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E2AF2" w14:textId="77777777" w:rsidR="00AD0FCD" w:rsidRDefault="00AD0FCD" w:rsidP="001F66A0">
      <w:pPr>
        <w:ind w:left="3540" w:firstLine="708"/>
        <w:rPr>
          <w:rFonts w:ascii="Georgia" w:hAnsi="Georgia"/>
          <w:smallCaps/>
        </w:rPr>
      </w:pPr>
    </w:p>
    <w:p w14:paraId="0E30B904" w14:textId="77777777" w:rsidR="001F66A0" w:rsidRPr="00FB2D08" w:rsidRDefault="001F66A0" w:rsidP="001F66A0">
      <w:pPr>
        <w:ind w:left="3540" w:firstLine="708"/>
        <w:rPr>
          <w:rFonts w:ascii="Georgia" w:hAnsi="Georgia"/>
          <w:smallCaps/>
        </w:rPr>
      </w:pPr>
      <w:proofErr w:type="gramStart"/>
      <w:r w:rsidRPr="00FB2D08">
        <w:rPr>
          <w:rFonts w:ascii="Georgia" w:hAnsi="Georgia"/>
          <w:smallCaps/>
        </w:rPr>
        <w:t>jóváhagyom</w:t>
      </w:r>
      <w:proofErr w:type="gramEnd"/>
      <w:r w:rsidRPr="00FB2D08">
        <w:rPr>
          <w:rFonts w:ascii="Georgia" w:hAnsi="Georgia"/>
          <w:smallCaps/>
        </w:rPr>
        <w:t>:</w:t>
      </w:r>
    </w:p>
    <w:p w14:paraId="7E369734" w14:textId="77777777" w:rsidR="001F66A0" w:rsidRPr="00FB2D08" w:rsidRDefault="001F66A0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</w:p>
    <w:p w14:paraId="0F53B468" w14:textId="77777777" w:rsidR="003451ED" w:rsidRPr="00FB2D08" w:rsidRDefault="003451ED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</w:p>
    <w:p w14:paraId="193CBFD8" w14:textId="77777777" w:rsidR="001F66A0" w:rsidRPr="00FB2D08" w:rsidRDefault="001F66A0" w:rsidP="001F66A0">
      <w:pPr>
        <w:ind w:left="5664"/>
        <w:jc w:val="center"/>
        <w:rPr>
          <w:rFonts w:ascii="Georgia" w:hAnsi="Georgia"/>
          <w:smallCaps/>
        </w:rPr>
      </w:pPr>
      <w:r w:rsidRPr="00FB2D08">
        <w:rPr>
          <w:rFonts w:ascii="Georgia" w:hAnsi="Georgia"/>
          <w:smallCaps/>
        </w:rPr>
        <w:t>………………………………</w:t>
      </w:r>
    </w:p>
    <w:p w14:paraId="4A986E93" w14:textId="77777777" w:rsidR="001F66A0" w:rsidRPr="00FB2D08" w:rsidRDefault="001F66A0" w:rsidP="001F66A0">
      <w:pPr>
        <w:ind w:left="5664"/>
        <w:jc w:val="center"/>
        <w:rPr>
          <w:rFonts w:ascii="Georgia" w:hAnsi="Georgia"/>
          <w:b/>
          <w:smallCaps/>
        </w:rPr>
      </w:pPr>
      <w:r w:rsidRPr="00FB2D08">
        <w:rPr>
          <w:rFonts w:ascii="Georgia" w:hAnsi="Georgia"/>
          <w:b/>
          <w:smallCaps/>
        </w:rPr>
        <w:t>Bakos Emil</w:t>
      </w:r>
    </w:p>
    <w:p w14:paraId="54D6E494" w14:textId="77777777" w:rsidR="001F66A0" w:rsidRPr="00FB2D08" w:rsidRDefault="001F66A0" w:rsidP="001F66A0">
      <w:pPr>
        <w:ind w:left="5664"/>
        <w:jc w:val="center"/>
        <w:rPr>
          <w:rFonts w:ascii="Georgia" w:hAnsi="Georgia"/>
          <w:smallCaps/>
        </w:rPr>
      </w:pPr>
      <w:proofErr w:type="gramStart"/>
      <w:r w:rsidRPr="00FB2D08">
        <w:rPr>
          <w:rFonts w:ascii="Georgia" w:hAnsi="Georgia"/>
          <w:smallCaps/>
        </w:rPr>
        <w:t>gazdasági</w:t>
      </w:r>
      <w:proofErr w:type="gramEnd"/>
      <w:r w:rsidRPr="00FB2D08">
        <w:rPr>
          <w:rFonts w:ascii="Georgia" w:hAnsi="Georgia"/>
          <w:smallCaps/>
        </w:rPr>
        <w:t xml:space="preserve"> és működtetési főigazgató-helyettes</w:t>
      </w:r>
    </w:p>
    <w:p w14:paraId="530BE02D" w14:textId="77777777" w:rsidR="001F66A0" w:rsidRDefault="001F66A0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</w:p>
    <w:p w14:paraId="51625FE7" w14:textId="77777777" w:rsidR="00AD0FCD" w:rsidRPr="00FB2D08" w:rsidRDefault="00AD0FCD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</w:p>
    <w:p w14:paraId="09A3F318" w14:textId="77777777" w:rsidR="003451ED" w:rsidRPr="00FB2D08" w:rsidRDefault="003451ED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b/>
          <w:smallCaps/>
        </w:rPr>
      </w:pPr>
    </w:p>
    <w:p w14:paraId="22762F81" w14:textId="606582A8" w:rsidR="00757F60" w:rsidRDefault="001F66A0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smallCaps/>
          <w:sz w:val="32"/>
          <w:szCs w:val="32"/>
        </w:rPr>
      </w:pPr>
      <w:r w:rsidRPr="00757F60">
        <w:rPr>
          <w:rFonts w:ascii="Georgia" w:hAnsi="Georgia"/>
          <w:b/>
          <w:bCs/>
          <w:smallCaps/>
          <w:sz w:val="36"/>
          <w:szCs w:val="36"/>
        </w:rPr>
        <w:t>„</w:t>
      </w:r>
      <w:r w:rsidR="00AD0FCD" w:rsidRPr="00757F60">
        <w:rPr>
          <w:rFonts w:ascii="Georgia" w:hAnsi="Georgia"/>
          <w:b/>
          <w:bCs/>
          <w:smallCaps/>
          <w:sz w:val="36"/>
          <w:szCs w:val="36"/>
        </w:rPr>
        <w:t>Villamos energia versenypiaci</w:t>
      </w:r>
      <w:r w:rsidR="00911ADD" w:rsidRPr="00757F60">
        <w:rPr>
          <w:rFonts w:ascii="Georgia" w:hAnsi="Georgia"/>
          <w:b/>
          <w:bCs/>
          <w:smallCaps/>
          <w:sz w:val="36"/>
          <w:szCs w:val="36"/>
        </w:rPr>
        <w:t xml:space="preserve"> beszerzése </w:t>
      </w:r>
      <w:r w:rsidR="0050434F" w:rsidRPr="00757F60">
        <w:rPr>
          <w:rFonts w:ascii="Georgia" w:hAnsi="Georgia"/>
          <w:b/>
          <w:bCs/>
          <w:smallCaps/>
          <w:sz w:val="36"/>
          <w:szCs w:val="36"/>
        </w:rPr>
        <w:t>(</w:t>
      </w:r>
      <w:r w:rsidR="00B431D7">
        <w:rPr>
          <w:rFonts w:ascii="Georgia" w:hAnsi="Georgia"/>
          <w:b/>
          <w:bCs/>
          <w:smallCaps/>
          <w:sz w:val="36"/>
          <w:szCs w:val="36"/>
        </w:rPr>
        <w:t>676</w:t>
      </w:r>
      <w:r w:rsidR="00911ADD" w:rsidRPr="00757F60">
        <w:rPr>
          <w:rFonts w:ascii="Georgia" w:hAnsi="Georgia"/>
          <w:b/>
          <w:bCs/>
          <w:smallCaps/>
          <w:sz w:val="36"/>
          <w:szCs w:val="36"/>
        </w:rPr>
        <w:t>/201</w:t>
      </w:r>
      <w:r w:rsidR="00B431D7">
        <w:rPr>
          <w:rFonts w:ascii="Georgia" w:hAnsi="Georgia"/>
          <w:b/>
          <w:bCs/>
          <w:smallCaps/>
          <w:sz w:val="36"/>
          <w:szCs w:val="36"/>
        </w:rPr>
        <w:t>7</w:t>
      </w:r>
      <w:r w:rsidR="00911ADD" w:rsidRPr="00757F60">
        <w:rPr>
          <w:rFonts w:ascii="Georgia" w:hAnsi="Georgia"/>
          <w:b/>
          <w:bCs/>
          <w:smallCaps/>
          <w:sz w:val="36"/>
          <w:szCs w:val="36"/>
        </w:rPr>
        <w:t>)</w:t>
      </w:r>
      <w:r w:rsidRPr="00757F60">
        <w:rPr>
          <w:rFonts w:ascii="Georgia" w:hAnsi="Georgia"/>
          <w:b/>
          <w:bCs/>
          <w:smallCaps/>
          <w:sz w:val="36"/>
          <w:szCs w:val="36"/>
        </w:rPr>
        <w:t>”</w:t>
      </w:r>
      <w:r w:rsidR="00911ADD" w:rsidRPr="00AD0FCD">
        <w:rPr>
          <w:rFonts w:ascii="Georgia" w:hAnsi="Georgia"/>
          <w:bCs/>
          <w:smallCaps/>
          <w:sz w:val="32"/>
          <w:szCs w:val="32"/>
        </w:rPr>
        <w:t xml:space="preserve"> </w:t>
      </w:r>
      <w:r w:rsidRPr="00AD0FCD">
        <w:rPr>
          <w:rFonts w:ascii="Georgia" w:hAnsi="Georgia"/>
          <w:bCs/>
          <w:smallCaps/>
          <w:sz w:val="32"/>
          <w:szCs w:val="32"/>
        </w:rPr>
        <w:t>tárgyú</w:t>
      </w:r>
      <w:r w:rsidR="00911ADD" w:rsidRPr="00AD0FCD">
        <w:rPr>
          <w:rFonts w:ascii="Georgia" w:hAnsi="Georgia"/>
          <w:bCs/>
          <w:smallCaps/>
          <w:sz w:val="32"/>
          <w:szCs w:val="32"/>
        </w:rPr>
        <w:t xml:space="preserve"> </w:t>
      </w:r>
    </w:p>
    <w:p w14:paraId="71B1A3E7" w14:textId="0DACA0EF" w:rsidR="001F66A0" w:rsidRPr="00AD0FCD" w:rsidRDefault="00757F60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bCs/>
          <w:smallCaps/>
          <w:sz w:val="32"/>
          <w:szCs w:val="32"/>
        </w:rPr>
      </w:pPr>
      <w:proofErr w:type="gramStart"/>
      <w:r>
        <w:rPr>
          <w:rFonts w:ascii="Georgia" w:hAnsi="Georgia"/>
          <w:bCs/>
          <w:smallCaps/>
          <w:sz w:val="32"/>
          <w:szCs w:val="32"/>
        </w:rPr>
        <w:t>közösségi</w:t>
      </w:r>
      <w:proofErr w:type="gramEnd"/>
      <w:r>
        <w:rPr>
          <w:rFonts w:ascii="Georgia" w:hAnsi="Georgia"/>
          <w:bCs/>
          <w:smallCaps/>
          <w:sz w:val="32"/>
          <w:szCs w:val="32"/>
        </w:rPr>
        <w:t xml:space="preserve"> eljárásrendben indított </w:t>
      </w:r>
      <w:r w:rsidR="00911ADD" w:rsidRPr="00AD0FCD">
        <w:rPr>
          <w:rFonts w:ascii="Georgia" w:hAnsi="Georgia"/>
          <w:bCs/>
          <w:smallCaps/>
          <w:sz w:val="32"/>
          <w:szCs w:val="32"/>
        </w:rPr>
        <w:t>nyílt</w:t>
      </w:r>
      <w:r w:rsidR="001F66A0" w:rsidRPr="00AD0FCD">
        <w:rPr>
          <w:rFonts w:ascii="Georgia" w:hAnsi="Georgia"/>
          <w:bCs/>
          <w:smallCaps/>
          <w:sz w:val="32"/>
          <w:szCs w:val="32"/>
        </w:rPr>
        <w:t xml:space="preserve"> közbeszerzési eljárás</w:t>
      </w:r>
      <w:r w:rsidR="00911ADD" w:rsidRPr="00AD0FCD">
        <w:rPr>
          <w:rFonts w:ascii="Georgia" w:hAnsi="Georgia"/>
          <w:bCs/>
          <w:smallCaps/>
          <w:sz w:val="32"/>
          <w:szCs w:val="32"/>
        </w:rPr>
        <w:t xml:space="preserve"> ajánlati felhívásának</w:t>
      </w:r>
      <w:r w:rsidR="003451ED" w:rsidRPr="00AD0FCD">
        <w:rPr>
          <w:rFonts w:ascii="Georgia" w:hAnsi="Georgia"/>
          <w:bCs/>
          <w:smallCaps/>
          <w:sz w:val="32"/>
          <w:szCs w:val="32"/>
        </w:rPr>
        <w:t xml:space="preserve"> </w:t>
      </w:r>
      <w:r w:rsidR="00911ADD" w:rsidRPr="00AD0FCD">
        <w:rPr>
          <w:rFonts w:ascii="Georgia" w:hAnsi="Georgia"/>
          <w:bCs/>
          <w:smallCaps/>
          <w:sz w:val="32"/>
          <w:szCs w:val="32"/>
        </w:rPr>
        <w:t>közbeszerzési dokumentumai</w:t>
      </w:r>
    </w:p>
    <w:p w14:paraId="46E9B9FF" w14:textId="77777777" w:rsidR="001F66A0" w:rsidRPr="00FB2D08" w:rsidRDefault="001F66A0" w:rsidP="003451ED">
      <w:pPr>
        <w:jc w:val="center"/>
        <w:rPr>
          <w:rFonts w:ascii="Georgia" w:hAnsi="Georgia"/>
          <w:bCs/>
          <w:smallCaps/>
        </w:rPr>
      </w:pPr>
    </w:p>
    <w:p w14:paraId="0F9146D4" w14:textId="77777777" w:rsidR="003451ED" w:rsidRPr="00FB2D08" w:rsidRDefault="003451ED" w:rsidP="003451ED">
      <w:pPr>
        <w:jc w:val="center"/>
        <w:rPr>
          <w:rFonts w:ascii="Georgia" w:hAnsi="Georgia"/>
          <w:bCs/>
          <w:smallCaps/>
        </w:rPr>
      </w:pPr>
    </w:p>
    <w:p w14:paraId="5356E8AA" w14:textId="77777777" w:rsidR="001F66A0" w:rsidRPr="00FB2D08" w:rsidRDefault="001F66A0" w:rsidP="003451ED">
      <w:pPr>
        <w:jc w:val="center"/>
        <w:rPr>
          <w:rFonts w:ascii="Georgia" w:hAnsi="Georgia"/>
          <w:bCs/>
          <w:smallCaps/>
        </w:rPr>
      </w:pPr>
      <w:r w:rsidRPr="00FB2D08">
        <w:rPr>
          <w:rFonts w:ascii="Georgia" w:hAnsi="Georgia"/>
          <w:bCs/>
          <w:smallCaps/>
        </w:rPr>
        <w:t xml:space="preserve">A </w:t>
      </w:r>
      <w:r w:rsidR="00911ADD" w:rsidRPr="00FB2D08">
        <w:rPr>
          <w:rFonts w:ascii="Georgia" w:hAnsi="Georgia"/>
          <w:bCs/>
          <w:smallCaps/>
        </w:rPr>
        <w:t xml:space="preserve">közbeszerzési dokumentumok </w:t>
      </w:r>
      <w:r w:rsidR="0050434F" w:rsidRPr="00FB2D08">
        <w:rPr>
          <w:rFonts w:ascii="Georgia" w:hAnsi="Georgia"/>
          <w:bCs/>
          <w:smallCaps/>
        </w:rPr>
        <w:t>tartalma:</w:t>
      </w:r>
    </w:p>
    <w:p w14:paraId="48289DB2" w14:textId="77777777" w:rsidR="001F66A0" w:rsidRPr="00FB2D08" w:rsidRDefault="001F66A0" w:rsidP="003451ED">
      <w:pPr>
        <w:jc w:val="center"/>
        <w:rPr>
          <w:rFonts w:ascii="Georgia" w:hAnsi="Georgia"/>
          <w:bCs/>
          <w:smallCaps/>
        </w:rPr>
      </w:pPr>
    </w:p>
    <w:p w14:paraId="59368AA2" w14:textId="77777777" w:rsidR="001F66A0" w:rsidRPr="00FB2D08" w:rsidRDefault="001F66A0" w:rsidP="003451ED">
      <w:pPr>
        <w:jc w:val="center"/>
        <w:rPr>
          <w:rFonts w:ascii="Georgia" w:hAnsi="Georgia"/>
          <w:bCs/>
          <w:smallCaps/>
        </w:rPr>
      </w:pPr>
      <w:r w:rsidRPr="00FB2D08">
        <w:rPr>
          <w:rFonts w:ascii="Georgia" w:hAnsi="Georgia"/>
          <w:bCs/>
          <w:smallCaps/>
        </w:rPr>
        <w:t>1. az ajánlat elkészítésével kapcsolatos tudnivalók</w:t>
      </w:r>
    </w:p>
    <w:p w14:paraId="1C7141F2" w14:textId="77777777" w:rsidR="001F66A0" w:rsidRPr="00FB2D08" w:rsidRDefault="001F66A0" w:rsidP="003451ED">
      <w:pPr>
        <w:jc w:val="center"/>
        <w:rPr>
          <w:rFonts w:ascii="Georgia" w:hAnsi="Georgia"/>
          <w:bCs/>
          <w:smallCaps/>
        </w:rPr>
      </w:pPr>
    </w:p>
    <w:p w14:paraId="3FFB9344" w14:textId="77777777" w:rsidR="001F66A0" w:rsidRPr="00FB2D08" w:rsidRDefault="001F66A0" w:rsidP="003451ED">
      <w:pPr>
        <w:jc w:val="center"/>
        <w:rPr>
          <w:rFonts w:ascii="Georgia" w:hAnsi="Georgia"/>
          <w:bCs/>
          <w:smallCaps/>
        </w:rPr>
      </w:pPr>
      <w:r w:rsidRPr="00FB2D08">
        <w:rPr>
          <w:rFonts w:ascii="Georgia" w:hAnsi="Georgia"/>
          <w:bCs/>
          <w:smallCaps/>
        </w:rPr>
        <w:t xml:space="preserve">2. az ajánlat részeként benyújtandó </w:t>
      </w:r>
      <w:r w:rsidR="003451ED" w:rsidRPr="00FB2D08">
        <w:rPr>
          <w:rFonts w:ascii="Georgia" w:hAnsi="Georgia"/>
          <w:bCs/>
          <w:smallCaps/>
        </w:rPr>
        <w:t>dokumentumok</w:t>
      </w:r>
      <w:r w:rsidRPr="00FB2D08">
        <w:rPr>
          <w:rFonts w:ascii="Georgia" w:hAnsi="Georgia"/>
          <w:bCs/>
          <w:smallCaps/>
        </w:rPr>
        <w:t xml:space="preserve"> jegyzéke</w:t>
      </w:r>
    </w:p>
    <w:p w14:paraId="314D73F1" w14:textId="77777777" w:rsidR="001F66A0" w:rsidRPr="00FB2D08" w:rsidRDefault="001F66A0" w:rsidP="003451ED">
      <w:pPr>
        <w:jc w:val="center"/>
        <w:rPr>
          <w:rFonts w:ascii="Georgia" w:hAnsi="Georgia"/>
          <w:bCs/>
          <w:smallCaps/>
        </w:rPr>
      </w:pPr>
    </w:p>
    <w:p w14:paraId="0365AF09" w14:textId="77777777" w:rsidR="0050434F" w:rsidRPr="00FB2D08" w:rsidRDefault="0050434F" w:rsidP="003451ED">
      <w:pPr>
        <w:jc w:val="center"/>
        <w:rPr>
          <w:rFonts w:ascii="Georgia" w:hAnsi="Georgia"/>
          <w:bCs/>
          <w:smallCaps/>
        </w:rPr>
      </w:pPr>
      <w:r w:rsidRPr="00FB2D08">
        <w:rPr>
          <w:rFonts w:ascii="Georgia" w:hAnsi="Georgia"/>
          <w:bCs/>
          <w:smallCaps/>
        </w:rPr>
        <w:t>3. felolvasólap, nyilatkozatminták</w:t>
      </w:r>
    </w:p>
    <w:p w14:paraId="6EF88E82" w14:textId="77777777" w:rsidR="0050434F" w:rsidRPr="00FB2D08" w:rsidRDefault="0050434F" w:rsidP="003451ED">
      <w:pPr>
        <w:jc w:val="center"/>
        <w:rPr>
          <w:rFonts w:ascii="Georgia" w:hAnsi="Georgia"/>
          <w:bCs/>
          <w:smallCaps/>
        </w:rPr>
      </w:pPr>
    </w:p>
    <w:p w14:paraId="508011CE" w14:textId="032158D3" w:rsidR="0050434F" w:rsidRPr="00FB2D08" w:rsidRDefault="0050434F" w:rsidP="003451ED">
      <w:pPr>
        <w:jc w:val="center"/>
        <w:rPr>
          <w:rFonts w:ascii="Georgia" w:hAnsi="Georgia"/>
          <w:bCs/>
          <w:smallCaps/>
        </w:rPr>
      </w:pPr>
      <w:r w:rsidRPr="00FB2D08">
        <w:rPr>
          <w:rFonts w:ascii="Georgia" w:hAnsi="Georgia"/>
          <w:bCs/>
          <w:smallCaps/>
        </w:rPr>
        <w:t xml:space="preserve">4. egységes európai </w:t>
      </w:r>
      <w:r w:rsidR="00E37292">
        <w:rPr>
          <w:rFonts w:ascii="Georgia" w:hAnsi="Georgia"/>
          <w:bCs/>
          <w:smallCaps/>
        </w:rPr>
        <w:t xml:space="preserve">közbeszerzési </w:t>
      </w:r>
      <w:r w:rsidR="00C95EB3">
        <w:rPr>
          <w:rFonts w:ascii="Georgia" w:hAnsi="Georgia"/>
          <w:bCs/>
          <w:smallCaps/>
        </w:rPr>
        <w:t>dokumentum</w:t>
      </w:r>
    </w:p>
    <w:p w14:paraId="5C37D9FC" w14:textId="77777777" w:rsidR="0050434F" w:rsidRPr="00FB2D08" w:rsidRDefault="0050434F" w:rsidP="003451ED">
      <w:pPr>
        <w:jc w:val="center"/>
        <w:rPr>
          <w:rFonts w:ascii="Georgia" w:hAnsi="Georgia"/>
          <w:bCs/>
          <w:smallCaps/>
        </w:rPr>
      </w:pPr>
    </w:p>
    <w:p w14:paraId="65B283B1" w14:textId="77777777" w:rsidR="001F66A0" w:rsidRPr="00FB2D08" w:rsidRDefault="0050434F" w:rsidP="003451ED">
      <w:pPr>
        <w:jc w:val="center"/>
        <w:rPr>
          <w:rFonts w:ascii="Georgia" w:hAnsi="Georgia"/>
          <w:bCs/>
          <w:smallCaps/>
        </w:rPr>
      </w:pPr>
      <w:r w:rsidRPr="00FB2D08">
        <w:rPr>
          <w:rFonts w:ascii="Georgia" w:hAnsi="Georgia"/>
          <w:bCs/>
          <w:smallCaps/>
        </w:rPr>
        <w:t>5</w:t>
      </w:r>
      <w:r w:rsidR="001F66A0" w:rsidRPr="00FB2D08">
        <w:rPr>
          <w:rFonts w:ascii="Georgia" w:hAnsi="Georgia"/>
          <w:bCs/>
          <w:smallCaps/>
        </w:rPr>
        <w:t>. szerződéstervezet</w:t>
      </w:r>
    </w:p>
    <w:p w14:paraId="0C7313C4" w14:textId="77777777" w:rsidR="001F66A0" w:rsidRPr="00FB2D08" w:rsidRDefault="001F66A0" w:rsidP="003451ED">
      <w:pPr>
        <w:jc w:val="center"/>
        <w:rPr>
          <w:rFonts w:ascii="Georgia" w:hAnsi="Georgia"/>
          <w:bCs/>
          <w:smallCaps/>
        </w:rPr>
      </w:pPr>
    </w:p>
    <w:p w14:paraId="35CA0059" w14:textId="26F4B294" w:rsidR="001F66A0" w:rsidRPr="00FB2D08" w:rsidRDefault="003451ED" w:rsidP="003451ED">
      <w:pPr>
        <w:jc w:val="center"/>
        <w:rPr>
          <w:rFonts w:ascii="Georgia" w:hAnsi="Georgia"/>
          <w:bCs/>
          <w:smallCaps/>
        </w:rPr>
      </w:pPr>
      <w:r w:rsidRPr="00FB2D08">
        <w:rPr>
          <w:rFonts w:ascii="Georgia" w:hAnsi="Georgia"/>
          <w:bCs/>
          <w:smallCaps/>
        </w:rPr>
        <w:t>6</w:t>
      </w:r>
      <w:r w:rsidR="00E37292">
        <w:rPr>
          <w:rFonts w:ascii="Georgia" w:hAnsi="Georgia"/>
          <w:bCs/>
          <w:smallCaps/>
        </w:rPr>
        <w:t>.</w:t>
      </w:r>
      <w:r w:rsidR="0050434F" w:rsidRPr="00FB2D08">
        <w:rPr>
          <w:rFonts w:ascii="Georgia" w:hAnsi="Georgia"/>
          <w:bCs/>
          <w:smallCaps/>
        </w:rPr>
        <w:t xml:space="preserve"> műszaki leírás</w:t>
      </w:r>
    </w:p>
    <w:p w14:paraId="217C2E60" w14:textId="77777777" w:rsidR="001F66A0" w:rsidRPr="00FB2D08" w:rsidRDefault="001F66A0" w:rsidP="003451ED">
      <w:pPr>
        <w:jc w:val="center"/>
        <w:rPr>
          <w:rFonts w:ascii="Georgia" w:hAnsi="Georgia"/>
          <w:smallCaps/>
        </w:rPr>
      </w:pPr>
    </w:p>
    <w:p w14:paraId="340BDCC3" w14:textId="77777777" w:rsidR="001F66A0" w:rsidRPr="00FB2D08" w:rsidRDefault="001F66A0" w:rsidP="003451ED">
      <w:pPr>
        <w:jc w:val="center"/>
        <w:rPr>
          <w:rFonts w:ascii="Georgia" w:hAnsi="Georgia"/>
          <w:smallCaps/>
        </w:rPr>
      </w:pPr>
    </w:p>
    <w:p w14:paraId="4620EE0B" w14:textId="77777777" w:rsidR="003451ED" w:rsidRDefault="003451ED" w:rsidP="003451ED">
      <w:pPr>
        <w:jc w:val="center"/>
        <w:rPr>
          <w:rFonts w:ascii="Georgia" w:hAnsi="Georgia"/>
          <w:smallCaps/>
        </w:rPr>
      </w:pPr>
    </w:p>
    <w:p w14:paraId="1E816576" w14:textId="77777777" w:rsidR="00AD0FCD" w:rsidRPr="00FB2D08" w:rsidRDefault="00AD0FCD" w:rsidP="003451ED">
      <w:pPr>
        <w:jc w:val="center"/>
        <w:rPr>
          <w:rFonts w:ascii="Georgia" w:hAnsi="Georgia"/>
          <w:smallCaps/>
        </w:rPr>
      </w:pPr>
    </w:p>
    <w:p w14:paraId="78590797" w14:textId="77777777" w:rsidR="001F66A0" w:rsidRPr="00FB2D08" w:rsidRDefault="001F66A0" w:rsidP="003451ED">
      <w:pPr>
        <w:jc w:val="center"/>
        <w:rPr>
          <w:rFonts w:ascii="Georgia" w:hAnsi="Georgia"/>
          <w:smallCaps/>
        </w:rPr>
      </w:pPr>
    </w:p>
    <w:p w14:paraId="0A8525C4" w14:textId="77777777" w:rsidR="001F66A0" w:rsidRPr="00FB2D08" w:rsidRDefault="001F66A0" w:rsidP="003451ED">
      <w:pPr>
        <w:tabs>
          <w:tab w:val="left" w:pos="0"/>
          <w:tab w:val="left" w:leader="dot" w:pos="9072"/>
        </w:tabs>
        <w:jc w:val="center"/>
        <w:rPr>
          <w:rFonts w:ascii="Georgia" w:hAnsi="Georgia"/>
          <w:smallCaps/>
        </w:rPr>
      </w:pPr>
      <w:r w:rsidRPr="00FB2D08">
        <w:rPr>
          <w:rFonts w:ascii="Georgia" w:hAnsi="Georgia"/>
          <w:smallCaps/>
        </w:rPr>
        <w:t>…………………………………</w:t>
      </w:r>
    </w:p>
    <w:p w14:paraId="650458B4" w14:textId="6E90A23E" w:rsidR="001F66A0" w:rsidRPr="00AD0FCD" w:rsidRDefault="00AD0FCD" w:rsidP="00AD0FCD">
      <w:pPr>
        <w:spacing w:line="320" w:lineRule="exact"/>
        <w:jc w:val="center"/>
        <w:rPr>
          <w:rFonts w:ascii="Georgia" w:hAnsi="Georgia"/>
          <w:b/>
          <w:smallCaps/>
        </w:rPr>
      </w:pPr>
      <w:r>
        <w:rPr>
          <w:rFonts w:ascii="Georgia" w:hAnsi="Georgia"/>
          <w:b/>
          <w:smallCaps/>
        </w:rPr>
        <w:t>Polyák László</w:t>
      </w:r>
    </w:p>
    <w:p w14:paraId="72CBE8C0" w14:textId="62EA2662" w:rsidR="001F66A0" w:rsidRPr="00FB2D08" w:rsidRDefault="00AD0FCD" w:rsidP="003451ED">
      <w:pPr>
        <w:jc w:val="center"/>
        <w:rPr>
          <w:rFonts w:ascii="Georgia" w:hAnsi="Georgia"/>
          <w:bCs/>
          <w:smallCaps/>
        </w:rPr>
      </w:pPr>
      <w:r>
        <w:rPr>
          <w:rFonts w:ascii="Georgia" w:hAnsi="Georgia"/>
          <w:bCs/>
          <w:smallCaps/>
        </w:rPr>
        <w:t>Műszaki</w:t>
      </w:r>
      <w:r w:rsidR="003451ED" w:rsidRPr="00FB2D08">
        <w:rPr>
          <w:rFonts w:ascii="Georgia" w:hAnsi="Georgia"/>
          <w:bCs/>
          <w:smallCaps/>
        </w:rPr>
        <w:t xml:space="preserve"> F</w:t>
      </w:r>
      <w:r w:rsidR="008C3056" w:rsidRPr="00FB2D08">
        <w:rPr>
          <w:rFonts w:ascii="Georgia" w:hAnsi="Georgia"/>
          <w:bCs/>
          <w:smallCaps/>
        </w:rPr>
        <w:t>őosztály</w:t>
      </w:r>
      <w:r>
        <w:rPr>
          <w:rFonts w:ascii="Georgia" w:hAnsi="Georgia"/>
          <w:bCs/>
          <w:smallCaps/>
        </w:rPr>
        <w:t>vezető</w:t>
      </w:r>
    </w:p>
    <w:p w14:paraId="13ACF527" w14:textId="77777777" w:rsidR="001F66A0" w:rsidRPr="00FB2D08" w:rsidRDefault="001F66A0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caps/>
        </w:rPr>
      </w:pPr>
    </w:p>
    <w:p w14:paraId="6D45A61E" w14:textId="77777777" w:rsidR="003451ED" w:rsidRPr="00FB2D08" w:rsidRDefault="003451ED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caps/>
        </w:rPr>
      </w:pPr>
    </w:p>
    <w:p w14:paraId="2402BBA5" w14:textId="77777777" w:rsidR="003451ED" w:rsidRPr="00FB2D08" w:rsidRDefault="003451ED" w:rsidP="003451ED">
      <w:pPr>
        <w:tabs>
          <w:tab w:val="center" w:pos="1701"/>
          <w:tab w:val="center" w:pos="7371"/>
        </w:tabs>
        <w:jc w:val="center"/>
        <w:rPr>
          <w:rFonts w:ascii="Georgia" w:hAnsi="Georgia"/>
          <w:caps/>
        </w:rPr>
      </w:pPr>
    </w:p>
    <w:p w14:paraId="4E7DA478" w14:textId="77777777" w:rsidR="003451ED" w:rsidRPr="00FB2D08" w:rsidRDefault="003451ED" w:rsidP="003451ED">
      <w:pPr>
        <w:ind w:right="-50"/>
        <w:jc w:val="center"/>
        <w:rPr>
          <w:rFonts w:ascii="Georgia" w:hAnsi="Georgia"/>
          <w:smallCaps/>
        </w:rPr>
      </w:pPr>
    </w:p>
    <w:p w14:paraId="451B6EFA" w14:textId="77777777" w:rsidR="001F66A0" w:rsidRPr="00FB2D08" w:rsidRDefault="001F66A0" w:rsidP="003451ED">
      <w:pPr>
        <w:jc w:val="center"/>
        <w:rPr>
          <w:rFonts w:ascii="Georgia" w:hAnsi="Georgia"/>
          <w:smallCaps/>
        </w:rPr>
      </w:pPr>
    </w:p>
    <w:p w14:paraId="487D4F6D" w14:textId="77777777" w:rsidR="001F66A0" w:rsidRPr="00FB2D08" w:rsidRDefault="001F66A0" w:rsidP="003451ED">
      <w:pPr>
        <w:jc w:val="center"/>
        <w:rPr>
          <w:rFonts w:ascii="Georgia" w:hAnsi="Georgia"/>
          <w:smallCaps/>
        </w:rPr>
      </w:pPr>
      <w:r w:rsidRPr="00FB2D08">
        <w:rPr>
          <w:rFonts w:ascii="Georgia" w:hAnsi="Georgia"/>
          <w:smallCaps/>
        </w:rPr>
        <w:t>………………………………………..</w:t>
      </w:r>
    </w:p>
    <w:p w14:paraId="0A5CE3F0" w14:textId="77777777" w:rsidR="001F66A0" w:rsidRPr="00FB2D08" w:rsidRDefault="001F66A0" w:rsidP="003451ED">
      <w:pPr>
        <w:spacing w:line="320" w:lineRule="exact"/>
        <w:jc w:val="center"/>
        <w:rPr>
          <w:rFonts w:ascii="Georgia" w:hAnsi="Georgia"/>
          <w:b/>
          <w:smallCaps/>
        </w:rPr>
      </w:pPr>
      <w:r w:rsidRPr="00FB2D08">
        <w:rPr>
          <w:rFonts w:ascii="Georgia" w:hAnsi="Georgia"/>
          <w:b/>
          <w:smallCaps/>
        </w:rPr>
        <w:t>KÓNYA ENIKŐ</w:t>
      </w:r>
    </w:p>
    <w:p w14:paraId="4AFF4CA0" w14:textId="20372A87" w:rsidR="001F66A0" w:rsidRPr="00FB2D08" w:rsidRDefault="003451ED" w:rsidP="003451ED">
      <w:pPr>
        <w:jc w:val="center"/>
        <w:rPr>
          <w:rFonts w:ascii="Georgia" w:hAnsi="Georgia"/>
          <w:bCs/>
          <w:smallCaps/>
        </w:rPr>
      </w:pPr>
      <w:r w:rsidRPr="00FB2D08">
        <w:rPr>
          <w:rFonts w:ascii="Georgia" w:hAnsi="Georgia"/>
          <w:bCs/>
          <w:smallCaps/>
        </w:rPr>
        <w:t>Közbeszerzési I</w:t>
      </w:r>
      <w:r w:rsidR="008C3056" w:rsidRPr="00FB2D08">
        <w:rPr>
          <w:rFonts w:ascii="Georgia" w:hAnsi="Georgia"/>
          <w:bCs/>
          <w:smallCaps/>
        </w:rPr>
        <w:t>roda</w:t>
      </w:r>
      <w:r w:rsidR="00AD0FCD">
        <w:rPr>
          <w:rFonts w:ascii="Georgia" w:hAnsi="Georgia"/>
          <w:bCs/>
          <w:smallCaps/>
        </w:rPr>
        <w:t>vezető</w:t>
      </w:r>
    </w:p>
    <w:p w14:paraId="3F2B6BD8" w14:textId="0F4C8094" w:rsidR="00AD0FCD" w:rsidRDefault="00AD0FCD">
      <w:pPr>
        <w:spacing w:after="160" w:line="259" w:lineRule="auto"/>
        <w:rPr>
          <w:rFonts w:ascii="Georgia" w:hAnsi="Georgia"/>
          <w:bCs/>
          <w:smallCaps/>
        </w:rPr>
      </w:pPr>
      <w:r>
        <w:rPr>
          <w:rFonts w:ascii="Georgia" w:hAnsi="Georgia"/>
          <w:bCs/>
          <w:smallCaps/>
        </w:rPr>
        <w:br w:type="page"/>
      </w:r>
    </w:p>
    <w:p w14:paraId="04ED5734" w14:textId="77777777" w:rsidR="001A0292" w:rsidRPr="00FB2D08" w:rsidRDefault="001A0292" w:rsidP="003451ED">
      <w:pPr>
        <w:jc w:val="center"/>
        <w:rPr>
          <w:rFonts w:ascii="Georgia" w:hAnsi="Georgia"/>
          <w:bCs/>
          <w:smallCaps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50864275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FD50F83" w14:textId="77777777" w:rsidR="003271DA" w:rsidRPr="00B6268F" w:rsidRDefault="003271DA" w:rsidP="003271DA">
          <w:pPr>
            <w:pStyle w:val="Tartalomjegyzkcmsora"/>
            <w:jc w:val="center"/>
            <w:rPr>
              <w:rFonts w:ascii="Georgia" w:hAnsi="Georgia"/>
              <w:color w:val="auto"/>
            </w:rPr>
          </w:pPr>
          <w:r w:rsidRPr="00B6268F">
            <w:rPr>
              <w:rFonts w:ascii="Georgia" w:hAnsi="Georgia"/>
              <w:color w:val="auto"/>
            </w:rPr>
            <w:t>Tartalomjegyzék</w:t>
          </w:r>
        </w:p>
        <w:p w14:paraId="2BC110D3" w14:textId="77777777" w:rsidR="003271DA" w:rsidRPr="00B6268F" w:rsidRDefault="003271DA" w:rsidP="003271DA">
          <w:pPr>
            <w:rPr>
              <w:rFonts w:ascii="Georgia" w:hAnsi="Georgia"/>
            </w:rPr>
          </w:pPr>
        </w:p>
        <w:p w14:paraId="6FBDD735" w14:textId="77777777" w:rsidR="00B6268F" w:rsidRPr="00B6268F" w:rsidRDefault="003271DA">
          <w:pPr>
            <w:pStyle w:val="TJ1"/>
            <w:tabs>
              <w:tab w:val="left" w:pos="48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r w:rsidRPr="00B6268F">
            <w:rPr>
              <w:rFonts w:ascii="Georgia" w:hAnsi="Georgia"/>
            </w:rPr>
            <w:fldChar w:fldCharType="begin"/>
          </w:r>
          <w:r w:rsidRPr="00B6268F">
            <w:rPr>
              <w:rFonts w:ascii="Georgia" w:hAnsi="Georgia"/>
            </w:rPr>
            <w:instrText xml:space="preserve"> TOC \o "1-3" \h \z \u </w:instrText>
          </w:r>
          <w:r w:rsidRPr="00B6268F">
            <w:rPr>
              <w:rFonts w:ascii="Georgia" w:hAnsi="Georgia"/>
            </w:rPr>
            <w:fldChar w:fldCharType="separate"/>
          </w:r>
          <w:hyperlink w:anchor="_Toc473274766" w:history="1">
            <w:r w:rsidR="00B6268F" w:rsidRPr="00B6268F">
              <w:rPr>
                <w:rStyle w:val="Hiperhivatkozs"/>
                <w:rFonts w:ascii="Georgia" w:hAnsi="Georgia"/>
                <w:noProof/>
              </w:rPr>
              <w:t>1.</w:t>
            </w:r>
            <w:r w:rsidR="00B6268F"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="00B6268F" w:rsidRPr="00B6268F">
              <w:rPr>
                <w:rStyle w:val="Hiperhivatkozs"/>
                <w:rFonts w:ascii="Georgia" w:hAnsi="Georgia"/>
                <w:noProof/>
              </w:rPr>
              <w:t>Az ajánlat elkészítésével kapcsolatos tudnivalók</w:t>
            </w:r>
            <w:r w:rsidR="00B6268F" w:rsidRPr="00B6268F">
              <w:rPr>
                <w:rFonts w:ascii="Georgia" w:hAnsi="Georgia"/>
                <w:noProof/>
                <w:webHidden/>
              </w:rPr>
              <w:tab/>
            </w:r>
            <w:r w:rsidR="00B6268F"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="00B6268F" w:rsidRPr="00B6268F">
              <w:rPr>
                <w:rFonts w:ascii="Georgia" w:hAnsi="Georgia"/>
                <w:noProof/>
                <w:webHidden/>
              </w:rPr>
              <w:instrText xml:space="preserve"> PAGEREF _Toc473274766 \h </w:instrText>
            </w:r>
            <w:r w:rsidR="00B6268F" w:rsidRPr="00B6268F">
              <w:rPr>
                <w:rFonts w:ascii="Georgia" w:hAnsi="Georgia"/>
                <w:noProof/>
                <w:webHidden/>
              </w:rPr>
            </w:r>
            <w:r w:rsidR="00B6268F"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="00B6268F" w:rsidRPr="00B6268F">
              <w:rPr>
                <w:rFonts w:ascii="Georgia" w:hAnsi="Georgia"/>
                <w:noProof/>
                <w:webHidden/>
              </w:rPr>
              <w:t>3</w:t>
            </w:r>
            <w:r w:rsidR="00B6268F"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0F5F1C8" w14:textId="77777777" w:rsidR="00B6268F" w:rsidRPr="00B6268F" w:rsidRDefault="00B6268F">
          <w:pPr>
            <w:pStyle w:val="TJ2"/>
            <w:tabs>
              <w:tab w:val="left" w:pos="88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67" w:history="1">
            <w:r w:rsidRPr="00B6268F">
              <w:rPr>
                <w:rStyle w:val="Hiperhivatkozs"/>
                <w:rFonts w:ascii="Georgia" w:hAnsi="Georgia"/>
                <w:noProof/>
              </w:rPr>
              <w:t>1.1.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 kapcsolattartás szabályai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_Toc473274767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3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649644A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68" w:history="1">
            <w:r w:rsidRPr="00B6268F">
              <w:rPr>
                <w:rStyle w:val="Hiperhivatkozs"/>
                <w:rFonts w:ascii="Georgia" w:hAnsi="Georgia"/>
                <w:noProof/>
              </w:rPr>
              <w:t>1.2.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Általános információ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_Toc473274768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3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8995488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69" w:history="1">
            <w:r w:rsidRPr="00B6268F">
              <w:rPr>
                <w:rStyle w:val="Hiperhivatkozs"/>
                <w:rFonts w:ascii="Georgia" w:hAnsi="Georgia"/>
                <w:noProof/>
              </w:rPr>
              <w:t>1.3.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Az ajánlat elkészítésével kapcsolatos előírások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_Toc473274769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3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D4CC398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0" w:history="1">
            <w:r w:rsidRPr="00B6268F">
              <w:rPr>
                <w:rStyle w:val="Hiperhivatkozs"/>
                <w:rFonts w:ascii="Georgia" w:hAnsi="Georgia"/>
                <w:noProof/>
              </w:rPr>
              <w:t>1.4.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Az eljárás nyelve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_Toc473274770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3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4F85E0F" w14:textId="77777777" w:rsidR="00B6268F" w:rsidRPr="00B6268F" w:rsidRDefault="00B6268F">
          <w:pPr>
            <w:pStyle w:val="TJ2"/>
            <w:tabs>
              <w:tab w:val="left" w:pos="88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1" w:history="1">
            <w:r w:rsidRPr="00B6268F">
              <w:rPr>
                <w:rStyle w:val="Hiperhivatkozs"/>
                <w:rFonts w:ascii="Georgia" w:hAnsi="Georgia"/>
                <w:noProof/>
              </w:rPr>
              <w:t>1.5.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Az ajánlat benyújtásával kapcsolatos követelmények: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_Toc473274771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4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73D35FF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2" w:history="1">
            <w:r w:rsidRPr="00B6268F">
              <w:rPr>
                <w:rStyle w:val="Hiperhivatkozs"/>
                <w:rFonts w:ascii="Georgia" w:hAnsi="Georgia"/>
                <w:noProof/>
              </w:rPr>
              <w:t>1.6.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 kizáró okok igazolására vonatkozó információ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_Toc473274772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4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24D5B97" w14:textId="77777777" w:rsidR="00B6268F" w:rsidRPr="00B6268F" w:rsidRDefault="00B6268F">
          <w:pPr>
            <w:pStyle w:val="TJ2"/>
            <w:tabs>
              <w:tab w:val="left" w:pos="88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3" w:history="1">
            <w:r w:rsidRPr="00B6268F">
              <w:rPr>
                <w:rStyle w:val="Hiperhivatkozs"/>
                <w:rFonts w:ascii="Georgia" w:hAnsi="Georgia"/>
                <w:noProof/>
              </w:rPr>
              <w:t>1.7.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 tényleges tulajdonos fogalma (kizáró okokra vonatkozó nyilatkozathoz)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_Toc473274773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5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CBF9588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4" w:history="1">
            <w:r w:rsidRPr="00B6268F">
              <w:rPr>
                <w:rStyle w:val="Hiperhivatkozs"/>
                <w:rFonts w:ascii="Georgia" w:hAnsi="Georgia"/>
                <w:noProof/>
              </w:rPr>
              <w:t>1.8.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Alvállalkozó fogalma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_Toc473274774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5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CD86EE6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5" w:history="1">
            <w:r w:rsidRPr="00B6268F">
              <w:rPr>
                <w:rStyle w:val="Hiperhivatkozs"/>
                <w:rFonts w:ascii="Georgia" w:hAnsi="Georgia"/>
                <w:noProof/>
              </w:rPr>
              <w:t>1.9.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Közös ajánlattételre vonatkozó előírások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_Toc473274775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6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6236E5B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6" w:history="1">
            <w:r w:rsidRPr="00B6268F">
              <w:rPr>
                <w:rStyle w:val="Hiperhivatkozs"/>
                <w:rFonts w:ascii="Georgia" w:hAnsi="Georgia"/>
                <w:noProof/>
              </w:rPr>
              <w:t>1.10.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 szerződéstervezettel kapcsolatos információ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_Toc473274776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6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84D7C30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7" w:history="1">
            <w:r w:rsidRPr="00B6268F">
              <w:rPr>
                <w:rStyle w:val="Hiperhivatkozs"/>
                <w:rFonts w:ascii="Georgia" w:hAnsi="Georgia"/>
                <w:noProof/>
              </w:rPr>
              <w:t>1.11.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Az átláthatóságra vonatkozó információ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_Toc473274777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6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FA22331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8" w:history="1">
            <w:r w:rsidRPr="00B6268F">
              <w:rPr>
                <w:rStyle w:val="Hiperhivatkozs"/>
                <w:rFonts w:ascii="Georgia" w:hAnsi="Georgia"/>
                <w:noProof/>
              </w:rPr>
              <w:t>1.12.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Az árlejtésre vonatkozó információ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_Toc473274778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6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A2CDBE6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79" w:history="1">
            <w:r w:rsidRPr="00B6268F">
              <w:rPr>
                <w:rStyle w:val="Hiperhivatkozs"/>
                <w:rFonts w:ascii="Georgia" w:hAnsi="Georgia"/>
                <w:noProof/>
              </w:rPr>
              <w:t>1.13.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Az ajánlatban az előzőekben említetteken túlmenően a következő dokumentumokat kérjük csatolni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_Toc473274779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9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5FD033D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0" w:history="1">
            <w:r w:rsidRPr="00B6268F">
              <w:rPr>
                <w:rStyle w:val="Hiperhivatkozs"/>
                <w:rFonts w:ascii="Georgia" w:hAnsi="Georgia"/>
                <w:noProof/>
              </w:rPr>
              <w:t>1.14.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További információk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_Toc473274780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10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671F839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1" w:history="1">
            <w:r w:rsidRPr="00B6268F">
              <w:rPr>
                <w:rStyle w:val="Hiperhivatkozs"/>
                <w:rFonts w:ascii="Georgia" w:hAnsi="Georgia"/>
                <w:noProof/>
              </w:rPr>
              <w:t>1.15.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Tájékoztatás a Kbt. 73. § (4)-(5) bekezdése szerint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_Toc473274781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11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0D4CA456" w14:textId="77777777" w:rsidR="00B6268F" w:rsidRPr="00B6268F" w:rsidRDefault="00B6268F">
          <w:pPr>
            <w:pStyle w:val="TJ1"/>
            <w:tabs>
              <w:tab w:val="left" w:pos="48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2" w:history="1">
            <w:r w:rsidRPr="00B6268F">
              <w:rPr>
                <w:rStyle w:val="Hiperhivatkozs"/>
                <w:rFonts w:ascii="Georgia" w:hAnsi="Georgia"/>
                <w:noProof/>
              </w:rPr>
              <w:t>2.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Az ajánlat részeként benyújtandó dokumentumok jegyzéke (javasolt tartalomjegyzék)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_Toc473274782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15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50493402" w14:textId="77777777" w:rsidR="00B6268F" w:rsidRPr="00B6268F" w:rsidRDefault="00B6268F">
          <w:pPr>
            <w:pStyle w:val="TJ1"/>
            <w:tabs>
              <w:tab w:val="left" w:pos="48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3" w:history="1">
            <w:r w:rsidRPr="00B6268F">
              <w:rPr>
                <w:rStyle w:val="Hiperhivatkozs"/>
                <w:rFonts w:ascii="Georgia" w:hAnsi="Georgia"/>
                <w:noProof/>
              </w:rPr>
              <w:t>3.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Felolvasólap, nyilatkozatminták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_Toc473274783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16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35D167B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4" w:history="1">
            <w:r w:rsidRPr="00B6268F">
              <w:rPr>
                <w:rStyle w:val="Hiperhivatkozs"/>
                <w:rFonts w:ascii="Georgia" w:hAnsi="Georgia"/>
                <w:noProof/>
              </w:rPr>
              <w:t>3.1.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FELOLVASÓLAP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_Toc473274784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17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53439C9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5" w:history="1">
            <w:r w:rsidRPr="00B6268F">
              <w:rPr>
                <w:rStyle w:val="Hiperhivatkozs"/>
                <w:rFonts w:ascii="Georgia" w:hAnsi="Georgia"/>
                <w:noProof/>
              </w:rPr>
              <w:t>3.2.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Adatlap az ajánlattevőre, alvállalkozóra, erőforrást nyújtó szervezetre vonatkozó adatokról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_Toc473274785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18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7F99AA55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6" w:history="1">
            <w:r w:rsidRPr="00B6268F">
              <w:rPr>
                <w:rStyle w:val="Hiperhivatkozs"/>
                <w:rFonts w:ascii="Georgia" w:hAnsi="Georgia"/>
                <w:noProof/>
              </w:rPr>
              <w:t>3.3.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Nyilatkozat a kizáró okokról – alvállalkozók tekintetében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_Toc473274786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19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52888AC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7" w:history="1">
            <w:r w:rsidRPr="00B6268F">
              <w:rPr>
                <w:rStyle w:val="Hiperhivatkozs"/>
                <w:rFonts w:ascii="Georgia" w:hAnsi="Georgia"/>
                <w:noProof/>
              </w:rPr>
              <w:t>3.4.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Átláthatósági nyilatkozat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_Toc473274787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20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3F1009D3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8" w:history="1">
            <w:r w:rsidRPr="00B6268F">
              <w:rPr>
                <w:rStyle w:val="Hiperhivatkozs"/>
                <w:rFonts w:ascii="Georgia" w:hAnsi="Georgia"/>
                <w:noProof/>
              </w:rPr>
              <w:t>3.5.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Nyilatkozat a Kbt. alapján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_Toc473274788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22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555A73C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89" w:history="1">
            <w:r w:rsidRPr="00B6268F">
              <w:rPr>
                <w:rStyle w:val="Hiperhivatkozs"/>
                <w:rFonts w:ascii="Georgia" w:hAnsi="Georgia"/>
                <w:noProof/>
              </w:rPr>
              <w:t>3.6.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Nyilatkozat mérlegkör tagságra vonatkozóan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_Toc473274789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24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21FDA2DB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90" w:history="1">
            <w:r w:rsidRPr="00B6268F">
              <w:rPr>
                <w:rStyle w:val="Hiperhivatkozs"/>
                <w:rFonts w:ascii="Georgia" w:hAnsi="Georgia"/>
                <w:noProof/>
              </w:rPr>
              <w:t>3.7.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Szerződéses adatlap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_Toc473274790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25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A5D8147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91" w:history="1">
            <w:r w:rsidRPr="00B6268F">
              <w:rPr>
                <w:rStyle w:val="Hiperhivatkozs"/>
                <w:rFonts w:ascii="Georgia" w:hAnsi="Georgia"/>
                <w:noProof/>
              </w:rPr>
              <w:t>3.8.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Az egységes európai közbeszerzési dokumentum Mintája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_Toc473274791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26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103552D8" w14:textId="77777777" w:rsidR="00B6268F" w:rsidRPr="00B6268F" w:rsidRDefault="00B6268F">
          <w:pPr>
            <w:pStyle w:val="TJ2"/>
            <w:tabs>
              <w:tab w:val="left" w:pos="110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92" w:history="1">
            <w:r w:rsidRPr="00B6268F">
              <w:rPr>
                <w:rStyle w:val="Hiperhivatkozs"/>
                <w:rFonts w:ascii="Georgia" w:hAnsi="Georgia"/>
                <w:noProof/>
              </w:rPr>
              <w:t>3.9.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A Kbt. 69. § (4) vagy (6) bekezdése alapján nyilatkozattételre felhívott ajánlattevő nyilatkozata a kizáró okokról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_Toc473274792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27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8B7D7F9" w14:textId="77777777" w:rsidR="00B6268F" w:rsidRPr="00B6268F" w:rsidRDefault="00B6268F">
          <w:pPr>
            <w:pStyle w:val="TJ1"/>
            <w:tabs>
              <w:tab w:val="left" w:pos="48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93" w:history="1">
            <w:r w:rsidRPr="00B6268F">
              <w:rPr>
                <w:rStyle w:val="Hiperhivatkozs"/>
                <w:rFonts w:ascii="Georgia" w:hAnsi="Georgia"/>
                <w:noProof/>
              </w:rPr>
              <w:t>4.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EGYSÉGES EURÓPAI KÖZBESZERZÉSI DOKUMENTUM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_Toc473274793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29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6FE54B70" w14:textId="77777777" w:rsidR="00B6268F" w:rsidRPr="00B6268F" w:rsidRDefault="00B6268F">
          <w:pPr>
            <w:pStyle w:val="TJ1"/>
            <w:tabs>
              <w:tab w:val="left" w:pos="480"/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hyperlink w:anchor="_Toc473274794" w:history="1">
            <w:r w:rsidRPr="00B6268F">
              <w:rPr>
                <w:rStyle w:val="Hiperhivatkozs"/>
                <w:rFonts w:ascii="Georgia" w:hAnsi="Georgia"/>
                <w:noProof/>
              </w:rPr>
              <w:t>5.</w:t>
            </w:r>
            <w:r w:rsidRPr="00B6268F">
              <w:rPr>
                <w:rFonts w:ascii="Georgia" w:eastAsiaTheme="minorEastAsia" w:hAnsi="Georgia" w:cstheme="minorBidi"/>
                <w:noProof/>
                <w:sz w:val="22"/>
                <w:szCs w:val="22"/>
              </w:rPr>
              <w:tab/>
            </w:r>
            <w:r w:rsidRPr="00B6268F">
              <w:rPr>
                <w:rStyle w:val="Hiperhivatkozs"/>
                <w:rFonts w:ascii="Georgia" w:hAnsi="Georgia"/>
                <w:noProof/>
              </w:rPr>
              <w:t>SZERZŐDÉS TERVEZET</w:t>
            </w:r>
            <w:r w:rsidRPr="00B6268F">
              <w:rPr>
                <w:rFonts w:ascii="Georgia" w:hAnsi="Georgia"/>
                <w:noProof/>
                <w:webHidden/>
              </w:rPr>
              <w:tab/>
            </w:r>
            <w:r w:rsidRPr="00B6268F">
              <w:rPr>
                <w:rFonts w:ascii="Georgia" w:hAnsi="Georgia"/>
                <w:noProof/>
                <w:webHidden/>
              </w:rPr>
              <w:fldChar w:fldCharType="begin"/>
            </w:r>
            <w:r w:rsidRPr="00B6268F">
              <w:rPr>
                <w:rFonts w:ascii="Georgia" w:hAnsi="Georgia"/>
                <w:noProof/>
                <w:webHidden/>
              </w:rPr>
              <w:instrText xml:space="preserve"> PAGEREF _Toc473274794 \h </w:instrText>
            </w:r>
            <w:r w:rsidRPr="00B6268F">
              <w:rPr>
                <w:rFonts w:ascii="Georgia" w:hAnsi="Georgia"/>
                <w:noProof/>
                <w:webHidden/>
              </w:rPr>
            </w:r>
            <w:r w:rsidRPr="00B6268F">
              <w:rPr>
                <w:rFonts w:ascii="Georgia" w:hAnsi="Georgia"/>
                <w:noProof/>
                <w:webHidden/>
              </w:rPr>
              <w:fldChar w:fldCharType="separate"/>
            </w:r>
            <w:r w:rsidRPr="00B6268F">
              <w:rPr>
                <w:rFonts w:ascii="Georgia" w:hAnsi="Georgia"/>
                <w:noProof/>
                <w:webHidden/>
              </w:rPr>
              <w:t>30</w:t>
            </w:r>
            <w:r w:rsidRPr="00B6268F">
              <w:rPr>
                <w:rFonts w:ascii="Georgia" w:hAnsi="Georgia"/>
                <w:noProof/>
                <w:webHidden/>
              </w:rPr>
              <w:fldChar w:fldCharType="end"/>
            </w:r>
          </w:hyperlink>
        </w:p>
        <w:p w14:paraId="4A8BFBAD" w14:textId="20C137EE" w:rsidR="00B6268F" w:rsidRPr="00B6268F" w:rsidRDefault="00B6268F">
          <w:pPr>
            <w:pStyle w:val="TJ1"/>
            <w:tabs>
              <w:tab w:val="right" w:leader="dot" w:pos="9062"/>
            </w:tabs>
            <w:rPr>
              <w:rFonts w:ascii="Georgia" w:eastAsiaTheme="minorEastAsia" w:hAnsi="Georgia" w:cstheme="minorBidi"/>
              <w:noProof/>
              <w:sz w:val="22"/>
              <w:szCs w:val="22"/>
            </w:rPr>
          </w:pPr>
          <w:r w:rsidRPr="00B6268F">
            <w:rPr>
              <w:rStyle w:val="Hiperhivatkozs"/>
              <w:rFonts w:ascii="Georgia" w:hAnsi="Georgia"/>
              <w:noProof/>
            </w:rPr>
            <w:fldChar w:fldCharType="begin"/>
          </w:r>
          <w:r w:rsidRPr="00B6268F">
            <w:rPr>
              <w:rStyle w:val="Hiperhivatkozs"/>
              <w:rFonts w:ascii="Georgia" w:hAnsi="Georgia"/>
              <w:noProof/>
            </w:rPr>
            <w:instrText xml:space="preserve"> </w:instrText>
          </w:r>
          <w:r w:rsidRPr="00B6268F">
            <w:rPr>
              <w:rFonts w:ascii="Georgia" w:hAnsi="Georgia"/>
              <w:noProof/>
            </w:rPr>
            <w:instrText>HYPERLINK \l "_Toc473274795"</w:instrText>
          </w:r>
          <w:r w:rsidRPr="00B6268F">
            <w:rPr>
              <w:rStyle w:val="Hiperhivatkozs"/>
              <w:rFonts w:ascii="Georgia" w:hAnsi="Georgia"/>
              <w:noProof/>
            </w:rPr>
            <w:instrText xml:space="preserve"> </w:instrText>
          </w:r>
          <w:r w:rsidRPr="00B6268F">
            <w:rPr>
              <w:rStyle w:val="Hiperhivatkozs"/>
              <w:rFonts w:ascii="Georgia" w:hAnsi="Georgia"/>
              <w:noProof/>
            </w:rPr>
          </w:r>
          <w:r w:rsidRPr="00B6268F">
            <w:rPr>
              <w:rStyle w:val="Hiperhivatkozs"/>
              <w:rFonts w:ascii="Georgia" w:hAnsi="Georgia"/>
              <w:noProof/>
            </w:rPr>
            <w:fldChar w:fldCharType="separate"/>
          </w:r>
          <w:r w:rsidRPr="00B6268F">
            <w:rPr>
              <w:rStyle w:val="Hiperhivatkozs"/>
              <w:rFonts w:ascii="Georgia" w:hAnsi="Georgia"/>
              <w:noProof/>
            </w:rPr>
            <w:t>6.</w:t>
          </w:r>
          <w:r>
            <w:rPr>
              <w:rStyle w:val="Hiperhivatkozs"/>
              <w:rFonts w:ascii="Georgia" w:hAnsi="Georgia"/>
              <w:noProof/>
            </w:rPr>
            <w:t xml:space="preserve"> </w:t>
          </w:r>
          <w:bookmarkStart w:id="0" w:name="_GoBack"/>
          <w:bookmarkEnd w:id="0"/>
          <w:r w:rsidRPr="00B6268F">
            <w:rPr>
              <w:rStyle w:val="Hiperhivatkozs"/>
              <w:rFonts w:ascii="Georgia" w:hAnsi="Georgia"/>
              <w:noProof/>
            </w:rPr>
            <w:t xml:space="preserve"> MŰSZAKI LEÍRÁS</w:t>
          </w:r>
          <w:r w:rsidRPr="00B6268F">
            <w:rPr>
              <w:rFonts w:ascii="Georgia" w:hAnsi="Georgia"/>
              <w:noProof/>
              <w:webHidden/>
            </w:rPr>
            <w:tab/>
          </w:r>
          <w:r w:rsidRPr="00B6268F">
            <w:rPr>
              <w:rFonts w:ascii="Georgia" w:hAnsi="Georgia"/>
              <w:noProof/>
              <w:webHidden/>
            </w:rPr>
            <w:fldChar w:fldCharType="begin"/>
          </w:r>
          <w:r w:rsidRPr="00B6268F">
            <w:rPr>
              <w:rFonts w:ascii="Georgia" w:hAnsi="Georgia"/>
              <w:noProof/>
              <w:webHidden/>
            </w:rPr>
            <w:instrText xml:space="preserve"> PAGEREF _Toc473274795 \h </w:instrText>
          </w:r>
          <w:r w:rsidRPr="00B6268F">
            <w:rPr>
              <w:rFonts w:ascii="Georgia" w:hAnsi="Georgia"/>
              <w:noProof/>
              <w:webHidden/>
            </w:rPr>
          </w:r>
          <w:r w:rsidRPr="00B6268F">
            <w:rPr>
              <w:rFonts w:ascii="Georgia" w:hAnsi="Georgia"/>
              <w:noProof/>
              <w:webHidden/>
            </w:rPr>
            <w:fldChar w:fldCharType="separate"/>
          </w:r>
          <w:r w:rsidRPr="00B6268F">
            <w:rPr>
              <w:rFonts w:ascii="Georgia" w:hAnsi="Georgia"/>
              <w:noProof/>
              <w:webHidden/>
            </w:rPr>
            <w:t>31</w:t>
          </w:r>
          <w:r w:rsidRPr="00B6268F">
            <w:rPr>
              <w:rFonts w:ascii="Georgia" w:hAnsi="Georgia"/>
              <w:noProof/>
              <w:webHidden/>
            </w:rPr>
            <w:fldChar w:fldCharType="end"/>
          </w:r>
          <w:r w:rsidRPr="00B6268F">
            <w:rPr>
              <w:rStyle w:val="Hiperhivatkozs"/>
              <w:rFonts w:ascii="Georgia" w:hAnsi="Georgia"/>
              <w:noProof/>
            </w:rPr>
            <w:fldChar w:fldCharType="end"/>
          </w:r>
        </w:p>
        <w:p w14:paraId="39A1C67C" w14:textId="77777777" w:rsidR="003271DA" w:rsidRPr="00AB5254" w:rsidRDefault="003271DA">
          <w:r w:rsidRPr="00B6268F">
            <w:rPr>
              <w:rFonts w:ascii="Georgia" w:hAnsi="Georgia"/>
              <w:bCs/>
            </w:rPr>
            <w:fldChar w:fldCharType="end"/>
          </w:r>
        </w:p>
      </w:sdtContent>
    </w:sdt>
    <w:p w14:paraId="0E486129" w14:textId="77777777" w:rsidR="001A0292" w:rsidRPr="00FB2D08" w:rsidRDefault="001A0292" w:rsidP="003451ED">
      <w:pPr>
        <w:jc w:val="center"/>
        <w:rPr>
          <w:rFonts w:ascii="Georgia" w:hAnsi="Georgia"/>
          <w:bCs/>
          <w:smallCaps/>
        </w:rPr>
      </w:pPr>
    </w:p>
    <w:p w14:paraId="4343A5DF" w14:textId="77777777" w:rsidR="00FB2949" w:rsidRPr="00FB2D08" w:rsidRDefault="00FB2949" w:rsidP="00860648">
      <w:pPr>
        <w:pStyle w:val="Cmsor1"/>
        <w:numPr>
          <w:ilvl w:val="0"/>
          <w:numId w:val="1"/>
        </w:numPr>
        <w:jc w:val="center"/>
        <w:rPr>
          <w:rFonts w:ascii="Georgia" w:hAnsi="Georgia"/>
          <w:b/>
          <w:color w:val="auto"/>
        </w:rPr>
      </w:pPr>
      <w:bookmarkStart w:id="1" w:name="_Toc473274766"/>
      <w:r w:rsidRPr="00FB2D08">
        <w:rPr>
          <w:rFonts w:ascii="Georgia" w:hAnsi="Georgia"/>
          <w:b/>
          <w:color w:val="auto"/>
        </w:rPr>
        <w:t>Az ajánlat elkészítésével kapcsolatos tudnivalók</w:t>
      </w:r>
      <w:bookmarkEnd w:id="1"/>
    </w:p>
    <w:p w14:paraId="153F3F98" w14:textId="77777777" w:rsidR="00FB2949" w:rsidRPr="00FB2D08" w:rsidRDefault="00FB2949" w:rsidP="00FB2949">
      <w:pPr>
        <w:ind w:left="-5" w:right="79"/>
        <w:rPr>
          <w:rFonts w:ascii="Georgia" w:hAnsi="Georgia"/>
        </w:rPr>
      </w:pPr>
    </w:p>
    <w:p w14:paraId="36776D0E" w14:textId="77777777" w:rsidR="00FB2949" w:rsidRPr="00FB2D08" w:rsidRDefault="00FB2949" w:rsidP="00860648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2" w:name="_Toc473274767"/>
      <w:r w:rsidRPr="00FB2D08">
        <w:rPr>
          <w:rFonts w:ascii="Georgia" w:hAnsi="Georgia"/>
          <w:b/>
          <w:color w:val="auto"/>
          <w:sz w:val="28"/>
          <w:szCs w:val="28"/>
        </w:rPr>
        <w:t>A kapcsolattartás szabályai</w:t>
      </w:r>
      <w:bookmarkEnd w:id="2"/>
      <w:r w:rsidRPr="00FB2D08">
        <w:rPr>
          <w:rFonts w:ascii="Georgia" w:hAnsi="Georgia"/>
          <w:b/>
          <w:color w:val="auto"/>
          <w:sz w:val="28"/>
          <w:szCs w:val="28"/>
        </w:rPr>
        <w:t xml:space="preserve"> </w:t>
      </w:r>
    </w:p>
    <w:p w14:paraId="1E9F8CD4" w14:textId="6EC2847D" w:rsidR="00817A45" w:rsidRPr="00FB2D08" w:rsidRDefault="00817A45" w:rsidP="0086064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FB2D08">
        <w:rPr>
          <w:rFonts w:ascii="Georgia" w:hAnsi="Georgia"/>
        </w:rPr>
        <w:t>A</w:t>
      </w:r>
      <w:r w:rsidR="00937827">
        <w:rPr>
          <w:rFonts w:ascii="Georgia" w:hAnsi="Georgia"/>
        </w:rPr>
        <w:t>z eljárást megindító felhívásban</w:t>
      </w:r>
      <w:r w:rsidRPr="00FB2D08">
        <w:rPr>
          <w:rFonts w:ascii="Georgia" w:hAnsi="Georgia"/>
        </w:rPr>
        <w:t xml:space="preserve"> feltüntetett telefonszám kizárólag technikai jellegű ügyintézést szolgál, az ajánlattétellel kapcsolatos kérdéseket kizárólag írásban lehet feltenni a +36 (1) 441-6497-es faxszámra illetve a </w:t>
      </w:r>
      <w:hyperlink r:id="rId8" w:history="1">
        <w:r w:rsidRPr="00FB2D08">
          <w:rPr>
            <w:rStyle w:val="Hiperhivatkozs"/>
            <w:rFonts w:ascii="Georgia" w:hAnsi="Georgia"/>
          </w:rPr>
          <w:t>kozbeszerzes@parlament.hu</w:t>
        </w:r>
      </w:hyperlink>
      <w:r w:rsidRPr="00FB2D08">
        <w:rPr>
          <w:rFonts w:ascii="Georgia" w:hAnsi="Georgia"/>
        </w:rPr>
        <w:t xml:space="preserve"> címre megküldött levél útján.</w:t>
      </w:r>
    </w:p>
    <w:p w14:paraId="5D8759A4" w14:textId="3B12DFFA" w:rsidR="00617BF3" w:rsidRDefault="00AD0FCD" w:rsidP="0086064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T</w:t>
      </w:r>
      <w:r w:rsidR="00617BF3" w:rsidRPr="00BF1D54">
        <w:rPr>
          <w:rFonts w:ascii="Georgia" w:hAnsi="Georgia"/>
        </w:rPr>
        <w:t xml:space="preserve">ájékoztatjuk az ajánlattevőket, hogy az ajánlatkérő őrzését és védelmét az Országgyűlési Őrség végzi, amely a be- és kilépő személyeket, azok csomagjait, továbbá az érkező csomagokat, küldeményeket biztonsági szempontból ellenőrzi. Amennyiben a dokumentumok kézbesítése nem személyesen az előírt irodában, hanem postán, illetve futárral történik, úgy az ajánlattevő kiemelt kockázata, hogy azok határidőre a benyújtás helyére kerüljenek. </w:t>
      </w:r>
      <w:r>
        <w:rPr>
          <w:rFonts w:ascii="Georgia" w:hAnsi="Georgia" w:cs="Georgia"/>
        </w:rPr>
        <w:t>Érvénytelen</w:t>
      </w:r>
      <w:r w:rsidRPr="00A47C01">
        <w:rPr>
          <w:rFonts w:ascii="Georgia" w:hAnsi="Georgia" w:cs="Georgia"/>
        </w:rPr>
        <w:t xml:space="preserve"> az ajánlat</w:t>
      </w:r>
      <w:r>
        <w:rPr>
          <w:rFonts w:ascii="Georgia" w:hAnsi="Georgia" w:cs="Georgia"/>
        </w:rPr>
        <w:t>, ha</w:t>
      </w:r>
      <w:r w:rsidRPr="00A47C01">
        <w:rPr>
          <w:rFonts w:ascii="Georgia" w:hAnsi="Georgia" w:cs="Georgia"/>
        </w:rPr>
        <w:t xml:space="preserve"> bármely okból nem kerül az ajánlat</w:t>
      </w:r>
      <w:r>
        <w:rPr>
          <w:rFonts w:ascii="Georgia" w:hAnsi="Georgia" w:cs="Georgia"/>
        </w:rPr>
        <w:t>tétel</w:t>
      </w:r>
      <w:r w:rsidRPr="00A47C01">
        <w:rPr>
          <w:rFonts w:ascii="Georgia" w:hAnsi="Georgia" w:cs="Georgia"/>
        </w:rPr>
        <w:t>i határidő lejártáig az ajánlatok beadására megjelölt helyszínre.</w:t>
      </w:r>
    </w:p>
    <w:p w14:paraId="4D8BFE9D" w14:textId="625AC6CD" w:rsidR="00617BF3" w:rsidRPr="00FB2D08" w:rsidRDefault="00617BF3" w:rsidP="00FB2BC9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BF1D54">
        <w:rPr>
          <w:rFonts w:ascii="Georgia" w:hAnsi="Georgia"/>
        </w:rPr>
        <w:t xml:space="preserve">Az Országgyűlés Hivatalába történő belépést megelőzően minden alkalommal be kell jelenteni az érkező személy nevét és érvényes, fényképes igazolványa számát </w:t>
      </w:r>
      <w:r>
        <w:rPr>
          <w:rFonts w:ascii="Georgia" w:hAnsi="Georgia"/>
        </w:rPr>
        <w:t xml:space="preserve">a +36 </w:t>
      </w:r>
      <w:r w:rsidR="007C675A">
        <w:rPr>
          <w:rFonts w:ascii="Georgia" w:hAnsi="Georgia"/>
        </w:rPr>
        <w:t>(</w:t>
      </w:r>
      <w:r w:rsidRPr="00FB2D08">
        <w:rPr>
          <w:rFonts w:ascii="Georgia" w:hAnsi="Georgia"/>
        </w:rPr>
        <w:t>1</w:t>
      </w:r>
      <w:r w:rsidR="007C675A">
        <w:rPr>
          <w:rFonts w:ascii="Georgia" w:hAnsi="Georgia"/>
        </w:rPr>
        <w:t xml:space="preserve">) </w:t>
      </w:r>
      <w:r w:rsidRPr="00FB2D08">
        <w:rPr>
          <w:rFonts w:ascii="Georgia" w:hAnsi="Georgia"/>
        </w:rPr>
        <w:t>441</w:t>
      </w:r>
      <w:r w:rsidR="007C675A">
        <w:rPr>
          <w:rFonts w:ascii="Georgia" w:hAnsi="Georgia"/>
        </w:rPr>
        <w:t xml:space="preserve"> </w:t>
      </w:r>
      <w:r w:rsidRPr="00FB2D08">
        <w:rPr>
          <w:rFonts w:ascii="Georgia" w:hAnsi="Georgia"/>
        </w:rPr>
        <w:t xml:space="preserve">6498 telefonszámon vagy a </w:t>
      </w:r>
      <w:hyperlink r:id="rId9" w:history="1">
        <w:r w:rsidRPr="003F18BE">
          <w:rPr>
            <w:rStyle w:val="Hiperhivatkozs"/>
            <w:rFonts w:ascii="Georgia" w:hAnsi="Georgia"/>
          </w:rPr>
          <w:t>kozbeszerzes@parlament.hu</w:t>
        </w:r>
      </w:hyperlink>
      <w:r>
        <w:rPr>
          <w:rFonts w:ascii="Georgia" w:hAnsi="Georgia"/>
        </w:rPr>
        <w:t xml:space="preserve"> </w:t>
      </w:r>
      <w:r w:rsidRPr="00FB2D08">
        <w:rPr>
          <w:rFonts w:ascii="Georgia" w:hAnsi="Georgia"/>
        </w:rPr>
        <w:t xml:space="preserve">email címen. </w:t>
      </w:r>
    </w:p>
    <w:p w14:paraId="0EB3AE4C" w14:textId="77777777" w:rsidR="00617BF3" w:rsidRDefault="00617BF3" w:rsidP="00617BF3">
      <w:pPr>
        <w:ind w:left="-5" w:right="79"/>
        <w:rPr>
          <w:rFonts w:ascii="Georgia" w:hAnsi="Georgia"/>
        </w:rPr>
      </w:pPr>
    </w:p>
    <w:p w14:paraId="1E32443F" w14:textId="77777777" w:rsidR="00740190" w:rsidRDefault="00740190" w:rsidP="00FB2BC9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3" w:name="_Toc466467567"/>
      <w:bookmarkStart w:id="4" w:name="_Toc473274768"/>
      <w:r>
        <w:rPr>
          <w:rFonts w:ascii="Georgia" w:hAnsi="Georgia"/>
          <w:b/>
          <w:color w:val="auto"/>
          <w:sz w:val="28"/>
          <w:szCs w:val="28"/>
        </w:rPr>
        <w:t>Általános információ</w:t>
      </w:r>
      <w:bookmarkEnd w:id="4"/>
    </w:p>
    <w:p w14:paraId="0970E5EE" w14:textId="0CFAD237" w:rsidR="00740190" w:rsidRDefault="00740190" w:rsidP="009B5CF6">
      <w:pPr>
        <w:ind w:left="142"/>
        <w:jc w:val="both"/>
        <w:rPr>
          <w:rFonts w:ascii="Georgia" w:hAnsi="Georgia"/>
        </w:rPr>
      </w:pPr>
      <w:r w:rsidRPr="00740190">
        <w:rPr>
          <w:rFonts w:ascii="Georgia" w:hAnsi="Georgia"/>
        </w:rPr>
        <w:t xml:space="preserve">Az ajánlati </w:t>
      </w:r>
      <w:r w:rsidR="007C675A">
        <w:rPr>
          <w:rFonts w:ascii="Georgia" w:hAnsi="Georgia"/>
        </w:rPr>
        <w:t>f</w:t>
      </w:r>
      <w:r w:rsidRPr="00740190">
        <w:rPr>
          <w:rFonts w:ascii="Georgia" w:hAnsi="Georgia"/>
        </w:rPr>
        <w:t xml:space="preserve">elhívás közzétételével kapcsolatos </w:t>
      </w:r>
      <w:r>
        <w:rPr>
          <w:rFonts w:ascii="Georgia" w:hAnsi="Georgia"/>
        </w:rPr>
        <w:t xml:space="preserve">terjedelmi korlátozások miatt a közbeszerzési dokumentumban kerülnek kifejtésre, </w:t>
      </w:r>
      <w:r w:rsidR="00A42CF5">
        <w:rPr>
          <w:rFonts w:ascii="Georgia" w:hAnsi="Georgia"/>
        </w:rPr>
        <w:t xml:space="preserve">kiegészítésre, </w:t>
      </w:r>
      <w:r>
        <w:rPr>
          <w:rFonts w:ascii="Georgia" w:hAnsi="Georgia"/>
        </w:rPr>
        <w:t>értelmezésre a felhívásban közzétett információk.</w:t>
      </w:r>
      <w:r w:rsidR="00A42CF5">
        <w:rPr>
          <w:rFonts w:ascii="Georgia" w:hAnsi="Georgia"/>
        </w:rPr>
        <w:t xml:space="preserve"> Az ajánlat érvényességének feltétele, hogy az ajánlati felhíváson túl a közbeszerzési dokumentum</w:t>
      </w:r>
      <w:r w:rsidR="00C95EB3">
        <w:rPr>
          <w:rFonts w:ascii="Georgia" w:hAnsi="Georgia"/>
        </w:rPr>
        <w:t>ok</w:t>
      </w:r>
      <w:r w:rsidR="00A42CF5">
        <w:rPr>
          <w:rFonts w:ascii="Georgia" w:hAnsi="Georgia"/>
        </w:rPr>
        <w:t xml:space="preserve">ban a </w:t>
      </w:r>
      <w:proofErr w:type="spellStart"/>
      <w:r w:rsidR="00A42CF5">
        <w:rPr>
          <w:rFonts w:ascii="Georgia" w:hAnsi="Georgia"/>
        </w:rPr>
        <w:t>Kbt</w:t>
      </w:r>
      <w:r w:rsidR="007C675A">
        <w:rPr>
          <w:rFonts w:ascii="Georgia" w:hAnsi="Georgia"/>
        </w:rPr>
        <w:t>.</w:t>
      </w:r>
      <w:r w:rsidR="00A42CF5">
        <w:rPr>
          <w:rFonts w:ascii="Georgia" w:hAnsi="Georgia"/>
        </w:rPr>
        <w:t>-ben</w:t>
      </w:r>
      <w:proofErr w:type="spellEnd"/>
      <w:r w:rsidR="00A42CF5">
        <w:rPr>
          <w:rFonts w:ascii="Georgia" w:hAnsi="Georgia"/>
        </w:rPr>
        <w:t xml:space="preserve"> és a vonatkozó jogszabályokban foglaltaknak is megfeleljen.</w:t>
      </w:r>
    </w:p>
    <w:p w14:paraId="6BD5C422" w14:textId="77777777" w:rsidR="00DA00C8" w:rsidRDefault="00DA00C8" w:rsidP="00740190">
      <w:pPr>
        <w:ind w:left="1134"/>
        <w:jc w:val="both"/>
        <w:rPr>
          <w:rFonts w:ascii="Georgia" w:hAnsi="Georgia"/>
        </w:rPr>
      </w:pPr>
    </w:p>
    <w:p w14:paraId="02D23E19" w14:textId="77777777" w:rsidR="00FB2BC9" w:rsidRDefault="00FB2BC9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5" w:name="_Toc473274769"/>
      <w:r w:rsidRPr="001A4D1F">
        <w:rPr>
          <w:rFonts w:ascii="Georgia" w:hAnsi="Georgia"/>
          <w:b/>
          <w:color w:val="auto"/>
          <w:sz w:val="28"/>
          <w:szCs w:val="28"/>
        </w:rPr>
        <w:t xml:space="preserve">Az ajánlat </w:t>
      </w:r>
      <w:r>
        <w:rPr>
          <w:rFonts w:ascii="Georgia" w:hAnsi="Georgia"/>
          <w:b/>
          <w:color w:val="auto"/>
          <w:sz w:val="28"/>
          <w:szCs w:val="28"/>
        </w:rPr>
        <w:t>elkészítésével kapcsolatos előírások</w:t>
      </w:r>
      <w:bookmarkEnd w:id="5"/>
    </w:p>
    <w:p w14:paraId="56A4EE5E" w14:textId="77777777" w:rsidR="00FB2BC9" w:rsidRDefault="00FB2BC9" w:rsidP="00C5332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 xml:space="preserve">Az ajánlat elején </w:t>
      </w:r>
      <w:r w:rsidRPr="00BF1D54">
        <w:rPr>
          <w:rFonts w:ascii="Georgia" w:hAnsi="Georgia"/>
        </w:rPr>
        <w:t>oldalszámos tartalomjegyzéket</w:t>
      </w:r>
      <w:r>
        <w:rPr>
          <w:rFonts w:ascii="Georgia" w:hAnsi="Georgia"/>
        </w:rPr>
        <w:t xml:space="preserve"> kell elhelyezni, amely alapján a csatolt dokumentumok oldalszám alapján visszakereshetők.</w:t>
      </w:r>
    </w:p>
    <w:p w14:paraId="10596937" w14:textId="0D5F3B29" w:rsidR="00FB2BC9" w:rsidRDefault="00FB2BC9" w:rsidP="00CE61A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 xml:space="preserve">Az ajánlatban </w:t>
      </w:r>
      <w:r w:rsidRPr="001A4D1F">
        <w:rPr>
          <w:rFonts w:ascii="Georgia" w:hAnsi="Georgia"/>
        </w:rPr>
        <w:t xml:space="preserve">csatolni kell </w:t>
      </w:r>
      <w:r>
        <w:rPr>
          <w:rFonts w:ascii="Georgia" w:hAnsi="Georgia"/>
        </w:rPr>
        <w:t xml:space="preserve">a </w:t>
      </w:r>
      <w:r w:rsidR="00C95EB3">
        <w:rPr>
          <w:rFonts w:ascii="Georgia" w:hAnsi="Georgia"/>
        </w:rPr>
        <w:t>k</w:t>
      </w:r>
      <w:r>
        <w:rPr>
          <w:rFonts w:ascii="Georgia" w:hAnsi="Georgia"/>
        </w:rPr>
        <w:t>özbeszerzési dokumentumok 2. fejezetében felsorolt iratokat.</w:t>
      </w:r>
    </w:p>
    <w:p w14:paraId="57AD5963" w14:textId="77777777" w:rsidR="00FB2BC9" w:rsidRDefault="00FB2BC9" w:rsidP="00FB2BC9">
      <w:pPr>
        <w:ind w:left="1134"/>
        <w:jc w:val="both"/>
        <w:rPr>
          <w:rFonts w:ascii="Georgia" w:hAnsi="Georgia"/>
        </w:rPr>
      </w:pPr>
    </w:p>
    <w:p w14:paraId="304B0555" w14:textId="77777777" w:rsidR="00FB2BC9" w:rsidRPr="00013795" w:rsidRDefault="00FB2BC9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6" w:name="_Toc473274770"/>
      <w:r w:rsidRPr="00013795">
        <w:rPr>
          <w:rFonts w:ascii="Georgia" w:hAnsi="Georgia"/>
          <w:b/>
          <w:color w:val="auto"/>
          <w:sz w:val="28"/>
          <w:szCs w:val="28"/>
        </w:rPr>
        <w:t>Az eljárás nyelve</w:t>
      </w:r>
      <w:bookmarkEnd w:id="6"/>
    </w:p>
    <w:p w14:paraId="49184F11" w14:textId="77777777" w:rsidR="00FB2BC9" w:rsidRDefault="00FB2BC9" w:rsidP="00CE61A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40216E">
        <w:rPr>
          <w:rFonts w:ascii="Georgia" w:hAnsi="Georgia"/>
        </w:rPr>
        <w:t>Az eljárás nyelve kizárólag a magyar, az ajánlatot magyar nyelven kell elkészíteni</w:t>
      </w:r>
      <w:r>
        <w:rPr>
          <w:rFonts w:ascii="Georgia" w:hAnsi="Georgia"/>
        </w:rPr>
        <w:t xml:space="preserve"> és benyújtani</w:t>
      </w:r>
      <w:r w:rsidRPr="0040216E">
        <w:rPr>
          <w:rFonts w:ascii="Georgia" w:hAnsi="Georgia"/>
        </w:rPr>
        <w:t xml:space="preserve">. </w:t>
      </w:r>
    </w:p>
    <w:p w14:paraId="449E1A10" w14:textId="77777777" w:rsidR="00FB2BC9" w:rsidRDefault="00FB2BC9" w:rsidP="00CE61A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40216E">
        <w:rPr>
          <w:rFonts w:ascii="Georgia" w:hAnsi="Georgia"/>
        </w:rPr>
        <w:t>Amennyiben bármely, az ajánlatban csatolt okirat, igazolás, nyilatkozat, dokumentum nem magyar nyelven kerül kiállításra, úgy ahhoz</w:t>
      </w:r>
    </w:p>
    <w:p w14:paraId="005ABE52" w14:textId="77777777" w:rsidR="00FB2BC9" w:rsidRPr="00FB2BC9" w:rsidRDefault="00FB2BC9" w:rsidP="003F12ED">
      <w:pPr>
        <w:pStyle w:val="Listaszerbekezds"/>
        <w:numPr>
          <w:ilvl w:val="0"/>
          <w:numId w:val="29"/>
        </w:numPr>
        <w:jc w:val="both"/>
        <w:rPr>
          <w:rFonts w:ascii="Georgia" w:hAnsi="Georgia"/>
        </w:rPr>
      </w:pPr>
      <w:r w:rsidRPr="00FB2BC9">
        <w:rPr>
          <w:rFonts w:ascii="Georgia" w:hAnsi="Georgia"/>
        </w:rPr>
        <w:t>hiteles magyar nyelvű fordítást, vagy</w:t>
      </w:r>
    </w:p>
    <w:p w14:paraId="3443EF7C" w14:textId="77777777" w:rsidR="00FB2BC9" w:rsidRPr="00FB2BC9" w:rsidRDefault="00FB2BC9" w:rsidP="003F12ED">
      <w:pPr>
        <w:pStyle w:val="Listaszerbekezds"/>
        <w:numPr>
          <w:ilvl w:val="0"/>
          <w:numId w:val="29"/>
        </w:numPr>
        <w:tabs>
          <w:tab w:val="num" w:pos="1134"/>
        </w:tabs>
        <w:jc w:val="both"/>
        <w:rPr>
          <w:rFonts w:ascii="Georgia" w:hAnsi="Georgia"/>
        </w:rPr>
      </w:pPr>
      <w:r w:rsidRPr="00FB2BC9">
        <w:rPr>
          <w:rFonts w:ascii="Georgia" w:hAnsi="Georgia"/>
        </w:rPr>
        <w:t xml:space="preserve">magyar nyelvű felelős fordítást, és a fordítás megfelelőségéért való felelősségvállalást tartalmazó, az ajánlattevő által cégszerűen aláírt nyilatkozatot kell mellékelni. </w:t>
      </w:r>
    </w:p>
    <w:p w14:paraId="2D473B85" w14:textId="77777777" w:rsidR="00FB2BC9" w:rsidRDefault="00FB2BC9" w:rsidP="00CE61A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40216E">
        <w:rPr>
          <w:rFonts w:ascii="Georgia" w:hAnsi="Georgia"/>
        </w:rPr>
        <w:t xml:space="preserve">Felelős magyar nyelvű fordítás alatt ajánlatkérő az olyan fordítást érti, amely tekintetében az ajánlattevő képviseletére jogosult személy nyilatkozik, hogy annak tartalma mindenben megfelel az eredeti nem magyar nyelvű szöveg tartalmának. </w:t>
      </w:r>
    </w:p>
    <w:p w14:paraId="20C32C85" w14:textId="77777777" w:rsidR="00FB2BC9" w:rsidRPr="00BF1D54" w:rsidRDefault="00FB2BC9" w:rsidP="00CE61A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A</w:t>
      </w:r>
      <w:r w:rsidRPr="0040216E">
        <w:rPr>
          <w:rFonts w:ascii="Georgia" w:hAnsi="Georgia"/>
        </w:rPr>
        <w:t>z idegen nyelvű iratok fordítását közvetlenül azon irat mellé kérjük lefűzni, amelyről készült.</w:t>
      </w:r>
    </w:p>
    <w:p w14:paraId="7A8F9D90" w14:textId="77777777" w:rsidR="00FB2BC9" w:rsidRDefault="00FB2BC9" w:rsidP="00FB2BC9">
      <w:pPr>
        <w:ind w:left="1134"/>
        <w:jc w:val="both"/>
        <w:rPr>
          <w:rFonts w:ascii="Georgia" w:hAnsi="Georgia"/>
        </w:rPr>
      </w:pPr>
    </w:p>
    <w:p w14:paraId="729CA6CE" w14:textId="2FC76CED" w:rsidR="00FB2BC9" w:rsidRPr="008E2FD5" w:rsidRDefault="00FB2BC9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7" w:name="_Toc473274771"/>
      <w:r w:rsidRPr="008E2FD5">
        <w:rPr>
          <w:rFonts w:ascii="Georgia" w:hAnsi="Georgia"/>
          <w:b/>
          <w:color w:val="auto"/>
          <w:sz w:val="28"/>
          <w:szCs w:val="28"/>
        </w:rPr>
        <w:lastRenderedPageBreak/>
        <w:t>A</w:t>
      </w:r>
      <w:r w:rsidR="005D2171">
        <w:rPr>
          <w:rFonts w:ascii="Georgia" w:hAnsi="Georgia"/>
          <w:b/>
          <w:color w:val="auto"/>
          <w:sz w:val="28"/>
          <w:szCs w:val="28"/>
        </w:rPr>
        <w:t>z ajánlat benyújtásával kapcsolatos</w:t>
      </w:r>
      <w:r w:rsidRPr="008E2FD5">
        <w:rPr>
          <w:rFonts w:ascii="Georgia" w:hAnsi="Georgia"/>
          <w:b/>
          <w:color w:val="auto"/>
          <w:sz w:val="28"/>
          <w:szCs w:val="28"/>
        </w:rPr>
        <w:t xml:space="preserve"> követelmények:</w:t>
      </w:r>
      <w:bookmarkEnd w:id="7"/>
      <w:r w:rsidRPr="008E2FD5">
        <w:rPr>
          <w:rFonts w:ascii="Georgia" w:hAnsi="Georgia"/>
          <w:b/>
          <w:color w:val="auto"/>
          <w:sz w:val="28"/>
          <w:szCs w:val="28"/>
        </w:rPr>
        <w:t xml:space="preserve"> </w:t>
      </w:r>
    </w:p>
    <w:p w14:paraId="7EB812A9" w14:textId="77777777" w:rsidR="00FB2BC9" w:rsidRPr="005B6378" w:rsidRDefault="00FB2BC9" w:rsidP="003F12E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Georgia" w:hAnsi="Georgia"/>
        </w:rPr>
      </w:pPr>
      <w:r w:rsidRPr="005B6378">
        <w:rPr>
          <w:rFonts w:ascii="Georgia" w:hAnsi="Georgia"/>
        </w:rPr>
        <w:t>az ajánlatot az ajánlati felhívásban és a közbeszerzési dokumentumokban meghatározott tartalmi és formai követelményeknek megfelelően kell elkészíteni és benyújtani;</w:t>
      </w:r>
    </w:p>
    <w:p w14:paraId="76B0D7E6" w14:textId="77777777" w:rsidR="00FB2BC9" w:rsidRPr="005B6378" w:rsidRDefault="00FB2BC9" w:rsidP="003F12E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Georgia" w:hAnsi="Georgia"/>
        </w:rPr>
      </w:pPr>
      <w:r w:rsidRPr="005B6378">
        <w:rPr>
          <w:rFonts w:ascii="Georgia" w:hAnsi="Georgia"/>
        </w:rPr>
        <w:t>az ajánlatban csatolt nyilatkozatokat cégszerűen aláírt, vagy – meghatalmazott által aláírt nyilatkozatok esetében – a meghatalmazásra előírt szabályoknak megfelelő formában kell benyújtani;</w:t>
      </w:r>
    </w:p>
    <w:p w14:paraId="79579228" w14:textId="7C30E881" w:rsidR="00FB2BC9" w:rsidRPr="005B6378" w:rsidRDefault="00FB2BC9" w:rsidP="003F12E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Georgia" w:hAnsi="Georgia"/>
        </w:rPr>
      </w:pPr>
      <w:r w:rsidRPr="005B6378">
        <w:rPr>
          <w:rFonts w:ascii="Georgia" w:hAnsi="Georgia"/>
        </w:rPr>
        <w:t>az igazolások egyszerű másolatban történő benyújtására a Kbt. 47. § (2) bekezdése vonatkozik. Kizárólag eredeti példányban nyújtható be a Kbt. 66. § (2) bekezdése szerinti nyilatkozat.</w:t>
      </w:r>
    </w:p>
    <w:p w14:paraId="2F8EEF42" w14:textId="77777777" w:rsidR="00FB2BC9" w:rsidRPr="005B6378" w:rsidRDefault="00FB2BC9" w:rsidP="003F12E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Georgia" w:hAnsi="Georgia"/>
        </w:rPr>
      </w:pPr>
      <w:r w:rsidRPr="005B6378">
        <w:rPr>
          <w:rFonts w:ascii="Georgia" w:hAnsi="Georgia"/>
        </w:rPr>
        <w:t xml:space="preserve">az ajánlatot összefűzve, oldalszámozással ellátva kell benyújtani. Az információt nem tartalmazó oldalak számozása nem kötelező, de lehetséges. </w:t>
      </w:r>
    </w:p>
    <w:p w14:paraId="197D9204" w14:textId="19D82C39" w:rsidR="00FB2BC9" w:rsidRPr="005B6378" w:rsidRDefault="00FB2BC9" w:rsidP="003F12E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Georgia" w:hAnsi="Georgia"/>
        </w:rPr>
      </w:pPr>
      <w:r w:rsidRPr="005B6378">
        <w:rPr>
          <w:rFonts w:ascii="Georgia" w:hAnsi="Georgia"/>
        </w:rPr>
        <w:t xml:space="preserve">Az ajánlatot papír alapon 1 példányban és a papír alapú példánnyal mindenben megegyező 2 db elektronikus másolatban (jelszó nélkül olvasható </w:t>
      </w:r>
      <w:proofErr w:type="spellStart"/>
      <w:r w:rsidRPr="005B6378">
        <w:rPr>
          <w:rFonts w:ascii="Georgia" w:hAnsi="Georgia"/>
        </w:rPr>
        <w:t>szkennelt</w:t>
      </w:r>
      <w:proofErr w:type="spellEnd"/>
      <w:r w:rsidRPr="005B6378">
        <w:rPr>
          <w:rFonts w:ascii="Georgia" w:hAnsi="Georgia"/>
        </w:rPr>
        <w:t xml:space="preserve"> </w:t>
      </w:r>
      <w:proofErr w:type="spellStart"/>
      <w:r w:rsidRPr="005B6378">
        <w:rPr>
          <w:rFonts w:ascii="Georgia" w:hAnsi="Georgia"/>
        </w:rPr>
        <w:t>pdf</w:t>
      </w:r>
      <w:proofErr w:type="spellEnd"/>
      <w:r w:rsidRPr="005B6378">
        <w:rPr>
          <w:rFonts w:ascii="Georgia" w:hAnsi="Georgia"/>
        </w:rPr>
        <w:t>. file formátumban,) CD-n vagy más adathordozón kell benyújtani. Amennyiben az ajánlat papír alapú példánya és az elektronikus példánya között eltérés van, a papír alapú példány az irányadó. Az adathordozó</w:t>
      </w:r>
      <w:r w:rsidR="00FB7F18">
        <w:rPr>
          <w:rFonts w:ascii="Georgia" w:hAnsi="Georgia"/>
        </w:rPr>
        <w:t>ko</w:t>
      </w:r>
      <w:r w:rsidRPr="005B6378">
        <w:rPr>
          <w:rFonts w:ascii="Georgia" w:hAnsi="Georgia"/>
        </w:rPr>
        <w:t>n kérjük feltüntetni az eljárás számát, az ajánlattevő rövid nevét és a dátumot.</w:t>
      </w:r>
    </w:p>
    <w:p w14:paraId="01577188" w14:textId="196D49B2" w:rsidR="00FB2BC9" w:rsidRPr="005B6378" w:rsidRDefault="00FB2BC9" w:rsidP="003F12E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Georgia" w:hAnsi="Georgia"/>
        </w:rPr>
      </w:pPr>
      <w:r w:rsidRPr="005B6378">
        <w:rPr>
          <w:rFonts w:ascii="Georgia" w:hAnsi="Georgia"/>
        </w:rPr>
        <w:t>Amennyiben az ajánlattevő postai úton vagy futárszolgálattal küldi meg ajánlatát, úgy a borítékon a következő címzést kérjük feltüntetni: Országgyűlés Hivatala, Közbeszerzési Iroda H-1054 Budapest, Széchenyi rkp. 19. VI. em. 61</w:t>
      </w:r>
      <w:r w:rsidR="00C95EB3">
        <w:rPr>
          <w:rFonts w:ascii="Georgia" w:hAnsi="Georgia"/>
        </w:rPr>
        <w:t>9</w:t>
      </w:r>
      <w:r w:rsidRPr="005B6378">
        <w:rPr>
          <w:rFonts w:ascii="Georgia" w:hAnsi="Georgia"/>
        </w:rPr>
        <w:t>. A borítékon kérjük feltüntetni: „Közbeszerzési ajánlat, kizárólag a Közbeszerzési Iroda által az ajánlattételi határidő lejártakor bontható fel!”</w:t>
      </w:r>
    </w:p>
    <w:p w14:paraId="12AB2C3A" w14:textId="511064EB" w:rsidR="00FB2BC9" w:rsidRDefault="00FB2BC9" w:rsidP="003F12ED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120"/>
        <w:jc w:val="both"/>
        <w:rPr>
          <w:rFonts w:ascii="Georgia" w:hAnsi="Georgia"/>
        </w:rPr>
      </w:pPr>
      <w:r w:rsidRPr="005B6378">
        <w:rPr>
          <w:rFonts w:ascii="Georgia" w:hAnsi="Georgia"/>
        </w:rPr>
        <w:t>A borítékon minden esetben (személyes kézbesítés esetén is) fel kell tüntetni az ajánlattevő nevét, székhelyét, az eljárás tárgyát vagy számát</w:t>
      </w:r>
      <w:r w:rsidR="00FB7F18">
        <w:rPr>
          <w:rFonts w:ascii="Georgia" w:hAnsi="Georgia"/>
        </w:rPr>
        <w:t xml:space="preserve"> és a dokumentum megnevezését (ajánlat, hiánypótlás stb.)</w:t>
      </w:r>
      <w:r w:rsidRPr="005B6378">
        <w:rPr>
          <w:rFonts w:ascii="Georgia" w:hAnsi="Georgia"/>
        </w:rPr>
        <w:t>.</w:t>
      </w:r>
    </w:p>
    <w:p w14:paraId="7B5487C8" w14:textId="77777777" w:rsidR="006963CA" w:rsidRPr="005B6378" w:rsidRDefault="006963CA" w:rsidP="006963CA">
      <w:pPr>
        <w:pStyle w:val="Listaszerbekezds"/>
        <w:autoSpaceDE w:val="0"/>
        <w:autoSpaceDN w:val="0"/>
        <w:adjustRightInd w:val="0"/>
        <w:spacing w:before="120"/>
        <w:ind w:left="1428"/>
        <w:jc w:val="both"/>
        <w:rPr>
          <w:rFonts w:ascii="Georgia" w:hAnsi="Georgia"/>
        </w:rPr>
      </w:pPr>
    </w:p>
    <w:p w14:paraId="543EFBA6" w14:textId="77777777" w:rsidR="000124CA" w:rsidRPr="000C2AA5" w:rsidRDefault="000124CA" w:rsidP="006963CA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8" w:name="_Toc473274772"/>
      <w:bookmarkEnd w:id="3"/>
      <w:r w:rsidRPr="000C2AA5">
        <w:rPr>
          <w:rFonts w:ascii="Georgia" w:hAnsi="Georgia"/>
          <w:b/>
          <w:color w:val="auto"/>
          <w:sz w:val="28"/>
          <w:szCs w:val="28"/>
        </w:rPr>
        <w:t>A kizáró okok igazolására vonatkozó információ</w:t>
      </w:r>
      <w:bookmarkEnd w:id="8"/>
    </w:p>
    <w:p w14:paraId="7C2D7636" w14:textId="77777777" w:rsidR="000124CA" w:rsidRPr="00FB2D08" w:rsidRDefault="00E214A3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Az ajánlatban csatolt ESPD Nyilatkozat III. részében előírt információkat kérjük megadni.</w:t>
      </w:r>
    </w:p>
    <w:p w14:paraId="771CF9DD" w14:textId="21300B5B" w:rsidR="00A96CE9" w:rsidRDefault="003460B5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Az igazolások benyújtására a Kbt. 69. § (4) bekezdése alapján felhívott ajánlattevőnek – attól függően, hogy Magyarországon letelepedett vállalkozásnak minősül-e – a Kr. 8. §</w:t>
      </w:r>
      <w:proofErr w:type="spellStart"/>
      <w:r>
        <w:rPr>
          <w:rFonts w:ascii="Georgia" w:hAnsi="Georgia"/>
        </w:rPr>
        <w:t>-</w:t>
      </w:r>
      <w:r w:rsidR="00EB17C0">
        <w:rPr>
          <w:rFonts w:ascii="Georgia" w:hAnsi="Georgia"/>
        </w:rPr>
        <w:t>áb</w:t>
      </w:r>
      <w:r>
        <w:rPr>
          <w:rFonts w:ascii="Georgia" w:hAnsi="Georgia"/>
        </w:rPr>
        <w:t>a</w:t>
      </w:r>
      <w:r w:rsidR="00EB17C0">
        <w:rPr>
          <w:rFonts w:ascii="Georgia" w:hAnsi="Georgia"/>
        </w:rPr>
        <w:t>n</w:t>
      </w:r>
      <w:proofErr w:type="spellEnd"/>
      <w:r w:rsidR="004145B2">
        <w:rPr>
          <w:rFonts w:ascii="Georgia" w:hAnsi="Georgia"/>
        </w:rPr>
        <w:t xml:space="preserve"> és</w:t>
      </w:r>
      <w:r w:rsidR="00FB2BC9">
        <w:rPr>
          <w:rFonts w:ascii="Georgia" w:hAnsi="Georgia"/>
        </w:rPr>
        <w:t xml:space="preserve"> 10. §</w:t>
      </w:r>
      <w:proofErr w:type="spellStart"/>
      <w:r w:rsidR="00FB2BC9">
        <w:rPr>
          <w:rFonts w:ascii="Georgia" w:hAnsi="Georgia"/>
        </w:rPr>
        <w:t>-ában</w:t>
      </w:r>
      <w:proofErr w:type="spellEnd"/>
      <w:r>
        <w:rPr>
          <w:rFonts w:ascii="Georgia" w:hAnsi="Georgia"/>
        </w:rPr>
        <w:t xml:space="preserve"> vagy 9.</w:t>
      </w:r>
      <w:r w:rsidR="00EB17C0">
        <w:rPr>
          <w:rFonts w:ascii="Georgia" w:hAnsi="Georgia"/>
        </w:rPr>
        <w:t xml:space="preserve"> </w:t>
      </w:r>
      <w:r>
        <w:rPr>
          <w:rFonts w:ascii="Georgia" w:hAnsi="Georgia"/>
        </w:rPr>
        <w:t>§</w:t>
      </w:r>
      <w:proofErr w:type="spellStart"/>
      <w:r>
        <w:rPr>
          <w:rFonts w:ascii="Georgia" w:hAnsi="Georgia"/>
        </w:rPr>
        <w:t>-</w:t>
      </w:r>
      <w:r w:rsidR="00EB17C0">
        <w:rPr>
          <w:rFonts w:ascii="Georgia" w:hAnsi="Georgia"/>
        </w:rPr>
        <w:t>áb</w:t>
      </w:r>
      <w:r>
        <w:rPr>
          <w:rFonts w:ascii="Georgia" w:hAnsi="Georgia"/>
        </w:rPr>
        <w:t>a</w:t>
      </w:r>
      <w:r w:rsidR="00EB17C0">
        <w:rPr>
          <w:rFonts w:ascii="Georgia" w:hAnsi="Georgia"/>
        </w:rPr>
        <w:t>n</w:t>
      </w:r>
      <w:proofErr w:type="spellEnd"/>
      <w:r w:rsidR="004145B2">
        <w:rPr>
          <w:rFonts w:ascii="Georgia" w:hAnsi="Georgia"/>
        </w:rPr>
        <w:t xml:space="preserve"> és</w:t>
      </w:r>
      <w:r w:rsidR="00FB2BC9">
        <w:rPr>
          <w:rFonts w:ascii="Georgia" w:hAnsi="Georgia"/>
        </w:rPr>
        <w:t xml:space="preserve"> 11. §</w:t>
      </w:r>
      <w:proofErr w:type="spellStart"/>
      <w:r w:rsidR="00FB2BC9">
        <w:rPr>
          <w:rFonts w:ascii="Georgia" w:hAnsi="Georgia"/>
        </w:rPr>
        <w:t>-ában</w:t>
      </w:r>
      <w:proofErr w:type="spellEnd"/>
      <w:r w:rsidR="00EB17C0">
        <w:rPr>
          <w:rFonts w:ascii="Georgia" w:hAnsi="Georgia"/>
        </w:rPr>
        <w:t xml:space="preserve"> foglaltak szerint </w:t>
      </w:r>
      <w:r>
        <w:rPr>
          <w:rFonts w:ascii="Georgia" w:hAnsi="Georgia"/>
        </w:rPr>
        <w:t>kell benyújtania az igazolásokat.</w:t>
      </w:r>
    </w:p>
    <w:p w14:paraId="2DAA840E" w14:textId="77777777" w:rsidR="001E450F" w:rsidRDefault="001E450F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A minősített ajánlattevők igazolási kötelezettsége tekintetében a Kr. 12. §</w:t>
      </w:r>
      <w:proofErr w:type="spellStart"/>
      <w:r>
        <w:rPr>
          <w:rFonts w:ascii="Georgia" w:hAnsi="Georgia"/>
        </w:rPr>
        <w:t>-</w:t>
      </w:r>
      <w:proofErr w:type="gramStart"/>
      <w:r>
        <w:rPr>
          <w:rFonts w:ascii="Georgia" w:hAnsi="Georgia"/>
        </w:rPr>
        <w:t>a</w:t>
      </w:r>
      <w:proofErr w:type="spellEnd"/>
      <w:proofErr w:type="gramEnd"/>
      <w:r>
        <w:rPr>
          <w:rFonts w:ascii="Georgia" w:hAnsi="Georgia"/>
        </w:rPr>
        <w:t xml:space="preserve"> irányadó.</w:t>
      </w:r>
    </w:p>
    <w:p w14:paraId="0198CECD" w14:textId="77777777" w:rsidR="00466143" w:rsidRDefault="00AC4E04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Az ESPD alkalmazásával nem igazolható kizáró okok vonatkozásában az ajánlatkérő által rendelkezésre bocsátott minta szerinti nyilatkozatot kell csatolni.</w:t>
      </w:r>
    </w:p>
    <w:p w14:paraId="30A0A52A" w14:textId="4D688DB2" w:rsidR="0070718F" w:rsidRDefault="006963CA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 xml:space="preserve">A teljesítésbe bevonni kívánt </w:t>
      </w:r>
      <w:r w:rsidR="0070718F">
        <w:rPr>
          <w:rFonts w:ascii="Georgia" w:hAnsi="Georgia"/>
        </w:rPr>
        <w:t>alvállalkozók vonatkozásában az ajánlattevő nyilatkozik a közbeszerzési dokumentumok részét képező nyilatkozatminta benyújtásával. E nyilatkozat kitöltése és benyújtása abban az esetben is szükséges, ha az ajánlattevő nem jelöl meg alvállalkozót az ajánl</w:t>
      </w:r>
      <w:r w:rsidR="005D2171">
        <w:rPr>
          <w:rFonts w:ascii="Georgia" w:hAnsi="Georgia"/>
        </w:rPr>
        <w:t>a</w:t>
      </w:r>
      <w:r w:rsidR="0070718F">
        <w:rPr>
          <w:rFonts w:ascii="Georgia" w:hAnsi="Georgia"/>
        </w:rPr>
        <w:t>t</w:t>
      </w:r>
      <w:r w:rsidR="005D2171">
        <w:rPr>
          <w:rFonts w:ascii="Georgia" w:hAnsi="Georgia"/>
        </w:rPr>
        <w:t>á</w:t>
      </w:r>
      <w:r w:rsidR="0070718F">
        <w:rPr>
          <w:rFonts w:ascii="Georgia" w:hAnsi="Georgia"/>
        </w:rPr>
        <w:t>ban.</w:t>
      </w:r>
    </w:p>
    <w:p w14:paraId="1DED1068" w14:textId="77777777" w:rsidR="003460B5" w:rsidRPr="00FB2D08" w:rsidRDefault="003460B5" w:rsidP="003460B5">
      <w:pPr>
        <w:ind w:left="1134"/>
        <w:jc w:val="both"/>
        <w:rPr>
          <w:rFonts w:ascii="Georgia" w:hAnsi="Georgia"/>
        </w:rPr>
      </w:pPr>
    </w:p>
    <w:p w14:paraId="2A9B1896" w14:textId="77777777" w:rsidR="00A96CE9" w:rsidRPr="00FB2D08" w:rsidRDefault="000124CA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9" w:name="_Toc452459827"/>
      <w:bookmarkStart w:id="10" w:name="_Toc466467568"/>
      <w:bookmarkStart w:id="11" w:name="_Toc473274773"/>
      <w:r w:rsidRPr="00FB2D08">
        <w:rPr>
          <w:rFonts w:ascii="Georgia" w:hAnsi="Georgia"/>
          <w:b/>
          <w:color w:val="auto"/>
          <w:sz w:val="28"/>
          <w:szCs w:val="28"/>
        </w:rPr>
        <w:lastRenderedPageBreak/>
        <w:t>A t</w:t>
      </w:r>
      <w:r w:rsidR="00A96CE9" w:rsidRPr="00FB2D08">
        <w:rPr>
          <w:rFonts w:ascii="Georgia" w:hAnsi="Georgia"/>
          <w:b/>
          <w:color w:val="auto"/>
          <w:sz w:val="28"/>
          <w:szCs w:val="28"/>
        </w:rPr>
        <w:t>ényleges tulajdonos fogalma (kizáró okokra vonatkozó nyilatkozathoz</w:t>
      </w:r>
      <w:bookmarkEnd w:id="9"/>
      <w:r w:rsidR="00A96CE9" w:rsidRPr="00FB2D08">
        <w:rPr>
          <w:rFonts w:ascii="Georgia" w:hAnsi="Georgia"/>
          <w:b/>
          <w:color w:val="auto"/>
          <w:sz w:val="28"/>
          <w:szCs w:val="28"/>
        </w:rPr>
        <w:t>)</w:t>
      </w:r>
      <w:bookmarkEnd w:id="10"/>
      <w:bookmarkEnd w:id="11"/>
    </w:p>
    <w:p w14:paraId="1B0AEBD1" w14:textId="77777777" w:rsidR="00A96CE9" w:rsidRPr="00FB2D08" w:rsidRDefault="00A96CE9" w:rsidP="009B5CF6">
      <w:pPr>
        <w:tabs>
          <w:tab w:val="left" w:pos="851"/>
        </w:tabs>
        <w:ind w:left="28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A pénzmosás és a terrorizmus finanszírozása megelőzéséről és megakadályozásáról szóló 2007. évi CXXXVI. törvény (pénzmosásról szóló törvény) 3. § r) pontja szerint:</w:t>
      </w:r>
    </w:p>
    <w:p w14:paraId="0D0562AE" w14:textId="77777777" w:rsidR="00A96CE9" w:rsidRPr="00FB2D08" w:rsidRDefault="00A96CE9" w:rsidP="000124CA">
      <w:pPr>
        <w:tabs>
          <w:tab w:val="left" w:pos="1106"/>
        </w:tabs>
        <w:ind w:left="1714" w:hanging="580"/>
        <w:jc w:val="both"/>
        <w:rPr>
          <w:rFonts w:ascii="Georgia" w:hAnsi="Georgia"/>
          <w:color w:val="000000"/>
        </w:rPr>
      </w:pPr>
      <w:proofErr w:type="spellStart"/>
      <w:r w:rsidRPr="00FB2D08">
        <w:rPr>
          <w:rFonts w:ascii="Georgia" w:hAnsi="Georgia"/>
          <w:color w:val="000000"/>
        </w:rPr>
        <w:t>ra</w:t>
      </w:r>
      <w:proofErr w:type="spellEnd"/>
      <w:r w:rsidRPr="00FB2D08">
        <w:rPr>
          <w:rFonts w:ascii="Georgia" w:hAnsi="Georgia"/>
          <w:color w:val="000000"/>
        </w:rPr>
        <w:t>)</w:t>
      </w:r>
      <w:hyperlink r:id="rId10" w:anchor="lbj15id14600987272633ebd" w:history="1">
        <w:r w:rsidRPr="00FB2D08">
          <w:rPr>
            <w:rFonts w:ascii="Georgia" w:hAnsi="Georgia"/>
            <w:color w:val="000000"/>
          </w:rPr>
          <w:tab/>
        </w:r>
      </w:hyperlink>
      <w:r w:rsidRPr="00FB2D08">
        <w:rPr>
          <w:rFonts w:ascii="Georgia" w:hAnsi="Georgia"/>
          <w:color w:val="000000"/>
        </w:rPr>
        <w:t xml:space="preserve">az a természetes személy, aki jogi személyben vagy jogi személyiséggel nem rendelkező szervezetben közvetlenül vagy - a </w:t>
      </w:r>
      <w:hyperlink r:id="rId11" w:history="1">
        <w:r w:rsidRPr="00FB2D08">
          <w:rPr>
            <w:rFonts w:ascii="Georgia" w:hAnsi="Georgia"/>
            <w:color w:val="000000"/>
          </w:rPr>
          <w:t>Polgári Törvénykönyvről</w:t>
        </w:r>
      </w:hyperlink>
      <w:r w:rsidRPr="00FB2D08">
        <w:rPr>
          <w:rFonts w:ascii="Georgia" w:hAnsi="Georgia"/>
          <w:color w:val="000000"/>
        </w:rPr>
        <w:t xml:space="preserve"> szóló </w:t>
      </w:r>
      <w:hyperlink r:id="rId12" w:history="1">
        <w:r w:rsidRPr="00FB2D08">
          <w:rPr>
            <w:rFonts w:ascii="Georgia" w:hAnsi="Georgia"/>
            <w:color w:val="000000"/>
          </w:rPr>
          <w:t>2013. évi V. törvény</w:t>
        </w:r>
      </w:hyperlink>
      <w:r w:rsidRPr="00FB2D08">
        <w:rPr>
          <w:rFonts w:ascii="Georgia" w:hAnsi="Georgia"/>
          <w:color w:val="000000"/>
        </w:rPr>
        <w:t xml:space="preserve"> (a továbbiakban: </w:t>
      </w:r>
      <w:hyperlink r:id="rId13" w:history="1">
        <w:r w:rsidRPr="00FB2D08">
          <w:rPr>
            <w:rFonts w:ascii="Georgia" w:hAnsi="Georgia"/>
            <w:color w:val="000000"/>
          </w:rPr>
          <w:t>Ptk.</w:t>
        </w:r>
      </w:hyperlink>
      <w:r w:rsidRPr="00FB2D08">
        <w:rPr>
          <w:rFonts w:ascii="Georgia" w:hAnsi="Georgia"/>
          <w:color w:val="000000"/>
        </w:rPr>
        <w:t xml:space="preserve">) </w:t>
      </w:r>
      <w:hyperlink r:id="rId14" w:history="1">
        <w:r w:rsidRPr="00FB2D08">
          <w:rPr>
            <w:rFonts w:ascii="Georgia" w:hAnsi="Georgia"/>
            <w:color w:val="000000"/>
          </w:rPr>
          <w:t>8:2. § (4) bekezdésében</w:t>
        </w:r>
      </w:hyperlink>
      <w:r w:rsidRPr="00FB2D08">
        <w:rPr>
          <w:rFonts w:ascii="Georgia" w:hAnsi="Georgia"/>
          <w:color w:val="000000"/>
        </w:rPr>
        <w:t xml:space="preserve"> meghatározott módon - közvetve a szavazati jogok vagy a tulajdoni hányad legalább huszonöt százalékával rendelkezik, ha a jogi személy vagy jogi személyiséggel nem rendelkező szervezet nem a szabályozott piacon jegyzett társaság, amelyre a közösségi jogi szabályozással vagy azzal egyenértékű nemzetközi előírásokkal összhangban lévő közzétételi követelmények vonatkoznak,</w:t>
      </w:r>
    </w:p>
    <w:p w14:paraId="22A77811" w14:textId="77777777" w:rsidR="00A96CE9" w:rsidRPr="00FB2D08" w:rsidRDefault="00A96CE9" w:rsidP="000124CA">
      <w:pPr>
        <w:tabs>
          <w:tab w:val="left" w:pos="1106"/>
        </w:tabs>
        <w:ind w:left="1714" w:hanging="580"/>
        <w:jc w:val="both"/>
        <w:rPr>
          <w:rFonts w:ascii="Georgia" w:hAnsi="Georgia"/>
          <w:color w:val="000000"/>
        </w:rPr>
      </w:pPr>
      <w:proofErr w:type="spellStart"/>
      <w:r w:rsidRPr="00FB2D08">
        <w:rPr>
          <w:rFonts w:ascii="Georgia" w:hAnsi="Georgia"/>
          <w:color w:val="000000"/>
        </w:rPr>
        <w:t>rb</w:t>
      </w:r>
      <w:proofErr w:type="spellEnd"/>
      <w:r w:rsidRPr="00FB2D08">
        <w:rPr>
          <w:rFonts w:ascii="Georgia" w:hAnsi="Georgia"/>
          <w:color w:val="000000"/>
        </w:rPr>
        <w:t>)</w:t>
      </w:r>
      <w:r w:rsidRPr="00FB2D08">
        <w:rPr>
          <w:rFonts w:ascii="Georgia" w:hAnsi="Georgia"/>
          <w:color w:val="000000"/>
        </w:rPr>
        <w:tab/>
        <w:t xml:space="preserve">az a természetes személy, aki jogi személyben vagy jogi személyiséggel nem rendelkező szervezetben - a </w:t>
      </w:r>
      <w:hyperlink r:id="rId15" w:history="1">
        <w:r w:rsidRPr="00FB2D08">
          <w:rPr>
            <w:rFonts w:ascii="Georgia" w:hAnsi="Georgia"/>
            <w:color w:val="000000"/>
          </w:rPr>
          <w:t>Ptk. 8:2. § (2)</w:t>
        </w:r>
      </w:hyperlink>
      <w:r w:rsidRPr="00FB2D08">
        <w:rPr>
          <w:rFonts w:ascii="Georgia" w:hAnsi="Georgia"/>
          <w:color w:val="000000"/>
        </w:rPr>
        <w:t xml:space="preserve"> bekezdésében meghatározott - meghatározó befolyással rendelkezik,</w:t>
      </w:r>
    </w:p>
    <w:p w14:paraId="0DB5E943" w14:textId="77777777" w:rsidR="00A96CE9" w:rsidRPr="00FB2D08" w:rsidRDefault="00A96CE9" w:rsidP="000124CA">
      <w:pPr>
        <w:tabs>
          <w:tab w:val="left" w:pos="1106"/>
        </w:tabs>
        <w:ind w:left="1714" w:hanging="580"/>
        <w:jc w:val="both"/>
        <w:rPr>
          <w:rFonts w:ascii="Georgia" w:hAnsi="Georgia"/>
          <w:color w:val="000000"/>
        </w:rPr>
      </w:pPr>
      <w:proofErr w:type="spellStart"/>
      <w:r w:rsidRPr="00FB2D08">
        <w:rPr>
          <w:rFonts w:ascii="Georgia" w:hAnsi="Georgia"/>
          <w:color w:val="000000"/>
        </w:rPr>
        <w:t>rc</w:t>
      </w:r>
      <w:proofErr w:type="spellEnd"/>
      <w:r w:rsidRPr="00FB2D08">
        <w:rPr>
          <w:rFonts w:ascii="Georgia" w:hAnsi="Georgia"/>
          <w:color w:val="000000"/>
        </w:rPr>
        <w:t>)</w:t>
      </w:r>
      <w:r w:rsidRPr="00FB2D08">
        <w:rPr>
          <w:rFonts w:ascii="Georgia" w:hAnsi="Georgia"/>
          <w:color w:val="000000"/>
        </w:rPr>
        <w:tab/>
        <w:t>az a természetes személy, akinek megbízásából valamely ügyleti megbízást végrehajtanak,</w:t>
      </w:r>
    </w:p>
    <w:p w14:paraId="16C274F3" w14:textId="77777777" w:rsidR="00A96CE9" w:rsidRPr="00FB2D08" w:rsidRDefault="00A96CE9" w:rsidP="000124CA">
      <w:pPr>
        <w:tabs>
          <w:tab w:val="left" w:pos="1106"/>
        </w:tabs>
        <w:ind w:left="1714" w:hanging="580"/>
        <w:jc w:val="both"/>
        <w:rPr>
          <w:rFonts w:ascii="Georgia" w:hAnsi="Georgia"/>
          <w:color w:val="000000"/>
        </w:rPr>
      </w:pPr>
      <w:proofErr w:type="spellStart"/>
      <w:r w:rsidRPr="00FB2D08">
        <w:rPr>
          <w:rFonts w:ascii="Georgia" w:hAnsi="Georgia"/>
          <w:color w:val="000000"/>
        </w:rPr>
        <w:t>rd</w:t>
      </w:r>
      <w:proofErr w:type="spellEnd"/>
      <w:r w:rsidRPr="00FB2D08">
        <w:rPr>
          <w:rFonts w:ascii="Georgia" w:hAnsi="Georgia"/>
          <w:color w:val="000000"/>
        </w:rPr>
        <w:t>)</w:t>
      </w:r>
      <w:r w:rsidRPr="00FB2D08">
        <w:rPr>
          <w:rFonts w:ascii="Georgia" w:hAnsi="Georgia"/>
          <w:color w:val="000000"/>
        </w:rPr>
        <w:tab/>
        <w:t>alapítványok esetében az a természetes személy,</w:t>
      </w:r>
    </w:p>
    <w:p w14:paraId="3D0D5E4D" w14:textId="77777777" w:rsidR="00A96CE9" w:rsidRPr="00FB2D08" w:rsidRDefault="00A96CE9" w:rsidP="000124CA">
      <w:pPr>
        <w:tabs>
          <w:tab w:val="left" w:pos="1276"/>
        </w:tabs>
        <w:ind w:left="2553" w:hanging="851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1. aki az alapítvány vagyona legalább huszonöt százalékának a kedvezményezettje, ha a leendő kedvezményezetteket már meghatározták,</w:t>
      </w:r>
    </w:p>
    <w:p w14:paraId="44E78983" w14:textId="77777777" w:rsidR="00A96CE9" w:rsidRPr="00FB2D08" w:rsidRDefault="00A96CE9" w:rsidP="000124CA">
      <w:pPr>
        <w:tabs>
          <w:tab w:val="left" w:pos="1276"/>
        </w:tabs>
        <w:ind w:left="2553" w:hanging="851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2. akinek érdekében az alapítványt létrehozták, illetve működtetik, ha a kedvezményezetteket még nem határozták meg, vagy</w:t>
      </w:r>
    </w:p>
    <w:p w14:paraId="019342C1" w14:textId="77777777" w:rsidR="00A96CE9" w:rsidRPr="00FB2D08" w:rsidRDefault="00A96CE9" w:rsidP="000124CA">
      <w:pPr>
        <w:tabs>
          <w:tab w:val="left" w:pos="1276"/>
        </w:tabs>
        <w:ind w:left="2553" w:hanging="851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3. aki tagja az alapítvány kezelő szervének, vagy meghatározó befolyást gyakorol az alapítvány vagyonának legalább huszonöt százaléka felett, illetve az alapítvány képviseletében eljár</w:t>
      </w:r>
    </w:p>
    <w:p w14:paraId="0974A9A1" w14:textId="77777777" w:rsidR="00A96CE9" w:rsidRPr="00FB2D08" w:rsidRDefault="00A96CE9" w:rsidP="00A96CE9">
      <w:pPr>
        <w:tabs>
          <w:tab w:val="left" w:pos="1276"/>
        </w:tabs>
        <w:ind w:left="2270" w:hanging="851"/>
        <w:jc w:val="both"/>
        <w:rPr>
          <w:rFonts w:ascii="Georgia" w:hAnsi="Georgia"/>
          <w:color w:val="000000"/>
        </w:rPr>
      </w:pPr>
    </w:p>
    <w:p w14:paraId="5B9C2BDA" w14:textId="0065647E" w:rsidR="00A96CE9" w:rsidRPr="00FB2D08" w:rsidRDefault="00A96CE9" w:rsidP="009B5CF6">
      <w:pPr>
        <w:tabs>
          <w:tab w:val="left" w:pos="1106"/>
        </w:tabs>
        <w:ind w:left="851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b/>
          <w:color w:val="000000"/>
          <w:u w:val="single"/>
        </w:rPr>
        <w:t>Felhívjuk a figyelmet</w:t>
      </w:r>
      <w:r w:rsidRPr="00FB2D08">
        <w:rPr>
          <w:rFonts w:ascii="Georgia" w:hAnsi="Georgia"/>
          <w:color w:val="000000"/>
        </w:rPr>
        <w:t xml:space="preserve"> arra, hogy a Kbt. 62. § (1) bekezdés </w:t>
      </w:r>
      <w:proofErr w:type="spellStart"/>
      <w:r w:rsidRPr="00FB2D08">
        <w:rPr>
          <w:rFonts w:ascii="Georgia" w:hAnsi="Georgia"/>
          <w:color w:val="000000"/>
        </w:rPr>
        <w:t>kb</w:t>
      </w:r>
      <w:proofErr w:type="spellEnd"/>
      <w:r w:rsidRPr="00FB2D08">
        <w:rPr>
          <w:rFonts w:ascii="Georgia" w:hAnsi="Georgia"/>
          <w:color w:val="000000"/>
        </w:rPr>
        <w:t xml:space="preserve">) alpontja értelmében a pénzmosásról szóló 2007. évi CXXXVI. törvény 3. § re) pontja szerinti tényleges tulajdonosok megjelölése nem fogadható el. Amennyiben az ajánlattevőnek nincs a hivatkozott törvény 3. § </w:t>
      </w:r>
      <w:proofErr w:type="spellStart"/>
      <w:r w:rsidRPr="00FB2D08">
        <w:rPr>
          <w:rFonts w:ascii="Georgia" w:hAnsi="Georgia"/>
          <w:color w:val="000000"/>
        </w:rPr>
        <w:t>ra</w:t>
      </w:r>
      <w:proofErr w:type="spellEnd"/>
      <w:r w:rsidRPr="00FB2D08">
        <w:rPr>
          <w:rFonts w:ascii="Georgia" w:hAnsi="Georgia"/>
          <w:color w:val="000000"/>
        </w:rPr>
        <w:t xml:space="preserve">), </w:t>
      </w:r>
      <w:proofErr w:type="spellStart"/>
      <w:r w:rsidRPr="00FB2D08">
        <w:rPr>
          <w:rFonts w:ascii="Georgia" w:hAnsi="Georgia"/>
          <w:color w:val="000000"/>
        </w:rPr>
        <w:t>rb</w:t>
      </w:r>
      <w:proofErr w:type="spellEnd"/>
      <w:r w:rsidRPr="00FB2D08">
        <w:rPr>
          <w:rFonts w:ascii="Georgia" w:hAnsi="Georgia"/>
          <w:color w:val="000000"/>
        </w:rPr>
        <w:t xml:space="preserve">), </w:t>
      </w:r>
      <w:proofErr w:type="spellStart"/>
      <w:r w:rsidRPr="00FB2D08">
        <w:rPr>
          <w:rFonts w:ascii="Georgia" w:hAnsi="Georgia"/>
          <w:color w:val="000000"/>
        </w:rPr>
        <w:t>rc</w:t>
      </w:r>
      <w:proofErr w:type="spellEnd"/>
      <w:r w:rsidRPr="00FB2D08">
        <w:rPr>
          <w:rFonts w:ascii="Georgia" w:hAnsi="Georgia"/>
          <w:color w:val="000000"/>
        </w:rPr>
        <w:t xml:space="preserve">) vagy </w:t>
      </w:r>
      <w:proofErr w:type="spellStart"/>
      <w:r w:rsidRPr="00FB2D08">
        <w:rPr>
          <w:rFonts w:ascii="Georgia" w:hAnsi="Georgia"/>
          <w:color w:val="000000"/>
        </w:rPr>
        <w:t>rd</w:t>
      </w:r>
      <w:proofErr w:type="spellEnd"/>
      <w:r w:rsidRPr="00FB2D08">
        <w:rPr>
          <w:rFonts w:ascii="Georgia" w:hAnsi="Georgia"/>
          <w:color w:val="000000"/>
        </w:rPr>
        <w:t xml:space="preserve">) pontja szerinti (közvetett vagy közvetlen) tényleges tulajdonosa, úgy </w:t>
      </w:r>
      <w:r w:rsidR="006963CA">
        <w:rPr>
          <w:rFonts w:ascii="Georgia" w:hAnsi="Georgia"/>
          <w:color w:val="000000"/>
        </w:rPr>
        <w:t>ezt kell lenyilatkozni a nyilatkozatminta megfelelő bekezdésének kiemelésével</w:t>
      </w:r>
      <w:r w:rsidRPr="00FB2D08">
        <w:rPr>
          <w:rFonts w:ascii="Georgia" w:hAnsi="Georgia"/>
          <w:color w:val="000000"/>
        </w:rPr>
        <w:t xml:space="preserve"> vagy aláhúzás</w:t>
      </w:r>
      <w:r w:rsidR="006963CA">
        <w:rPr>
          <w:rFonts w:ascii="Georgia" w:hAnsi="Georgia"/>
          <w:color w:val="000000"/>
        </w:rPr>
        <w:t>ával</w:t>
      </w:r>
      <w:r w:rsidRPr="00FB2D08">
        <w:rPr>
          <w:rFonts w:ascii="Georgia" w:hAnsi="Georgia"/>
          <w:color w:val="000000"/>
        </w:rPr>
        <w:t>.</w:t>
      </w:r>
    </w:p>
    <w:p w14:paraId="114B2F8A" w14:textId="77777777" w:rsidR="00A96CE9" w:rsidRPr="00FB2D08" w:rsidRDefault="00A96CE9" w:rsidP="00A96CE9">
      <w:pPr>
        <w:ind w:left="709"/>
        <w:jc w:val="both"/>
        <w:rPr>
          <w:rFonts w:ascii="Georgia" w:hAnsi="Georgia"/>
          <w:b/>
        </w:rPr>
      </w:pPr>
    </w:p>
    <w:p w14:paraId="0C6B7B21" w14:textId="77777777" w:rsidR="00A96CE9" w:rsidRPr="00F93344" w:rsidRDefault="00A96CE9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12" w:name="_Toc412722062"/>
      <w:bookmarkStart w:id="13" w:name="_Toc447271760"/>
      <w:bookmarkStart w:id="14" w:name="_Toc452459829"/>
      <w:bookmarkStart w:id="15" w:name="_Toc466467569"/>
      <w:bookmarkStart w:id="16" w:name="_Toc473274774"/>
      <w:r w:rsidRPr="00F93344">
        <w:rPr>
          <w:rFonts w:ascii="Georgia" w:hAnsi="Georgia"/>
          <w:b/>
          <w:color w:val="auto"/>
          <w:sz w:val="28"/>
          <w:szCs w:val="28"/>
        </w:rPr>
        <w:t>Alvállalkozó fogalma</w:t>
      </w:r>
      <w:bookmarkEnd w:id="12"/>
      <w:bookmarkEnd w:id="13"/>
      <w:bookmarkEnd w:id="14"/>
      <w:bookmarkEnd w:id="15"/>
      <w:bookmarkEnd w:id="16"/>
    </w:p>
    <w:p w14:paraId="125F6B18" w14:textId="77777777" w:rsidR="00A96CE9" w:rsidRPr="00FB2D08" w:rsidRDefault="00A96CE9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FB2D08">
        <w:rPr>
          <w:rFonts w:ascii="Georgia" w:hAnsi="Georgia"/>
        </w:rPr>
        <w:t>A Kbt. 3. § 2. pontja szerint alvállalkozó: az a gazdasági szereplő, aki (amely) a közbeszerzési eljárás eredményeként megkötött szerződés teljesítésében az ajánlattevő által bevontan közvetlenül vesz részt, kivéve</w:t>
      </w:r>
    </w:p>
    <w:p w14:paraId="719C43D8" w14:textId="77777777" w:rsidR="00A96CE9" w:rsidRPr="00FB2D08" w:rsidRDefault="00A96CE9" w:rsidP="00860648">
      <w:pPr>
        <w:pStyle w:val="Listaszerbekezds"/>
        <w:numPr>
          <w:ilvl w:val="0"/>
          <w:numId w:val="2"/>
        </w:numPr>
        <w:tabs>
          <w:tab w:val="left" w:pos="1106"/>
        </w:tabs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azon gazdasági szereplőt, amely tevékenységét kizárólagos jog alapján végzi,</w:t>
      </w:r>
    </w:p>
    <w:p w14:paraId="12E3A44A" w14:textId="77777777" w:rsidR="00A96CE9" w:rsidRPr="00FB2D08" w:rsidRDefault="00A96CE9" w:rsidP="00860648">
      <w:pPr>
        <w:pStyle w:val="Listaszerbekezds"/>
        <w:numPr>
          <w:ilvl w:val="0"/>
          <w:numId w:val="2"/>
        </w:numPr>
        <w:tabs>
          <w:tab w:val="left" w:pos="1106"/>
        </w:tabs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a szerződés teljesítéséhez igénybe venni kívánt gyártót, forgalmazót, alkatrész vagy alapanyag eladóját,</w:t>
      </w:r>
    </w:p>
    <w:p w14:paraId="4222773C" w14:textId="136ECE61" w:rsidR="00A96CE9" w:rsidRPr="00FB2D08" w:rsidRDefault="00A96CE9" w:rsidP="00860648">
      <w:pPr>
        <w:pStyle w:val="Listaszerbekezds"/>
        <w:numPr>
          <w:ilvl w:val="0"/>
          <w:numId w:val="2"/>
        </w:numPr>
        <w:tabs>
          <w:tab w:val="left" w:pos="1106"/>
        </w:tabs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építési beruhá</w:t>
      </w:r>
      <w:r w:rsidR="00635ED6">
        <w:rPr>
          <w:rFonts w:ascii="Georgia" w:hAnsi="Georgia"/>
          <w:color w:val="000000"/>
        </w:rPr>
        <w:t>zás esetén az építőanyag-eladót.</w:t>
      </w:r>
    </w:p>
    <w:p w14:paraId="3F451628" w14:textId="772BF3F6" w:rsidR="00A96CE9" w:rsidRPr="00FB2D08" w:rsidRDefault="00A96CE9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FB2D08">
        <w:rPr>
          <w:rFonts w:ascii="Georgia" w:hAnsi="Georgia"/>
        </w:rPr>
        <w:t>Az ajánlatkérő felhívja a figyelmet arra, hogy mindazon személyek alvállalkozónak minősülnek, akiket az ajánlattevő vállalkozási vagy megbízási szerződés alapján foglalkoztat, akiknek nem ajánlattevő a munkáltatója, ideértve a nyugállományban lévő személyeket is.</w:t>
      </w:r>
      <w:r w:rsidR="006963CA" w:rsidRPr="006963CA">
        <w:rPr>
          <w:rFonts w:ascii="Georgia" w:hAnsi="Georgia"/>
          <w:color w:val="000000"/>
        </w:rPr>
        <w:t xml:space="preserve"> </w:t>
      </w:r>
      <w:r w:rsidR="006963CA">
        <w:rPr>
          <w:rFonts w:ascii="Georgia" w:hAnsi="Georgia"/>
          <w:color w:val="000000"/>
        </w:rPr>
        <w:t xml:space="preserve">Az eljárás jelen, ajánlattételi szakaszában azon személyek is alvállalkozónak </w:t>
      </w:r>
      <w:r w:rsidR="006963CA">
        <w:rPr>
          <w:rFonts w:ascii="Georgia" w:hAnsi="Georgia"/>
          <w:color w:val="000000"/>
        </w:rPr>
        <w:lastRenderedPageBreak/>
        <w:t>minősülnek, akikkel az ajánlattevő majd nyertessége feltétele esetén kíván munkaszerződést kötni.</w:t>
      </w:r>
    </w:p>
    <w:p w14:paraId="586FE2CF" w14:textId="77777777" w:rsidR="000105EC" w:rsidRPr="00FB2D08" w:rsidRDefault="000105EC" w:rsidP="00FB2949">
      <w:pPr>
        <w:ind w:left="-5" w:right="79"/>
        <w:rPr>
          <w:rFonts w:ascii="Georgia" w:hAnsi="Georgia"/>
        </w:rPr>
      </w:pPr>
    </w:p>
    <w:p w14:paraId="575CF6B7" w14:textId="77777777" w:rsidR="001A4D1F" w:rsidRPr="001A4D1F" w:rsidRDefault="001A4D1F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17" w:name="_Toc473274775"/>
      <w:r w:rsidRPr="001A4D1F">
        <w:rPr>
          <w:rFonts w:ascii="Georgia" w:hAnsi="Georgia"/>
          <w:b/>
          <w:color w:val="auto"/>
          <w:sz w:val="28"/>
          <w:szCs w:val="28"/>
        </w:rPr>
        <w:t>Közös ajánlattételre vonatkozó előírások</w:t>
      </w:r>
      <w:bookmarkEnd w:id="17"/>
    </w:p>
    <w:p w14:paraId="2471AA51" w14:textId="77777777" w:rsidR="001A4D1F" w:rsidRDefault="001732D2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 xml:space="preserve">Közös ajánlattétel </w:t>
      </w:r>
      <w:r w:rsidR="001A4D1F" w:rsidRPr="001732D2">
        <w:rPr>
          <w:rFonts w:ascii="Georgia" w:hAnsi="Georgia"/>
        </w:rPr>
        <w:t xml:space="preserve">esetén a Kbt. 35. § (1)-(7) bekezdései irányadók. Ajánlatkérő nem járul hozzá projekttársaság létrehozásához. A közös ajánlattevők képviseletében tett </w:t>
      </w:r>
      <w:r w:rsidR="001A4D1F" w:rsidRPr="00BF1D54">
        <w:rPr>
          <w:rFonts w:ascii="Georgia" w:hAnsi="Georgia"/>
        </w:rPr>
        <w:t>minden</w:t>
      </w:r>
      <w:r w:rsidR="001A4D1F" w:rsidRPr="001732D2">
        <w:rPr>
          <w:rFonts w:ascii="Georgia" w:hAnsi="Georgia"/>
        </w:rPr>
        <w:t xml:space="preserve"> nyilatkozatnak egyértelműen </w:t>
      </w:r>
      <w:r w:rsidR="001A4D1F" w:rsidRPr="00BF1D54">
        <w:rPr>
          <w:rFonts w:ascii="Georgia" w:hAnsi="Georgia"/>
        </w:rPr>
        <w:t>tartalmaznia</w:t>
      </w:r>
      <w:r w:rsidR="001A4D1F" w:rsidRPr="001732D2">
        <w:rPr>
          <w:rFonts w:ascii="Georgia" w:hAnsi="Georgia"/>
        </w:rPr>
        <w:t xml:space="preserve"> kell a közös ajánlattevők megjelölését.</w:t>
      </w:r>
    </w:p>
    <w:p w14:paraId="379FA51E" w14:textId="77777777" w:rsidR="00D12C60" w:rsidRPr="00FB2D08" w:rsidRDefault="00D12C60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FB2D08">
        <w:rPr>
          <w:rFonts w:ascii="Georgia" w:hAnsi="Georgia"/>
        </w:rPr>
        <w:t>Felhívjuk a figyelmet arra, hogy a Kbt. 35. § (7) bekezdése értelmében a közös ajánlatot benyújtó gazdasági szereplők személyében az ajánlattételi határidő lejárta után változás nem következhet be.</w:t>
      </w:r>
    </w:p>
    <w:p w14:paraId="028E3284" w14:textId="77777777" w:rsidR="00FD3D55" w:rsidRPr="00FD3D55" w:rsidRDefault="00FD3D55" w:rsidP="00766D9F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K</w:t>
      </w:r>
      <w:r w:rsidRPr="00FD3D55">
        <w:rPr>
          <w:rFonts w:ascii="Georgia" w:hAnsi="Georgia"/>
        </w:rPr>
        <w:t>özös ajánlat</w:t>
      </w:r>
      <w:r>
        <w:rPr>
          <w:rFonts w:ascii="Georgia" w:hAnsi="Georgia"/>
        </w:rPr>
        <w:t>tétel</w:t>
      </w:r>
      <w:r w:rsidRPr="00FD3D55">
        <w:rPr>
          <w:rFonts w:ascii="Georgia" w:hAnsi="Georgia"/>
        </w:rPr>
        <w:t xml:space="preserve"> esetén </w:t>
      </w:r>
      <w:r>
        <w:rPr>
          <w:rFonts w:ascii="Georgia" w:hAnsi="Georgia"/>
        </w:rPr>
        <w:t xml:space="preserve">be kell nyújtani </w:t>
      </w:r>
      <w:r w:rsidRPr="00FD3D55">
        <w:rPr>
          <w:rFonts w:ascii="Georgia" w:hAnsi="Georgia"/>
        </w:rPr>
        <w:t xml:space="preserve">az összes érintett vállalkozás képviselője által aláírt megállapodást is, amely tartalmazza: </w:t>
      </w:r>
    </w:p>
    <w:p w14:paraId="2434916D" w14:textId="41AF5435" w:rsidR="00FD3D55" w:rsidRPr="00FD3D55" w:rsidRDefault="00FD3D55" w:rsidP="003F12ED">
      <w:pPr>
        <w:pStyle w:val="Listaszerbekezds"/>
        <w:numPr>
          <w:ilvl w:val="0"/>
          <w:numId w:val="5"/>
        </w:numPr>
        <w:tabs>
          <w:tab w:val="left" w:pos="1106"/>
        </w:tabs>
        <w:jc w:val="both"/>
        <w:rPr>
          <w:rFonts w:ascii="Georgia" w:hAnsi="Georgia"/>
          <w:color w:val="000000"/>
        </w:rPr>
      </w:pPr>
      <w:r w:rsidRPr="00FD3D55">
        <w:rPr>
          <w:rFonts w:ascii="Georgia" w:hAnsi="Georgia"/>
          <w:color w:val="000000"/>
        </w:rPr>
        <w:t xml:space="preserve">az összes közös ajánlattevő </w:t>
      </w:r>
      <w:r>
        <w:rPr>
          <w:rFonts w:ascii="Georgia" w:hAnsi="Georgia"/>
          <w:color w:val="000000"/>
        </w:rPr>
        <w:t xml:space="preserve">(cég) </w:t>
      </w:r>
      <w:r w:rsidRPr="00FD3D55">
        <w:rPr>
          <w:rFonts w:ascii="Georgia" w:hAnsi="Georgia"/>
          <w:color w:val="000000"/>
        </w:rPr>
        <w:t>nevét, székhelyét, képviseletére jogosult, a megállapodást aláíró személy</w:t>
      </w:r>
      <w:r w:rsidR="005D2171">
        <w:rPr>
          <w:rFonts w:ascii="Georgia" w:hAnsi="Georgia"/>
          <w:color w:val="000000"/>
        </w:rPr>
        <w:t>e</w:t>
      </w:r>
      <w:r>
        <w:rPr>
          <w:rFonts w:ascii="Georgia" w:hAnsi="Georgia"/>
          <w:color w:val="000000"/>
        </w:rPr>
        <w:t>k</w:t>
      </w:r>
      <w:r w:rsidRPr="00FD3D55">
        <w:rPr>
          <w:rFonts w:ascii="Georgia" w:hAnsi="Georgia"/>
          <w:color w:val="000000"/>
        </w:rPr>
        <w:t xml:space="preserve"> nevét, tisztségét</w:t>
      </w:r>
      <w:r>
        <w:rPr>
          <w:rFonts w:ascii="Georgia" w:hAnsi="Georgia"/>
          <w:color w:val="000000"/>
        </w:rPr>
        <w:t>;</w:t>
      </w:r>
    </w:p>
    <w:p w14:paraId="0FBBC12B" w14:textId="7E3E3C35" w:rsidR="00FD3D55" w:rsidRPr="00FD3D55" w:rsidRDefault="00FD3D55" w:rsidP="003F12ED">
      <w:pPr>
        <w:pStyle w:val="Listaszerbekezds"/>
        <w:numPr>
          <w:ilvl w:val="0"/>
          <w:numId w:val="5"/>
        </w:numPr>
        <w:tabs>
          <w:tab w:val="left" w:pos="1106"/>
        </w:tabs>
        <w:jc w:val="both"/>
        <w:rPr>
          <w:rFonts w:ascii="Georgia" w:hAnsi="Georgia"/>
          <w:color w:val="000000"/>
        </w:rPr>
      </w:pPr>
      <w:r w:rsidRPr="00FD3D55">
        <w:rPr>
          <w:rFonts w:ascii="Georgia" w:hAnsi="Georgia"/>
          <w:color w:val="000000"/>
        </w:rPr>
        <w:t>a közös ajánlattevők nevében eljárni jogosult képviselő nevét és elérhetőségeit (személy neve, cégnév, levelezési cím, telefax szám, e-mail cím, telefonszám</w:t>
      </w:r>
      <w:r w:rsidR="005D2171">
        <w:rPr>
          <w:rFonts w:ascii="Georgia" w:hAnsi="Georgia"/>
          <w:color w:val="000000"/>
        </w:rPr>
        <w:t>)</w:t>
      </w:r>
      <w:r>
        <w:rPr>
          <w:rFonts w:ascii="Georgia" w:hAnsi="Georgia"/>
          <w:color w:val="000000"/>
        </w:rPr>
        <w:t>;</w:t>
      </w:r>
    </w:p>
    <w:p w14:paraId="30EE4C70" w14:textId="77777777" w:rsidR="00FD3D55" w:rsidRPr="00FD3D55" w:rsidRDefault="00FD3D55" w:rsidP="003F12ED">
      <w:pPr>
        <w:pStyle w:val="Listaszerbekezds"/>
        <w:numPr>
          <w:ilvl w:val="0"/>
          <w:numId w:val="5"/>
        </w:numPr>
        <w:tabs>
          <w:tab w:val="left" w:pos="1106"/>
        </w:tabs>
        <w:jc w:val="both"/>
        <w:rPr>
          <w:rFonts w:ascii="Georgia" w:hAnsi="Georgia"/>
          <w:color w:val="000000"/>
        </w:rPr>
      </w:pPr>
      <w:r w:rsidRPr="00FD3D55">
        <w:rPr>
          <w:rFonts w:ascii="Georgia" w:hAnsi="Georgia"/>
          <w:color w:val="000000"/>
        </w:rPr>
        <w:t>a közös ajánlattevők közötti együttműködés szabályait és a feladatmegosztást</w:t>
      </w:r>
      <w:r>
        <w:rPr>
          <w:rFonts w:ascii="Georgia" w:hAnsi="Georgia"/>
          <w:color w:val="000000"/>
        </w:rPr>
        <w:t>;</w:t>
      </w:r>
    </w:p>
    <w:p w14:paraId="40F738E8" w14:textId="77777777" w:rsidR="00FD3D55" w:rsidRPr="00FD3D55" w:rsidRDefault="00FD3D55" w:rsidP="003F12ED">
      <w:pPr>
        <w:pStyle w:val="Listaszerbekezds"/>
        <w:numPr>
          <w:ilvl w:val="0"/>
          <w:numId w:val="5"/>
        </w:numPr>
        <w:tabs>
          <w:tab w:val="left" w:pos="1106"/>
        </w:tabs>
        <w:jc w:val="both"/>
        <w:rPr>
          <w:rFonts w:ascii="Georgia" w:hAnsi="Georgia"/>
          <w:color w:val="000000"/>
        </w:rPr>
      </w:pPr>
      <w:r w:rsidRPr="00FD3D55">
        <w:rPr>
          <w:rFonts w:ascii="Georgia" w:hAnsi="Georgia"/>
          <w:color w:val="000000"/>
        </w:rPr>
        <w:t>a nyilatkozatot arra vonatkozóan, hogy a közös ajánlattevők a szerződés teljesítéséért egyetemleges felelősséget vállalnak</w:t>
      </w:r>
      <w:r>
        <w:rPr>
          <w:rFonts w:ascii="Georgia" w:hAnsi="Georgia"/>
          <w:color w:val="000000"/>
        </w:rPr>
        <w:t>.</w:t>
      </w:r>
    </w:p>
    <w:p w14:paraId="674EFC6A" w14:textId="77777777" w:rsidR="001732D2" w:rsidRDefault="001732D2" w:rsidP="001732D2">
      <w:pPr>
        <w:ind w:left="1134"/>
        <w:jc w:val="both"/>
        <w:rPr>
          <w:rFonts w:ascii="Georgia" w:hAnsi="Georgia"/>
        </w:rPr>
      </w:pPr>
    </w:p>
    <w:p w14:paraId="24F86201" w14:textId="77777777" w:rsidR="00FB2BC9" w:rsidRPr="00133249" w:rsidRDefault="00FB2BC9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18" w:name="_Toc458669567"/>
      <w:bookmarkStart w:id="19" w:name="_Toc466467571"/>
      <w:bookmarkStart w:id="20" w:name="_Toc473274776"/>
      <w:r w:rsidRPr="00133249">
        <w:rPr>
          <w:rFonts w:ascii="Georgia" w:hAnsi="Georgia"/>
          <w:b/>
          <w:color w:val="auto"/>
          <w:sz w:val="28"/>
          <w:szCs w:val="28"/>
        </w:rPr>
        <w:t>A szerződéstervezettel kapcsolatos információ</w:t>
      </w:r>
      <w:bookmarkEnd w:id="18"/>
      <w:bookmarkEnd w:id="19"/>
      <w:bookmarkEnd w:id="20"/>
    </w:p>
    <w:p w14:paraId="67D487EB" w14:textId="77777777" w:rsidR="00FB2BC9" w:rsidRDefault="00FB2BC9" w:rsidP="000014A5">
      <w:pPr>
        <w:tabs>
          <w:tab w:val="left" w:pos="1276"/>
        </w:tabs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A közbeszerzési dokumentumok részét képező, vagy saját szerződéstervezetek helyett kizárólag a kitöltött szerződéses adatlapot kell benyújtani az ajánlat részeként.</w:t>
      </w:r>
    </w:p>
    <w:p w14:paraId="578B73FC" w14:textId="77777777" w:rsidR="00B431D7" w:rsidRPr="00B431D7" w:rsidRDefault="00B431D7" w:rsidP="00B431D7"/>
    <w:p w14:paraId="29CDF7D7" w14:textId="537AD05D" w:rsidR="00B431D7" w:rsidRPr="00EF6166" w:rsidRDefault="00B431D7" w:rsidP="00757F60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21" w:name="_Toc473274777"/>
      <w:r w:rsidRPr="00EF6166">
        <w:rPr>
          <w:rFonts w:ascii="Georgia" w:hAnsi="Georgia"/>
          <w:b/>
          <w:color w:val="auto"/>
          <w:sz w:val="28"/>
          <w:szCs w:val="28"/>
        </w:rPr>
        <w:t>Az átláthatóságra vonatkozó információ</w:t>
      </w:r>
      <w:bookmarkEnd w:id="21"/>
    </w:p>
    <w:p w14:paraId="5B9A51EF" w14:textId="77777777" w:rsidR="00EF6166" w:rsidRDefault="00EF6166" w:rsidP="00EF6166">
      <w:pPr>
        <w:rPr>
          <w:highlight w:val="yellow"/>
        </w:rPr>
      </w:pPr>
    </w:p>
    <w:p w14:paraId="765C8C56" w14:textId="3FCB0E7E" w:rsidR="00EF6166" w:rsidRPr="001C3D70" w:rsidRDefault="00EF6166" w:rsidP="00EF6166">
      <w:pPr>
        <w:jc w:val="both"/>
        <w:rPr>
          <w:rFonts w:ascii="Georgia" w:hAnsi="Georgia" w:cs="Georgia"/>
          <w:bCs/>
        </w:rPr>
      </w:pPr>
      <w:r>
        <w:rPr>
          <w:rFonts w:ascii="Georgia" w:hAnsi="Georgia" w:cs="Georgia"/>
          <w:bCs/>
        </w:rPr>
        <w:t xml:space="preserve">Az ajánlatban </w:t>
      </w:r>
      <w:r w:rsidRPr="001C3D70">
        <w:rPr>
          <w:rFonts w:ascii="Georgia" w:hAnsi="Georgia" w:cs="Georgia"/>
          <w:bCs/>
        </w:rPr>
        <w:t>csatolni kell közbeszerzési dokumentumok részét képez</w:t>
      </w:r>
      <w:r>
        <w:rPr>
          <w:rFonts w:ascii="Georgia" w:hAnsi="Georgia" w:cs="Georgia"/>
          <w:bCs/>
        </w:rPr>
        <w:t xml:space="preserve">ő átláthatósági nyilatkozatot az ajánlattevő </w:t>
      </w:r>
      <w:r w:rsidRPr="001C3D70">
        <w:rPr>
          <w:rFonts w:ascii="Georgia" w:hAnsi="Georgia" w:cs="Georgia"/>
          <w:bCs/>
        </w:rPr>
        <w:t>tekintetében. A Kbt. 73. § (1) bekezdés</w:t>
      </w:r>
      <w:r>
        <w:rPr>
          <w:rFonts w:ascii="Georgia" w:hAnsi="Georgia" w:cs="Georgia"/>
          <w:bCs/>
        </w:rPr>
        <w:t xml:space="preserve"> e) pontja alapján érvénytelen az ajánlat</w:t>
      </w:r>
      <w:r w:rsidRPr="001C3D70">
        <w:rPr>
          <w:rFonts w:ascii="Georgia" w:hAnsi="Georgia" w:cs="Georgia"/>
          <w:bCs/>
        </w:rPr>
        <w:t>, ha:</w:t>
      </w:r>
    </w:p>
    <w:p w14:paraId="5780C669" w14:textId="32157569" w:rsidR="00EF6166" w:rsidRPr="001C3D70" w:rsidRDefault="00EF6166" w:rsidP="00EF6166">
      <w:pPr>
        <w:pStyle w:val="Listaszerbekezds"/>
        <w:numPr>
          <w:ilvl w:val="0"/>
          <w:numId w:val="30"/>
        </w:numPr>
        <w:jc w:val="both"/>
        <w:rPr>
          <w:rFonts w:ascii="Georgia" w:hAnsi="Georgia" w:cs="Georgia"/>
          <w:bCs/>
        </w:rPr>
      </w:pPr>
      <w:r>
        <w:rPr>
          <w:rFonts w:ascii="Georgia" w:hAnsi="Georgia" w:cs="Georgia"/>
          <w:bCs/>
        </w:rPr>
        <w:t xml:space="preserve">az ajánlattevő </w:t>
      </w:r>
      <w:r w:rsidRPr="001C3D70">
        <w:rPr>
          <w:rFonts w:ascii="Georgia" w:hAnsi="Georgia" w:cs="Georgia"/>
          <w:bCs/>
        </w:rPr>
        <w:t>nem minősül átlátható szervezetnek a nemzeti vagyonról szóló 2011. évi CXCVI. törvény (</w:t>
      </w:r>
      <w:proofErr w:type="spellStart"/>
      <w:r w:rsidRPr="001C3D70">
        <w:rPr>
          <w:rFonts w:ascii="Georgia" w:hAnsi="Georgia" w:cs="Georgia"/>
          <w:bCs/>
        </w:rPr>
        <w:t>Nvtv</w:t>
      </w:r>
      <w:proofErr w:type="spellEnd"/>
      <w:r w:rsidRPr="001C3D70">
        <w:rPr>
          <w:rFonts w:ascii="Georgia" w:hAnsi="Georgia" w:cs="Georgia"/>
          <w:bCs/>
        </w:rPr>
        <w:t>.) 3. § (1) bekezdés 1. pontja alapján,</w:t>
      </w:r>
    </w:p>
    <w:p w14:paraId="02489E10" w14:textId="48486917" w:rsidR="00EF6166" w:rsidRPr="001C3D70" w:rsidRDefault="00EF6166" w:rsidP="00EF6166">
      <w:pPr>
        <w:pStyle w:val="Listaszerbekezds"/>
        <w:numPr>
          <w:ilvl w:val="0"/>
          <w:numId w:val="30"/>
        </w:numPr>
        <w:jc w:val="both"/>
        <w:rPr>
          <w:rFonts w:ascii="Georgia" w:hAnsi="Georgia" w:cs="Georgia"/>
          <w:bCs/>
        </w:rPr>
      </w:pPr>
      <w:r>
        <w:rPr>
          <w:rFonts w:ascii="Georgia" w:hAnsi="Georgia" w:cs="Georgia"/>
          <w:bCs/>
        </w:rPr>
        <w:t xml:space="preserve">az ajánlattevő </w:t>
      </w:r>
      <w:r w:rsidRPr="001C3D70">
        <w:rPr>
          <w:rFonts w:ascii="Georgia" w:hAnsi="Georgia" w:cs="Georgia"/>
          <w:bCs/>
        </w:rPr>
        <w:t>sem a</w:t>
      </w:r>
      <w:r>
        <w:rPr>
          <w:rFonts w:ascii="Georgia" w:hAnsi="Georgia" w:cs="Georgia"/>
          <w:bCs/>
        </w:rPr>
        <w:t>z ajánlatában</w:t>
      </w:r>
      <w:r w:rsidRPr="001C3D70">
        <w:rPr>
          <w:rFonts w:ascii="Georgia" w:hAnsi="Georgia" w:cs="Georgia"/>
          <w:bCs/>
        </w:rPr>
        <w:t>, sem hiánypótlásként nem csatolja a megfelelően kitöltött átláthatósági nyilatkozatot.</w:t>
      </w:r>
    </w:p>
    <w:p w14:paraId="4A4627D9" w14:textId="77777777" w:rsidR="00EF6166" w:rsidRPr="00EF6166" w:rsidRDefault="00EF6166" w:rsidP="00EF6166">
      <w:pPr>
        <w:rPr>
          <w:highlight w:val="yellow"/>
        </w:rPr>
      </w:pPr>
    </w:p>
    <w:p w14:paraId="05ABE48A" w14:textId="11E8C4AE" w:rsidR="00757F60" w:rsidRDefault="00757F60" w:rsidP="00757F60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22" w:name="_Toc473274778"/>
      <w:r>
        <w:rPr>
          <w:rFonts w:ascii="Georgia" w:hAnsi="Georgia"/>
          <w:b/>
          <w:color w:val="auto"/>
          <w:sz w:val="28"/>
          <w:szCs w:val="28"/>
        </w:rPr>
        <w:t xml:space="preserve">Az </w:t>
      </w:r>
      <w:r w:rsidR="00B431D7">
        <w:rPr>
          <w:rFonts w:ascii="Georgia" w:hAnsi="Georgia"/>
          <w:b/>
          <w:color w:val="auto"/>
          <w:sz w:val="28"/>
          <w:szCs w:val="28"/>
        </w:rPr>
        <w:t>árlejtésre vonatkozó információ</w:t>
      </w:r>
      <w:bookmarkEnd w:id="22"/>
    </w:p>
    <w:p w14:paraId="5DFC09AE" w14:textId="66395638" w:rsidR="00757F60" w:rsidRPr="00757F60" w:rsidRDefault="00757F60" w:rsidP="00757F60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757F60">
        <w:rPr>
          <w:rFonts w:ascii="Georgia" w:hAnsi="Georgia"/>
        </w:rPr>
        <w:t xml:space="preserve">Elektronikus árlejtés: Az elektronikus árlejtés során az ajánlattevők új, - egyre csökkenő - árakat, illetve az ajánlat egyes számszerűsíthető elemeire vonatkozó új értékeket ajánlanak. E célból az ajánlatkérőknek az elektronikus árlejtést ismétlődő elektronikus folyamatként kell kialakítaniuk, amely az ajánlatok </w:t>
      </w:r>
      <w:r w:rsidR="003A28FC">
        <w:rPr>
          <w:rFonts w:ascii="Georgia" w:hAnsi="Georgia"/>
        </w:rPr>
        <w:t xml:space="preserve">Kbt. </w:t>
      </w:r>
      <w:r w:rsidRPr="00757F60">
        <w:rPr>
          <w:rFonts w:ascii="Georgia" w:hAnsi="Georgia"/>
        </w:rPr>
        <w:t>76. § szerinti értékelése után indul el, lehetővé téve az ajánlatok automatikus értékelési módszerek alkalmazásával történő rangsorolását.</w:t>
      </w:r>
    </w:p>
    <w:p w14:paraId="13C3EA31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0D12F0ED" w14:textId="4EF576C5" w:rsidR="00757F60" w:rsidRPr="009715E8" w:rsidRDefault="00757F60" w:rsidP="00757F60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Az ajánlatkérő a folyamat részeként az ajánlattételt követően az ajánlattevőket meghívhatja a végső árat meghatározó, az ajánlattevők közötti végső ár csökkentésére irányuló elektronikus árlejtésre. </w:t>
      </w:r>
    </w:p>
    <w:p w14:paraId="2AB1761C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750CEAFB" w14:textId="77777777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lastRenderedPageBreak/>
        <w:t>Az ajánlatkérő nem folytat le elektronikus árlejtést, amennyiben egyetlen érvényes ajánlat került benyújtásra.</w:t>
      </w:r>
    </w:p>
    <w:p w14:paraId="0B9FA515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068CE0E3" w14:textId="0A85584A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Az árlejtéssel kapcsolatos – a közbeszerzési eljárásokban elektronikusan gyakorolható eljárási cselekmények szabályairól, valamint az elektronikus árlejtés alkalmazásáról szóló 257/2007. (X. 4.) Korm. rendeletben foglaltak figyelembe vételével összeállított – általános információkat </w:t>
      </w:r>
      <w:r w:rsidR="00D9066C">
        <w:rPr>
          <w:rFonts w:ascii="Georgia" w:hAnsi="Georgia"/>
        </w:rPr>
        <w:t xml:space="preserve">a </w:t>
      </w:r>
      <w:r w:rsidRPr="009715E8">
        <w:rPr>
          <w:rFonts w:ascii="Georgia" w:hAnsi="Georgia"/>
        </w:rPr>
        <w:t xml:space="preserve">jelen fejezet tartalmazza. A részletes adatok, információk az érvényes ajánlatot benyújtó ajánlattevők számára egyidejűleg, faxon illetve email-en az árlejtési felhívásban kerülnek megadásra. </w:t>
      </w:r>
    </w:p>
    <w:p w14:paraId="659C182A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3057E9D6" w14:textId="522249E2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>Az elektronikus árlejtést az ajánlatkérő</w:t>
      </w:r>
      <w:r w:rsidR="00D9066C">
        <w:rPr>
          <w:rFonts w:ascii="Georgia" w:hAnsi="Georgia"/>
        </w:rPr>
        <w:t xml:space="preserve"> </w:t>
      </w:r>
      <w:r w:rsidRPr="009715E8">
        <w:rPr>
          <w:rFonts w:ascii="Georgia" w:hAnsi="Georgia"/>
        </w:rPr>
        <w:t xml:space="preserve">erre jogosult szolgáltató rendszere segítségével bonyolítja le. </w:t>
      </w:r>
    </w:p>
    <w:p w14:paraId="37B283C5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5675EBEA" w14:textId="77777777" w:rsidR="00757F60" w:rsidRPr="009715E8" w:rsidRDefault="00757F60" w:rsidP="001108A5">
      <w:pPr>
        <w:ind w:left="1134"/>
        <w:jc w:val="both"/>
        <w:rPr>
          <w:rFonts w:ascii="Georgia" w:hAnsi="Georgia"/>
        </w:rPr>
      </w:pPr>
      <w:r w:rsidRPr="009715E8">
        <w:rPr>
          <w:rFonts w:ascii="Georgia" w:hAnsi="Georgia"/>
        </w:rPr>
        <w:t>Szolgáltató megnevezése, adatai:</w:t>
      </w:r>
    </w:p>
    <w:tbl>
      <w:tblPr>
        <w:tblW w:w="7371" w:type="dxa"/>
        <w:tblInd w:w="1099" w:type="dxa"/>
        <w:tblLook w:val="01E0" w:firstRow="1" w:lastRow="1" w:firstColumn="1" w:lastColumn="1" w:noHBand="0" w:noVBand="0"/>
      </w:tblPr>
      <w:tblGrid>
        <w:gridCol w:w="3330"/>
        <w:gridCol w:w="4041"/>
      </w:tblGrid>
      <w:tr w:rsidR="00757F60" w:rsidRPr="00757F60" w14:paraId="58F86F3E" w14:textId="77777777" w:rsidTr="00757F60">
        <w:tc>
          <w:tcPr>
            <w:tcW w:w="3330" w:type="dxa"/>
          </w:tcPr>
          <w:p w14:paraId="04E85790" w14:textId="77777777" w:rsidR="00757F60" w:rsidRPr="009715E8" w:rsidRDefault="00757F60" w:rsidP="00757F60">
            <w:pPr>
              <w:ind w:left="21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Cégnév:</w:t>
            </w:r>
          </w:p>
        </w:tc>
        <w:tc>
          <w:tcPr>
            <w:tcW w:w="4041" w:type="dxa"/>
          </w:tcPr>
          <w:p w14:paraId="6073E3D6" w14:textId="77777777" w:rsidR="00757F60" w:rsidRPr="009715E8" w:rsidRDefault="00757F60" w:rsidP="00757F60">
            <w:pPr>
              <w:ind w:left="141"/>
              <w:jc w:val="both"/>
              <w:rPr>
                <w:rFonts w:ascii="Georgia" w:hAnsi="Georgia"/>
              </w:rPr>
            </w:pPr>
            <w:proofErr w:type="spellStart"/>
            <w:r w:rsidRPr="009715E8">
              <w:rPr>
                <w:rFonts w:ascii="Georgia" w:hAnsi="Georgia"/>
              </w:rPr>
              <w:t>Electool</w:t>
            </w:r>
            <w:proofErr w:type="spellEnd"/>
            <w:r w:rsidRPr="009715E8">
              <w:rPr>
                <w:rFonts w:ascii="Georgia" w:hAnsi="Georgia"/>
              </w:rPr>
              <w:t xml:space="preserve"> Hungary Kft.</w:t>
            </w:r>
          </w:p>
        </w:tc>
      </w:tr>
      <w:tr w:rsidR="00757F60" w:rsidRPr="00757F60" w14:paraId="0A3B82C8" w14:textId="77777777" w:rsidTr="00757F60">
        <w:tc>
          <w:tcPr>
            <w:tcW w:w="3330" w:type="dxa"/>
          </w:tcPr>
          <w:p w14:paraId="4DD089F2" w14:textId="77777777" w:rsidR="00757F60" w:rsidRPr="009715E8" w:rsidRDefault="00757F60" w:rsidP="00757F60">
            <w:pPr>
              <w:ind w:left="21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Iroda:</w:t>
            </w:r>
          </w:p>
        </w:tc>
        <w:tc>
          <w:tcPr>
            <w:tcW w:w="4041" w:type="dxa"/>
          </w:tcPr>
          <w:p w14:paraId="5448DC62" w14:textId="77777777" w:rsidR="00757F60" w:rsidRPr="009715E8" w:rsidRDefault="00757F60" w:rsidP="00757F60">
            <w:pPr>
              <w:ind w:left="14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1123 Budapest, Alkotás utca 53.</w:t>
            </w:r>
          </w:p>
        </w:tc>
      </w:tr>
      <w:tr w:rsidR="00757F60" w:rsidRPr="00757F60" w14:paraId="604992E6" w14:textId="77777777" w:rsidTr="00757F60">
        <w:tc>
          <w:tcPr>
            <w:tcW w:w="3330" w:type="dxa"/>
          </w:tcPr>
          <w:p w14:paraId="2814EAB4" w14:textId="77777777" w:rsidR="00757F60" w:rsidRPr="009715E8" w:rsidRDefault="00757F60" w:rsidP="00757F60">
            <w:pPr>
              <w:ind w:left="21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Cégjegyzékszám:</w:t>
            </w:r>
          </w:p>
        </w:tc>
        <w:tc>
          <w:tcPr>
            <w:tcW w:w="4041" w:type="dxa"/>
          </w:tcPr>
          <w:p w14:paraId="457CD022" w14:textId="77777777" w:rsidR="00757F60" w:rsidRPr="009715E8" w:rsidRDefault="00757F60" w:rsidP="00757F60">
            <w:pPr>
              <w:ind w:left="14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01-09-711910</w:t>
            </w:r>
          </w:p>
        </w:tc>
      </w:tr>
      <w:tr w:rsidR="00757F60" w:rsidRPr="00757F60" w14:paraId="1F2FEBC7" w14:textId="77777777" w:rsidTr="00757F60">
        <w:trPr>
          <w:trHeight w:val="276"/>
        </w:trPr>
        <w:tc>
          <w:tcPr>
            <w:tcW w:w="3330" w:type="dxa"/>
          </w:tcPr>
          <w:p w14:paraId="019566A3" w14:textId="77777777" w:rsidR="00757F60" w:rsidRPr="009715E8" w:rsidRDefault="00757F60" w:rsidP="00757F60">
            <w:pPr>
              <w:ind w:left="21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E-mail:</w:t>
            </w:r>
          </w:p>
        </w:tc>
        <w:tc>
          <w:tcPr>
            <w:tcW w:w="4041" w:type="dxa"/>
          </w:tcPr>
          <w:p w14:paraId="5B8F2FF7" w14:textId="77777777" w:rsidR="00757F60" w:rsidRPr="009715E8" w:rsidRDefault="00B6268F" w:rsidP="00757F60">
            <w:pPr>
              <w:ind w:left="141"/>
              <w:jc w:val="both"/>
              <w:rPr>
                <w:rFonts w:ascii="Georgia" w:hAnsi="Georgia"/>
              </w:rPr>
            </w:pPr>
            <w:hyperlink r:id="rId16" w:history="1">
              <w:r w:rsidR="00757F60" w:rsidRPr="00757F60">
                <w:t>support@fluenta.eu</w:t>
              </w:r>
            </w:hyperlink>
          </w:p>
        </w:tc>
      </w:tr>
      <w:tr w:rsidR="00757F60" w:rsidRPr="00757F60" w14:paraId="1B663AC0" w14:textId="77777777" w:rsidTr="00757F60">
        <w:tc>
          <w:tcPr>
            <w:tcW w:w="3330" w:type="dxa"/>
          </w:tcPr>
          <w:p w14:paraId="0C74F675" w14:textId="77777777" w:rsidR="00757F60" w:rsidRPr="009715E8" w:rsidRDefault="00757F60" w:rsidP="00757F60">
            <w:pPr>
              <w:ind w:left="21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Telefonszám (</w:t>
            </w:r>
            <w:proofErr w:type="spellStart"/>
            <w:r w:rsidRPr="009715E8">
              <w:rPr>
                <w:rFonts w:ascii="Georgia" w:hAnsi="Georgia"/>
              </w:rPr>
              <w:t>Helpdesk</w:t>
            </w:r>
            <w:proofErr w:type="spellEnd"/>
            <w:r w:rsidRPr="009715E8">
              <w:rPr>
                <w:rFonts w:ascii="Georgia" w:hAnsi="Georgia"/>
              </w:rPr>
              <w:t>):</w:t>
            </w:r>
          </w:p>
        </w:tc>
        <w:tc>
          <w:tcPr>
            <w:tcW w:w="4041" w:type="dxa"/>
          </w:tcPr>
          <w:p w14:paraId="7E1F8CB7" w14:textId="77777777" w:rsidR="00757F60" w:rsidRPr="009715E8" w:rsidRDefault="00757F60" w:rsidP="00757F60">
            <w:pPr>
              <w:ind w:left="14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+36-1-8-555-999 / 1-es és 7-es menüpont</w:t>
            </w:r>
          </w:p>
        </w:tc>
      </w:tr>
      <w:tr w:rsidR="00757F60" w:rsidRPr="00757F60" w14:paraId="6D068331" w14:textId="77777777" w:rsidTr="00757F60">
        <w:tc>
          <w:tcPr>
            <w:tcW w:w="3330" w:type="dxa"/>
          </w:tcPr>
          <w:p w14:paraId="3BE88B60" w14:textId="77777777" w:rsidR="00757F60" w:rsidRPr="009715E8" w:rsidRDefault="00757F60" w:rsidP="00757F60">
            <w:pPr>
              <w:ind w:left="21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Faxszám:</w:t>
            </w:r>
          </w:p>
        </w:tc>
        <w:tc>
          <w:tcPr>
            <w:tcW w:w="4041" w:type="dxa"/>
          </w:tcPr>
          <w:p w14:paraId="6337C17B" w14:textId="77777777" w:rsidR="00757F60" w:rsidRPr="009715E8" w:rsidRDefault="00757F60" w:rsidP="00757F60">
            <w:pPr>
              <w:ind w:left="141"/>
              <w:jc w:val="both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+36-1-239-98-96</w:t>
            </w:r>
          </w:p>
        </w:tc>
      </w:tr>
    </w:tbl>
    <w:p w14:paraId="2DE3E424" w14:textId="505CB713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1AB3FDF1" w14:textId="77777777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>Az ajánlatkérő az árlejtést az ellenszolgáltatás mértéke vonatkozásában folytatja le.</w:t>
      </w:r>
    </w:p>
    <w:p w14:paraId="0621B742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56801500" w14:textId="08793959" w:rsidR="00757F60" w:rsidRPr="009715E8" w:rsidRDefault="00757F60" w:rsidP="00757F60">
      <w:pPr>
        <w:numPr>
          <w:ilvl w:val="2"/>
          <w:numId w:val="1"/>
        </w:numPr>
        <w:tabs>
          <w:tab w:val="num" w:pos="432"/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Az árlejtéssel kapcsolatos információk elérésnek időpontja: </w:t>
      </w:r>
      <w:r w:rsidR="00D9066C">
        <w:rPr>
          <w:rFonts w:ascii="Georgia" w:hAnsi="Georgia"/>
        </w:rPr>
        <w:t>a</w:t>
      </w:r>
      <w:r w:rsidRPr="009715E8">
        <w:rPr>
          <w:rFonts w:ascii="Georgia" w:hAnsi="Georgia"/>
        </w:rPr>
        <w:t xml:space="preserve">z árlejtési felhívás tartalmazza az árlejtéssel kapcsolatos részletes információkat, amelynek megküldésének időpontja az árlejtés kezdő időpontját legalább 5 munkanappal megelőző munkanap. </w:t>
      </w:r>
    </w:p>
    <w:p w14:paraId="0AB2796B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7BE8BE3B" w14:textId="77777777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Az ajánlattevők ajánlataikat a rendszer igénybevételével, az árlejtési felhívásban megjelölt időponttól kezdődően tehetik meg. A rendszerre vonatkozó adatok szintén az árlejtési felhívás részét képezik. </w:t>
      </w:r>
    </w:p>
    <w:p w14:paraId="1BECDCF5" w14:textId="77777777" w:rsidR="00757F60" w:rsidRPr="009715E8" w:rsidRDefault="00757F60" w:rsidP="00757F60">
      <w:pPr>
        <w:jc w:val="both"/>
        <w:rPr>
          <w:rFonts w:ascii="Georgia" w:hAnsi="Georgia"/>
        </w:rPr>
      </w:pPr>
    </w:p>
    <w:p w14:paraId="68E56E9B" w14:textId="0DE7C5ED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>Az ajánlatkérő az elektronikus árlejtést több szakaszban bonyolíthatja le. Az első szakasz időtartama 30 perc. Amennyiben az árlejtés utolsó 2 percében olyan ajánlat érkezik, amely a pályázók sorrendjét összességében módosítja, akkor az árlejtés időtartama 5 perccel meghosszabbodik (meghosszabbodásra többször is sor kerülhet).</w:t>
      </w:r>
    </w:p>
    <w:p w14:paraId="44D114B6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2414733E" w14:textId="77777777" w:rsidR="00757F60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>Az árlejtés során 2 tizedes jegy pontossággal lehet licitálni.</w:t>
      </w:r>
    </w:p>
    <w:p w14:paraId="47031E38" w14:textId="77777777" w:rsidR="005C6F44" w:rsidRDefault="005C6F44" w:rsidP="005C6F44">
      <w:pPr>
        <w:ind w:left="1134"/>
        <w:jc w:val="both"/>
        <w:rPr>
          <w:rFonts w:ascii="Georgia" w:hAnsi="Georgia"/>
        </w:rPr>
      </w:pPr>
    </w:p>
    <w:p w14:paraId="204D773B" w14:textId="0FA0DF34" w:rsidR="005C6F44" w:rsidRPr="005C6F44" w:rsidRDefault="00757F60" w:rsidP="005C6F44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5C6F44">
        <w:rPr>
          <w:rFonts w:ascii="Georgia" w:hAnsi="Georgia"/>
        </w:rPr>
        <w:t>Az értékelés alapja</w:t>
      </w:r>
      <w:r w:rsidR="00D9066C">
        <w:rPr>
          <w:rFonts w:ascii="Georgia" w:hAnsi="Georgia"/>
        </w:rPr>
        <w:t>:</w:t>
      </w:r>
      <w:r w:rsidRPr="005C6F44">
        <w:rPr>
          <w:rFonts w:ascii="Georgia" w:hAnsi="Georgia"/>
        </w:rPr>
        <w:t xml:space="preserve"> </w:t>
      </w:r>
      <w:r w:rsidR="00D9066C">
        <w:rPr>
          <w:rFonts w:ascii="Georgia" w:hAnsi="Georgia"/>
        </w:rPr>
        <w:t>a</w:t>
      </w:r>
      <w:r w:rsidR="005C6F44" w:rsidRPr="005C6F44">
        <w:rPr>
          <w:rFonts w:ascii="Georgia" w:hAnsi="Georgia"/>
        </w:rPr>
        <w:t xml:space="preserve">z ajánlattevőnek meg kell adnia </w:t>
      </w:r>
      <w:r w:rsidR="00797262">
        <w:rPr>
          <w:rFonts w:ascii="Georgia" w:hAnsi="Georgia"/>
        </w:rPr>
        <w:t>az 1-7. fogyasztási helyekre vonatkozóan mind a</w:t>
      </w:r>
      <w:r w:rsidR="005C6F44" w:rsidRPr="005C6F44">
        <w:rPr>
          <w:rFonts w:ascii="Georgia" w:hAnsi="Georgia"/>
        </w:rPr>
        <w:t xml:space="preserve"> csúcsidőszakra mind a völgyidőszakra vonatkozóan </w:t>
      </w:r>
      <w:r w:rsidR="00797262" w:rsidRPr="005C6F44">
        <w:rPr>
          <w:rFonts w:ascii="Georgia" w:hAnsi="Georgia"/>
        </w:rPr>
        <w:t>a nettó energiadíjat (egységár)</w:t>
      </w:r>
      <w:r w:rsidR="00797262">
        <w:rPr>
          <w:rFonts w:ascii="Georgia" w:hAnsi="Georgia"/>
        </w:rPr>
        <w:t xml:space="preserve"> Ft/kWh –</w:t>
      </w:r>
      <w:proofErr w:type="spellStart"/>
      <w:r w:rsidR="00797262">
        <w:rPr>
          <w:rFonts w:ascii="Georgia" w:hAnsi="Georgia"/>
        </w:rPr>
        <w:t>ban</w:t>
      </w:r>
      <w:proofErr w:type="spellEnd"/>
      <w:r w:rsidR="00797262">
        <w:rPr>
          <w:rFonts w:ascii="Georgia" w:hAnsi="Georgia"/>
        </w:rPr>
        <w:t>, míg a 8-9. fogyasztási helyekre vonatkozóan a nettó energiadíjat (egységár.)</w:t>
      </w:r>
    </w:p>
    <w:p w14:paraId="56E3D9B0" w14:textId="77777777" w:rsidR="005C6F44" w:rsidRPr="009715E8" w:rsidRDefault="005C6F44" w:rsidP="005C6F44">
      <w:pPr>
        <w:ind w:left="1560" w:hanging="567"/>
        <w:jc w:val="both"/>
        <w:rPr>
          <w:rFonts w:ascii="Georgia" w:hAnsi="Georgia"/>
        </w:rPr>
      </w:pPr>
    </w:p>
    <w:p w14:paraId="7E232B2C" w14:textId="77777777" w:rsidR="005C6F44" w:rsidRPr="009715E8" w:rsidRDefault="005C6F44" w:rsidP="005C6F44">
      <w:pPr>
        <w:ind w:left="1560"/>
        <w:jc w:val="both"/>
        <w:rPr>
          <w:rFonts w:ascii="Georgia" w:hAnsi="Georgia"/>
        </w:rPr>
      </w:pPr>
      <w:r w:rsidRPr="009715E8">
        <w:rPr>
          <w:rFonts w:ascii="Georgia" w:hAnsi="Georgia"/>
        </w:rPr>
        <w:t>A</w:t>
      </w:r>
      <w:r w:rsidRPr="009715E8">
        <w:rPr>
          <w:rFonts w:ascii="Georgia" w:hAnsi="Georgia"/>
          <w:bCs/>
        </w:rPr>
        <w:t xml:space="preserve"> döntés alapjául szolgáló adat a következők szerint képezendő:</w:t>
      </w:r>
    </w:p>
    <w:p w14:paraId="263C28F4" w14:textId="77777777" w:rsidR="005C6F44" w:rsidRPr="009715E8" w:rsidRDefault="005C6F44" w:rsidP="005C6F44">
      <w:pPr>
        <w:ind w:left="1560"/>
        <w:jc w:val="both"/>
        <w:rPr>
          <w:rFonts w:ascii="Georgia" w:hAnsi="Georgia"/>
          <w:bCs/>
        </w:rPr>
      </w:pPr>
      <w:r w:rsidRPr="009715E8">
        <w:rPr>
          <w:rFonts w:ascii="Georgia" w:hAnsi="Georgia"/>
          <w:bCs/>
        </w:rPr>
        <w:t>Ha:</w:t>
      </w:r>
    </w:p>
    <w:p w14:paraId="6CFBD6C1" w14:textId="40A89F15" w:rsidR="005C6F44" w:rsidRPr="009715E8" w:rsidRDefault="0017765B" w:rsidP="005C6F44">
      <w:pPr>
        <w:ind w:left="1560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lastRenderedPageBreak/>
        <w:t>C</w:t>
      </w:r>
      <w:r w:rsidR="005C6F44" w:rsidRPr="009715E8">
        <w:rPr>
          <w:rFonts w:ascii="Georgia" w:hAnsi="Georgia"/>
          <w:bCs/>
        </w:rPr>
        <w:t xml:space="preserve"> = </w:t>
      </w:r>
      <w:r w:rsidR="005C6F44" w:rsidRPr="009715E8">
        <w:rPr>
          <w:rFonts w:ascii="Georgia" w:hAnsi="Georgia"/>
        </w:rPr>
        <w:t>Nettó energiadíj (egységár) csúcsidőszakban</w:t>
      </w:r>
      <w:r w:rsidR="005600C5">
        <w:rPr>
          <w:rFonts w:ascii="Georgia" w:hAnsi="Georgia"/>
        </w:rPr>
        <w:t xml:space="preserve">, </w:t>
      </w:r>
      <w:r w:rsidR="005600C5" w:rsidRPr="005600C5">
        <w:rPr>
          <w:rFonts w:ascii="Georgia" w:hAnsi="Georgia"/>
        </w:rPr>
        <w:t>idősoros fogyasztási helyekre</w:t>
      </w:r>
    </w:p>
    <w:p w14:paraId="146A9A36" w14:textId="2FE4260C" w:rsidR="005C6F44" w:rsidRPr="005600C5" w:rsidRDefault="0017765B" w:rsidP="005C6F44">
      <w:pPr>
        <w:ind w:left="1560"/>
        <w:jc w:val="both"/>
        <w:rPr>
          <w:rFonts w:ascii="Georgia" w:hAnsi="Georgia"/>
        </w:rPr>
      </w:pPr>
      <w:r>
        <w:rPr>
          <w:rFonts w:ascii="Georgia" w:hAnsi="Georgia"/>
          <w:bCs/>
        </w:rPr>
        <w:t>F</w:t>
      </w:r>
      <w:r w:rsidR="005C6F44" w:rsidRPr="005600C5">
        <w:rPr>
          <w:rFonts w:ascii="Georgia" w:hAnsi="Georgia"/>
          <w:bCs/>
        </w:rPr>
        <w:t xml:space="preserve"> = </w:t>
      </w:r>
      <w:r w:rsidR="005C6F44" w:rsidRPr="005600C5">
        <w:rPr>
          <w:rFonts w:ascii="Georgia" w:hAnsi="Georgia"/>
        </w:rPr>
        <w:t>Nettó energiadíj (egységár) völgyidőszakban</w:t>
      </w:r>
      <w:r w:rsidR="005600C5" w:rsidRPr="005600C5">
        <w:rPr>
          <w:rFonts w:ascii="Georgia" w:hAnsi="Georgia"/>
        </w:rPr>
        <w:t>, idősoros fogyasztási helyekre</w:t>
      </w:r>
    </w:p>
    <w:p w14:paraId="70F264F6" w14:textId="3773225A" w:rsidR="005600C5" w:rsidRPr="005600C5" w:rsidRDefault="005600C5" w:rsidP="005C6F44">
      <w:pPr>
        <w:ind w:left="1560"/>
        <w:jc w:val="both"/>
        <w:rPr>
          <w:rFonts w:ascii="Georgia" w:hAnsi="Georgia"/>
          <w:bCs/>
        </w:rPr>
      </w:pPr>
      <w:r w:rsidRPr="005600C5">
        <w:rPr>
          <w:rFonts w:ascii="Georgia" w:hAnsi="Georgia"/>
          <w:bCs/>
        </w:rPr>
        <w:t>P = Nettó energiadíj egységár (Ft/kWh) profilos fogyasztási helyekre</w:t>
      </w:r>
    </w:p>
    <w:p w14:paraId="58AAB2E7" w14:textId="7DAB37AF" w:rsidR="005C6F44" w:rsidRPr="005600C5" w:rsidRDefault="005C6F44" w:rsidP="005C6F44">
      <w:pPr>
        <w:ind w:left="1560"/>
        <w:jc w:val="both"/>
        <w:rPr>
          <w:rFonts w:ascii="Georgia" w:hAnsi="Georgia"/>
        </w:rPr>
      </w:pPr>
      <w:r w:rsidRPr="005600C5">
        <w:rPr>
          <w:rFonts w:ascii="Georgia" w:hAnsi="Georgia"/>
          <w:bCs/>
        </w:rPr>
        <w:t>K</w:t>
      </w:r>
      <w:r w:rsidR="0017765B">
        <w:rPr>
          <w:rFonts w:ascii="Georgia" w:hAnsi="Georgia"/>
          <w:bCs/>
        </w:rPr>
        <w:t>C</w:t>
      </w:r>
      <w:r w:rsidRPr="005600C5">
        <w:rPr>
          <w:rFonts w:ascii="Georgia" w:hAnsi="Georgia"/>
          <w:bCs/>
        </w:rPr>
        <w:t xml:space="preserve"> = </w:t>
      </w:r>
      <w:r w:rsidRPr="005600C5">
        <w:rPr>
          <w:rFonts w:ascii="Georgia" w:hAnsi="Georgia"/>
        </w:rPr>
        <w:t xml:space="preserve">Felhasználó csúcsidőszakra eső várható éves villamosenergia-fogyasztása az </w:t>
      </w:r>
      <w:r w:rsidR="005600C5" w:rsidRPr="005600C5">
        <w:rPr>
          <w:rFonts w:ascii="Georgia" w:hAnsi="Georgia"/>
        </w:rPr>
        <w:t>idősoros</w:t>
      </w:r>
      <w:r w:rsidRPr="005600C5">
        <w:rPr>
          <w:rFonts w:ascii="Georgia" w:hAnsi="Georgia"/>
        </w:rPr>
        <w:t xml:space="preserve"> fogyasztási helyekre összesen: </w:t>
      </w:r>
    </w:p>
    <w:p w14:paraId="279E24FB" w14:textId="491942BB" w:rsidR="005C6F44" w:rsidRPr="005600C5" w:rsidRDefault="00797262" w:rsidP="005C6F44">
      <w:pPr>
        <w:ind w:left="1560"/>
        <w:jc w:val="both"/>
        <w:rPr>
          <w:rFonts w:ascii="Georgia" w:hAnsi="Georgia"/>
          <w:bCs/>
        </w:rPr>
      </w:pPr>
      <w:r w:rsidRPr="005600C5">
        <w:rPr>
          <w:rFonts w:ascii="Georgia" w:hAnsi="Georgia"/>
        </w:rPr>
        <w:t>3.400.000</w:t>
      </w:r>
      <w:r w:rsidR="005C6F44" w:rsidRPr="005600C5">
        <w:rPr>
          <w:rFonts w:ascii="Georgia" w:hAnsi="Georgia"/>
        </w:rPr>
        <w:t xml:space="preserve"> kWh </w:t>
      </w:r>
    </w:p>
    <w:p w14:paraId="78FD7B96" w14:textId="63ECEA70" w:rsidR="005C6F44" w:rsidRPr="005600C5" w:rsidRDefault="005C6F44" w:rsidP="005600C5">
      <w:pPr>
        <w:tabs>
          <w:tab w:val="left" w:pos="1560"/>
        </w:tabs>
        <w:ind w:left="1560"/>
        <w:jc w:val="both"/>
        <w:rPr>
          <w:rFonts w:ascii="Georgia" w:hAnsi="Georgia"/>
        </w:rPr>
      </w:pPr>
      <w:r w:rsidRPr="005600C5">
        <w:rPr>
          <w:rFonts w:ascii="Georgia" w:hAnsi="Georgia"/>
          <w:bCs/>
        </w:rPr>
        <w:t>K</w:t>
      </w:r>
      <w:r w:rsidR="0017765B">
        <w:rPr>
          <w:rFonts w:ascii="Georgia" w:hAnsi="Georgia"/>
          <w:bCs/>
        </w:rPr>
        <w:t>F</w:t>
      </w:r>
      <w:r w:rsidRPr="005600C5">
        <w:rPr>
          <w:rFonts w:ascii="Georgia" w:hAnsi="Georgia"/>
          <w:bCs/>
        </w:rPr>
        <w:t xml:space="preserve"> = </w:t>
      </w:r>
      <w:r w:rsidRPr="005600C5">
        <w:rPr>
          <w:rFonts w:ascii="Georgia" w:hAnsi="Georgia"/>
        </w:rPr>
        <w:t>Felhasználó völgyidőszakra es</w:t>
      </w:r>
      <w:r w:rsidR="005600C5" w:rsidRPr="005600C5">
        <w:rPr>
          <w:rFonts w:ascii="Georgia" w:hAnsi="Georgia"/>
        </w:rPr>
        <w:t>ő várható éves villamosenergia-</w:t>
      </w:r>
      <w:r w:rsidRPr="005600C5">
        <w:rPr>
          <w:rFonts w:ascii="Georgia" w:hAnsi="Georgia"/>
        </w:rPr>
        <w:t xml:space="preserve">fogyasztása </w:t>
      </w:r>
      <w:r w:rsidRPr="005600C5">
        <w:rPr>
          <w:rFonts w:ascii="Georgia" w:hAnsi="Georgia"/>
        </w:rPr>
        <w:tab/>
        <w:t xml:space="preserve">az </w:t>
      </w:r>
      <w:r w:rsidR="005600C5" w:rsidRPr="005600C5">
        <w:rPr>
          <w:rFonts w:ascii="Georgia" w:hAnsi="Georgia"/>
        </w:rPr>
        <w:t xml:space="preserve">idősoros fogyasztási helyekre összesen: </w:t>
      </w:r>
      <w:r w:rsidR="00797262" w:rsidRPr="005600C5">
        <w:rPr>
          <w:rFonts w:ascii="Georgia" w:hAnsi="Georgia"/>
        </w:rPr>
        <w:t>1.600.000</w:t>
      </w:r>
      <w:r w:rsidRPr="005600C5">
        <w:rPr>
          <w:rFonts w:ascii="Georgia" w:hAnsi="Georgia"/>
        </w:rPr>
        <w:t xml:space="preserve"> kWh</w:t>
      </w:r>
    </w:p>
    <w:p w14:paraId="56F9B122" w14:textId="07D2DAC5" w:rsidR="005600C5" w:rsidRPr="005600C5" w:rsidRDefault="005600C5" w:rsidP="005600C5">
      <w:pPr>
        <w:tabs>
          <w:tab w:val="left" w:pos="1560"/>
        </w:tabs>
        <w:ind w:left="1560"/>
        <w:jc w:val="both"/>
        <w:rPr>
          <w:rFonts w:ascii="Georgia" w:hAnsi="Georgia"/>
          <w:bCs/>
        </w:rPr>
      </w:pPr>
      <w:r w:rsidRPr="005600C5">
        <w:rPr>
          <w:rFonts w:ascii="Georgia" w:hAnsi="Georgia"/>
          <w:bCs/>
        </w:rPr>
        <w:t>KP = Felhasználó várható éves villamos energia fogyasztása a profilos fogyasztási helyekre összesen: 23 000 kWh</w:t>
      </w:r>
    </w:p>
    <w:p w14:paraId="2F7B117E" w14:textId="77777777" w:rsidR="005C6F44" w:rsidRPr="005600C5" w:rsidRDefault="005C6F44" w:rsidP="005C6F44">
      <w:pPr>
        <w:ind w:left="1560"/>
        <w:jc w:val="both"/>
        <w:rPr>
          <w:rFonts w:ascii="Georgia" w:hAnsi="Georgia"/>
          <w:bCs/>
        </w:rPr>
      </w:pPr>
      <w:r w:rsidRPr="005600C5">
        <w:rPr>
          <w:rFonts w:ascii="Georgia" w:hAnsi="Georgia"/>
          <w:bCs/>
        </w:rPr>
        <w:t>V = Végösszeg, amely összehasonlításra kerül</w:t>
      </w:r>
    </w:p>
    <w:p w14:paraId="1F5AED1C" w14:textId="6C160162" w:rsidR="005C6F44" w:rsidRPr="005600C5" w:rsidRDefault="005C6F44" w:rsidP="005C6F44">
      <w:pPr>
        <w:ind w:left="1560"/>
        <w:jc w:val="both"/>
        <w:rPr>
          <w:rFonts w:ascii="Georgia" w:hAnsi="Georgia"/>
        </w:rPr>
      </w:pPr>
      <w:r w:rsidRPr="005600C5">
        <w:rPr>
          <w:rFonts w:ascii="Georgia" w:hAnsi="Georgia"/>
          <w:bCs/>
        </w:rPr>
        <w:t>Az összehasonlításra kerülő adat (V) a következő: V=(</w:t>
      </w:r>
      <w:r w:rsidR="0017765B">
        <w:rPr>
          <w:rFonts w:ascii="Georgia" w:hAnsi="Georgia"/>
          <w:bCs/>
        </w:rPr>
        <w:t>C</w:t>
      </w:r>
      <w:r w:rsidRPr="005600C5">
        <w:rPr>
          <w:rFonts w:ascii="Georgia" w:hAnsi="Georgia"/>
          <w:bCs/>
        </w:rPr>
        <w:t>•K</w:t>
      </w:r>
      <w:r w:rsidR="0017765B">
        <w:rPr>
          <w:rFonts w:ascii="Georgia" w:hAnsi="Georgia"/>
          <w:bCs/>
        </w:rPr>
        <w:t>C</w:t>
      </w:r>
      <w:r w:rsidRPr="005600C5">
        <w:rPr>
          <w:rFonts w:ascii="Georgia" w:hAnsi="Georgia"/>
          <w:bCs/>
        </w:rPr>
        <w:t>)+(</w:t>
      </w:r>
      <w:r w:rsidR="0017765B">
        <w:rPr>
          <w:rFonts w:ascii="Georgia" w:hAnsi="Georgia"/>
          <w:bCs/>
        </w:rPr>
        <w:t>F</w:t>
      </w:r>
      <w:r w:rsidRPr="005600C5">
        <w:rPr>
          <w:rFonts w:ascii="Georgia" w:hAnsi="Georgia"/>
          <w:bCs/>
        </w:rPr>
        <w:t>•K</w:t>
      </w:r>
      <w:r w:rsidR="0017765B">
        <w:rPr>
          <w:rFonts w:ascii="Georgia" w:hAnsi="Georgia"/>
          <w:bCs/>
        </w:rPr>
        <w:t>F</w:t>
      </w:r>
      <w:r w:rsidRPr="005600C5">
        <w:rPr>
          <w:rFonts w:ascii="Georgia" w:hAnsi="Georgia"/>
          <w:bCs/>
        </w:rPr>
        <w:t>)</w:t>
      </w:r>
      <w:r w:rsidR="005600C5" w:rsidRPr="005600C5">
        <w:rPr>
          <w:rFonts w:ascii="Georgia" w:hAnsi="Georgia"/>
          <w:bCs/>
        </w:rPr>
        <w:t>+(P•KP)</w:t>
      </w:r>
    </w:p>
    <w:p w14:paraId="7E4718F2" w14:textId="77777777" w:rsidR="005C6F44" w:rsidRPr="005600C5" w:rsidRDefault="005C6F44" w:rsidP="005C6F44">
      <w:pPr>
        <w:ind w:left="1560"/>
        <w:jc w:val="both"/>
        <w:rPr>
          <w:rFonts w:ascii="Georgia" w:hAnsi="Georgia"/>
        </w:rPr>
      </w:pPr>
    </w:p>
    <w:p w14:paraId="0894EA96" w14:textId="5DAB1AE4" w:rsidR="005C6F44" w:rsidRPr="009715E8" w:rsidRDefault="005C6F44" w:rsidP="005C6F44">
      <w:pPr>
        <w:ind w:left="1560"/>
        <w:jc w:val="both"/>
        <w:rPr>
          <w:rFonts w:ascii="Georgia" w:hAnsi="Georgia"/>
        </w:rPr>
      </w:pPr>
      <w:r w:rsidRPr="005600C5">
        <w:rPr>
          <w:rFonts w:ascii="Georgia" w:hAnsi="Georgia"/>
        </w:rPr>
        <w:t>Az a nyertes ajánlat, amelyiknél a V (Végösszeg) a legalacsonyabb.</w:t>
      </w:r>
    </w:p>
    <w:p w14:paraId="21EEF2D8" w14:textId="77D422F1" w:rsidR="00757F60" w:rsidRPr="009715E8" w:rsidRDefault="00757F60" w:rsidP="005C6F44">
      <w:pPr>
        <w:ind w:left="1134"/>
        <w:jc w:val="both"/>
        <w:rPr>
          <w:rFonts w:ascii="Georgia" w:hAnsi="Georgia"/>
        </w:rPr>
      </w:pPr>
    </w:p>
    <w:p w14:paraId="66E7041C" w14:textId="77777777" w:rsidR="00757F60" w:rsidRPr="009715E8" w:rsidRDefault="00757F60" w:rsidP="005C6F44">
      <w:pPr>
        <w:jc w:val="both"/>
        <w:rPr>
          <w:rFonts w:ascii="Georgia" w:hAnsi="Georgia"/>
        </w:rPr>
      </w:pPr>
    </w:p>
    <w:p w14:paraId="4795967D" w14:textId="7F27EC33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A beérkező ajánlatokat az elektronikus árlejtést támogató rendszer automatikusan – utoljára adott licit alapján – értékeli, és egyidejűleg, elektronikus úton közli </w:t>
      </w:r>
      <w:bookmarkStart w:id="23" w:name="pr143"/>
      <w:bookmarkEnd w:id="23"/>
      <w:r w:rsidRPr="009715E8">
        <w:rPr>
          <w:rFonts w:ascii="Georgia" w:hAnsi="Georgia"/>
        </w:rPr>
        <w:t xml:space="preserve">az ajánlattevőkkel az ajánlattevők rangsorában elfoglalt helyezését.  Az árlejtés során a rendszer az ajánlattevőknek a helyezésükön kívül </w:t>
      </w:r>
      <w:r w:rsidR="00D9066C">
        <w:rPr>
          <w:rFonts w:ascii="Georgia" w:hAnsi="Georgia"/>
        </w:rPr>
        <w:t>a</w:t>
      </w:r>
      <w:r w:rsidRPr="009715E8">
        <w:rPr>
          <w:rFonts w:ascii="Georgia" w:hAnsi="Georgia"/>
        </w:rPr>
        <w:t xml:space="preserve"> legjobb ajánlatot is megjeleníti. Az árlejtés során a rendszer - a 257/2007. (X. 4.) kormányrendelet 22. § (3) bekezdésben foglaltak betartásával - információval látja el az ajánlattevőket más ajánlattevők által tett ajánlatokban foglalt értékekkel, továbbá az ajánlattevők számával kapcsolatban.</w:t>
      </w:r>
    </w:p>
    <w:p w14:paraId="50BB1DF7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35795D6E" w14:textId="399D6573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>Az árlejtés során holtverseny kialakítása tételenként és összességében nem megengedett. Azokat az ajánlatokat, amelyekkel holtverseny keletkezne, a rendszer nem fogadja be.</w:t>
      </w:r>
      <w:r w:rsidRPr="009715E8" w:rsidDel="00723BB3">
        <w:rPr>
          <w:rFonts w:ascii="Georgia" w:hAnsi="Georgia"/>
        </w:rPr>
        <w:t xml:space="preserve"> </w:t>
      </w:r>
    </w:p>
    <w:p w14:paraId="0C02107E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55FE5FB7" w14:textId="38AE5D8D" w:rsidR="00C04452" w:rsidRDefault="00757F60" w:rsidP="00C04452">
      <w:pPr>
        <w:numPr>
          <w:ilvl w:val="2"/>
          <w:numId w:val="1"/>
        </w:numPr>
        <w:tabs>
          <w:tab w:val="num" w:pos="1260"/>
        </w:tabs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Az ajánlatkérő az árlejtés során adott ajánlattevő saját licitjei közötti bevihető értékek közötti minimális </w:t>
      </w:r>
      <w:proofErr w:type="spellStart"/>
      <w:r w:rsidRPr="009715E8">
        <w:rPr>
          <w:rFonts w:ascii="Georgia" w:hAnsi="Georgia"/>
        </w:rPr>
        <w:t>csökkentményt</w:t>
      </w:r>
      <w:proofErr w:type="spellEnd"/>
      <w:r w:rsidRPr="009715E8">
        <w:rPr>
          <w:rFonts w:ascii="Georgia" w:hAnsi="Georgia"/>
        </w:rPr>
        <w:t xml:space="preserve"> a következőkben határozza meg:</w:t>
      </w:r>
      <w:r w:rsidR="001108A5">
        <w:rPr>
          <w:rFonts w:ascii="Georgia" w:hAnsi="Georgia"/>
        </w:rPr>
        <w:t xml:space="preserve"> </w:t>
      </w:r>
    </w:p>
    <w:p w14:paraId="1BA32B0C" w14:textId="20884C12" w:rsidR="00C04452" w:rsidRPr="005600C5" w:rsidRDefault="0017765B" w:rsidP="00C04452">
      <w:pPr>
        <w:ind w:left="1224"/>
        <w:jc w:val="both"/>
        <w:rPr>
          <w:rFonts w:ascii="Georgia" w:hAnsi="Georgia"/>
        </w:rPr>
      </w:pPr>
      <w:r>
        <w:rPr>
          <w:rFonts w:ascii="Georgia" w:hAnsi="Georgia"/>
        </w:rPr>
        <w:t>C</w:t>
      </w:r>
      <w:r w:rsidR="00C04452" w:rsidRPr="005600C5">
        <w:rPr>
          <w:rFonts w:ascii="Georgia" w:hAnsi="Georgia"/>
        </w:rPr>
        <w:t xml:space="preserve"> = </w:t>
      </w:r>
      <w:r w:rsidR="005600C5" w:rsidRPr="005600C5">
        <w:rPr>
          <w:rFonts w:ascii="Georgia" w:hAnsi="Georgia"/>
        </w:rPr>
        <w:t>Nettó energiadíj egységár (Ft/kWh) csúcsidőszakban, idősoros fogyasztási helyekre: 0,01 Ft/kWh</w:t>
      </w:r>
    </w:p>
    <w:p w14:paraId="01FB19AA" w14:textId="1B80FBBE" w:rsidR="00757F60" w:rsidRDefault="0017765B" w:rsidP="00C04452">
      <w:pPr>
        <w:ind w:left="1224"/>
        <w:jc w:val="both"/>
        <w:rPr>
          <w:rFonts w:ascii="Georgia" w:hAnsi="Georgia"/>
        </w:rPr>
      </w:pPr>
      <w:r>
        <w:rPr>
          <w:rFonts w:ascii="Georgia" w:hAnsi="Georgia"/>
        </w:rPr>
        <w:t>F</w:t>
      </w:r>
      <w:r w:rsidR="00C04452" w:rsidRPr="005600C5">
        <w:rPr>
          <w:rFonts w:ascii="Georgia" w:hAnsi="Georgia"/>
        </w:rPr>
        <w:t xml:space="preserve"> = </w:t>
      </w:r>
      <w:r w:rsidR="005600C5" w:rsidRPr="005600C5">
        <w:rPr>
          <w:rFonts w:ascii="Georgia" w:hAnsi="Georgia"/>
        </w:rPr>
        <w:t>Nettó energiadíj egységár (Ft/kWh) völgyidőszakban, idősoros fogyasztási helyekre</w:t>
      </w:r>
      <w:r w:rsidR="00C04452" w:rsidRPr="005600C5">
        <w:rPr>
          <w:rFonts w:ascii="Georgia" w:hAnsi="Georgia"/>
        </w:rPr>
        <w:t>: 0,01 Ft/kWh</w:t>
      </w:r>
    </w:p>
    <w:p w14:paraId="25DCFC5B" w14:textId="37D41368" w:rsidR="005600C5" w:rsidRDefault="005600C5" w:rsidP="00C04452">
      <w:pPr>
        <w:ind w:left="1224"/>
        <w:jc w:val="both"/>
        <w:rPr>
          <w:rFonts w:ascii="Georgia" w:hAnsi="Georgia"/>
        </w:rPr>
      </w:pPr>
      <w:r>
        <w:rPr>
          <w:rFonts w:ascii="Georgia" w:hAnsi="Georgia"/>
        </w:rPr>
        <w:t xml:space="preserve">P= </w:t>
      </w:r>
      <w:r w:rsidRPr="005600C5">
        <w:rPr>
          <w:rFonts w:ascii="Georgia" w:hAnsi="Georgia"/>
        </w:rPr>
        <w:t>Nettó energiadíj egységár (Ft/kWh) profilos fogyasztási helyekre: 0,01 Ft/kWh</w:t>
      </w:r>
    </w:p>
    <w:p w14:paraId="3BF0CF1C" w14:textId="77777777" w:rsidR="005600C5" w:rsidRPr="001108A5" w:rsidRDefault="005600C5" w:rsidP="00C04452">
      <w:pPr>
        <w:ind w:left="1224"/>
        <w:jc w:val="both"/>
        <w:rPr>
          <w:rFonts w:ascii="Georgia" w:hAnsi="Georgia"/>
        </w:rPr>
      </w:pPr>
    </w:p>
    <w:p w14:paraId="19143CC4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Az ennél kisebb különbséggel benyújtott ajánlatot a rendszer nem fogadja be, nem vesz részt az értékelésben. A </w:t>
      </w:r>
      <w:proofErr w:type="spellStart"/>
      <w:r w:rsidRPr="009715E8">
        <w:rPr>
          <w:rFonts w:ascii="Georgia" w:hAnsi="Georgia"/>
        </w:rPr>
        <w:t>csökkentmény</w:t>
      </w:r>
      <w:proofErr w:type="spellEnd"/>
      <w:r w:rsidRPr="009715E8">
        <w:rPr>
          <w:rFonts w:ascii="Georgia" w:hAnsi="Georgia"/>
        </w:rPr>
        <w:t xml:space="preserve"> alatt az alábbiakat értjük: az újabb licit időpontjában az ajánlattevő saját előző ajánlata és az új ajánlata közötti különbség.</w:t>
      </w:r>
    </w:p>
    <w:p w14:paraId="386BF2EA" w14:textId="77777777" w:rsidR="00757F60" w:rsidRPr="009715E8" w:rsidRDefault="00757F60" w:rsidP="001108A5">
      <w:pPr>
        <w:ind w:left="1134"/>
        <w:jc w:val="both"/>
        <w:rPr>
          <w:rFonts w:ascii="Georgia" w:hAnsi="Georgia"/>
        </w:rPr>
      </w:pPr>
    </w:p>
    <w:p w14:paraId="2052BEF8" w14:textId="77777777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>Az ajánlattevő - a 257/2007. (X. 4.) kormányrendelet 23. § (4) bekezdésben foglaltakra figyelemmel - az elektronikus árlejtés során az ellenszolgáltatás mértékére vonatkozóan kizárólag kedvezőbb ajánlatot tehet.</w:t>
      </w:r>
    </w:p>
    <w:p w14:paraId="21750045" w14:textId="77777777" w:rsidR="00757F60" w:rsidRPr="009715E8" w:rsidRDefault="00757F60" w:rsidP="001108A5">
      <w:pPr>
        <w:ind w:left="1134"/>
        <w:jc w:val="both"/>
        <w:rPr>
          <w:rFonts w:ascii="Georgia" w:hAnsi="Georgia"/>
        </w:rPr>
      </w:pPr>
    </w:p>
    <w:p w14:paraId="2098182E" w14:textId="77777777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>A rendszer további szabályairól a felhasználói kézikönyv rendelkezik, ami a rendszerből elérhető és letölthető.</w:t>
      </w:r>
    </w:p>
    <w:p w14:paraId="05E470A2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27C1BB1D" w14:textId="77777777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 Az elektronikus árlejtés lebonyolítására szolgáló informatikai rendszer jellemzőiről az alábbi linken található információ:</w:t>
      </w:r>
    </w:p>
    <w:p w14:paraId="4E340D38" w14:textId="77777777" w:rsidR="00757F60" w:rsidRPr="009715E8" w:rsidRDefault="00B6268F" w:rsidP="00757F60">
      <w:pPr>
        <w:ind w:left="1134"/>
        <w:jc w:val="both"/>
        <w:rPr>
          <w:rFonts w:ascii="Georgia" w:hAnsi="Georgia"/>
        </w:rPr>
      </w:pPr>
      <w:hyperlink r:id="rId17" w:history="1">
        <w:r w:rsidR="00757F60" w:rsidRPr="009715E8">
          <w:rPr>
            <w:rFonts w:ascii="Georgia" w:hAnsi="Georgia"/>
          </w:rPr>
          <w:t>http://www.electool.com/hu/megoldasok/elektronikus-arlejtes.html</w:t>
        </w:r>
      </w:hyperlink>
    </w:p>
    <w:p w14:paraId="3DEBF456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20095CAA" w14:textId="77777777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Az elektronikus árlejtés rendszer használatát az </w:t>
      </w:r>
      <w:proofErr w:type="spellStart"/>
      <w:r w:rsidRPr="009715E8">
        <w:rPr>
          <w:rFonts w:ascii="Georgia" w:hAnsi="Georgia"/>
        </w:rPr>
        <w:t>Electool</w:t>
      </w:r>
      <w:proofErr w:type="spellEnd"/>
      <w:r w:rsidRPr="009715E8">
        <w:rPr>
          <w:rFonts w:ascii="Georgia" w:hAnsi="Georgia"/>
        </w:rPr>
        <w:t xml:space="preserve"> Hungary Kft. az alábbi szoftverkörnyezetben támogatja:</w:t>
      </w:r>
    </w:p>
    <w:p w14:paraId="22349BEF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574EDFD0" w14:textId="77777777" w:rsidR="00757F60" w:rsidRPr="009715E8" w:rsidRDefault="00757F60" w:rsidP="00757F60">
      <w:pPr>
        <w:tabs>
          <w:tab w:val="num" w:pos="2530"/>
        </w:tabs>
        <w:ind w:left="1134"/>
        <w:jc w:val="both"/>
        <w:rPr>
          <w:rFonts w:ascii="Georgia" w:hAnsi="Georgia"/>
        </w:rPr>
      </w:pPr>
      <w:r w:rsidRPr="009715E8">
        <w:rPr>
          <w:rFonts w:ascii="Georgia" w:hAnsi="Georgia"/>
        </w:rPr>
        <w:t>Operációs rendszer: Microsoft XP/Vista/7 és újabb verziói/Linux</w:t>
      </w:r>
    </w:p>
    <w:p w14:paraId="07ED0D0D" w14:textId="299F9A05" w:rsidR="00757F60" w:rsidRPr="009715E8" w:rsidRDefault="00757F60" w:rsidP="00757F60">
      <w:pPr>
        <w:tabs>
          <w:tab w:val="num" w:pos="2530"/>
        </w:tabs>
        <w:ind w:left="1134"/>
        <w:jc w:val="both"/>
        <w:rPr>
          <w:rFonts w:ascii="Georgia" w:hAnsi="Georgia"/>
        </w:rPr>
      </w:pPr>
      <w:r w:rsidRPr="009715E8">
        <w:rPr>
          <w:rFonts w:ascii="Georgia" w:hAnsi="Georgia"/>
        </w:rPr>
        <w:t xml:space="preserve">Internet böngésző: Microsoft Internet Explorer </w:t>
      </w:r>
      <w:r w:rsidR="00882397">
        <w:rPr>
          <w:rFonts w:ascii="Georgia" w:hAnsi="Georgia"/>
        </w:rPr>
        <w:t>9</w:t>
      </w:r>
      <w:r w:rsidRPr="009715E8">
        <w:rPr>
          <w:rFonts w:ascii="Georgia" w:hAnsi="Georgia"/>
        </w:rPr>
        <w:t xml:space="preserve">.0 vagy újabb verziók, </w:t>
      </w:r>
      <w:proofErr w:type="spellStart"/>
      <w:r w:rsidRPr="009715E8">
        <w:rPr>
          <w:rFonts w:ascii="Georgia" w:hAnsi="Georgia"/>
        </w:rPr>
        <w:t>Mozilla</w:t>
      </w:r>
      <w:proofErr w:type="spellEnd"/>
      <w:r w:rsidRPr="009715E8">
        <w:rPr>
          <w:rFonts w:ascii="Georgia" w:hAnsi="Georgia"/>
        </w:rPr>
        <w:t xml:space="preserve"> </w:t>
      </w:r>
      <w:proofErr w:type="spellStart"/>
      <w:r w:rsidRPr="009715E8">
        <w:rPr>
          <w:rFonts w:ascii="Georgia" w:hAnsi="Georgia"/>
        </w:rPr>
        <w:t>Firefox</w:t>
      </w:r>
      <w:proofErr w:type="spellEnd"/>
      <w:r w:rsidRPr="009715E8">
        <w:rPr>
          <w:rFonts w:ascii="Georgia" w:hAnsi="Georgia"/>
        </w:rPr>
        <w:t xml:space="preserve"> 1.5, 2.0 vagy újabb verziók</w:t>
      </w:r>
    </w:p>
    <w:p w14:paraId="2C1A6113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0B0AD5F8" w14:textId="77777777" w:rsidR="00757F60" w:rsidRPr="009715E8" w:rsidRDefault="00757F60" w:rsidP="00757F6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9715E8">
        <w:rPr>
          <w:rFonts w:ascii="Georgia" w:hAnsi="Georgia"/>
        </w:rPr>
        <w:t>Amennyiben az ajánlattevő az árlejtés során nem módosítja írásban benyújtott ajánlatát, akkor az árlejtés lezárását követően ajánlati kötöttsége a papír alapon benyújtott ajánlata vonatkozásában áll fenn.</w:t>
      </w:r>
    </w:p>
    <w:p w14:paraId="39BF4A2F" w14:textId="77777777" w:rsidR="00757F60" w:rsidRPr="009715E8" w:rsidRDefault="00757F60" w:rsidP="00757F60">
      <w:pPr>
        <w:ind w:left="1134"/>
        <w:jc w:val="both"/>
        <w:rPr>
          <w:rFonts w:ascii="Georgia" w:hAnsi="Georgia"/>
        </w:rPr>
      </w:pPr>
    </w:p>
    <w:p w14:paraId="0188F3DF" w14:textId="77777777" w:rsidR="001437F4" w:rsidRDefault="00757F60" w:rsidP="00C85CA3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1437F4">
        <w:rPr>
          <w:rFonts w:ascii="Georgia" w:hAnsi="Georgia"/>
        </w:rPr>
        <w:t>Az elektronikus árlejtés lezárásakor az árlejtés során érvényes ajánlatot tett ajánlattevők elektronikus levélben kapnak tájékoztatást az árlejtés során kialakult rangsorról.</w:t>
      </w:r>
    </w:p>
    <w:p w14:paraId="6F98A5B6" w14:textId="77777777" w:rsidR="001437F4" w:rsidRDefault="001437F4" w:rsidP="001437F4">
      <w:pPr>
        <w:ind w:left="1134"/>
        <w:jc w:val="both"/>
        <w:rPr>
          <w:rFonts w:ascii="Georgia" w:hAnsi="Georgia"/>
        </w:rPr>
      </w:pPr>
    </w:p>
    <w:p w14:paraId="495613E1" w14:textId="7E006110" w:rsidR="00757F60" w:rsidRPr="001437F4" w:rsidRDefault="00757F60" w:rsidP="00C85CA3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1437F4">
        <w:rPr>
          <w:rFonts w:ascii="Georgia" w:hAnsi="Georgia"/>
        </w:rPr>
        <w:t xml:space="preserve">Az árlejtés eredményes lebonyolításához az árlejtésre meghívottak külön tájékoztatást kapnak a következőkről: (I) az árlejtés részletei, (II) árlejtés típusa, (III) meghívás az árlejtési rendszerbe (amennyiben új résztvevőről van szó), (IV) árlejtés kiírása, (V) árlejtés lebonyolítása, (VI) riportok készítése az ajánlattevői oldalról. </w:t>
      </w:r>
      <w:r w:rsidRPr="001437F4">
        <w:rPr>
          <w:rFonts w:ascii="Georgia" w:hAnsi="Georgia"/>
        </w:rPr>
        <w:tab/>
        <w:t>Mindezen túl az árlejtésre meghívott ajánlattevők részére telefonos illetve elektronikus támogatás áll rendelkezésre az árlejtés előtt és során az 1.</w:t>
      </w:r>
      <w:r w:rsidR="00882397" w:rsidRPr="001437F4">
        <w:rPr>
          <w:rFonts w:ascii="Georgia" w:hAnsi="Georgia"/>
        </w:rPr>
        <w:t>12</w:t>
      </w:r>
      <w:r w:rsidRPr="001437F4">
        <w:rPr>
          <w:rFonts w:ascii="Georgia" w:hAnsi="Georgia"/>
        </w:rPr>
        <w:t>.5 pontban megjelölt elérhetőségeken.</w:t>
      </w:r>
    </w:p>
    <w:p w14:paraId="27E214D2" w14:textId="77777777" w:rsidR="001A4D1F" w:rsidRPr="00BF1D54" w:rsidRDefault="001A4D1F" w:rsidP="001A4D1F">
      <w:pPr>
        <w:autoSpaceDE w:val="0"/>
        <w:autoSpaceDN w:val="0"/>
        <w:adjustRightInd w:val="0"/>
        <w:ind w:left="284" w:hanging="284"/>
        <w:rPr>
          <w:rFonts w:ascii="Georgia" w:hAnsi="Georgia"/>
          <w:bCs/>
        </w:rPr>
      </w:pPr>
    </w:p>
    <w:p w14:paraId="1B4054B2" w14:textId="54F920A2" w:rsidR="00665E7C" w:rsidRDefault="00665E7C" w:rsidP="00665E7C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24" w:name="_Toc452459832"/>
      <w:bookmarkStart w:id="25" w:name="_Toc466467573"/>
      <w:bookmarkStart w:id="26" w:name="_Toc473274779"/>
      <w:r w:rsidRPr="00665E7C">
        <w:rPr>
          <w:rFonts w:ascii="Georgia" w:hAnsi="Georgia"/>
          <w:b/>
          <w:color w:val="auto"/>
          <w:sz w:val="28"/>
          <w:szCs w:val="28"/>
        </w:rPr>
        <w:t>Az ajánlatban az előzőekben említetteken túlmenően a következő</w:t>
      </w:r>
      <w:r>
        <w:rPr>
          <w:rFonts w:ascii="Georgia" w:hAnsi="Georgia"/>
          <w:b/>
          <w:color w:val="auto"/>
          <w:sz w:val="28"/>
          <w:szCs w:val="28"/>
        </w:rPr>
        <w:t xml:space="preserve"> dokumentumokat kérjük csatolni</w:t>
      </w:r>
      <w:bookmarkEnd w:id="26"/>
    </w:p>
    <w:p w14:paraId="72A592AE" w14:textId="77777777" w:rsidR="00665E7C" w:rsidRDefault="00665E7C" w:rsidP="00665E7C"/>
    <w:p w14:paraId="69109FE9" w14:textId="113318C4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t>a Kbt. 66. § (5) bekezdése szerint a közbeszerzési dokumentumok között található felolvasólapot, amelyben ajánlattevő feltünteti 68. § (4) bekezdése szerinti információkat;</w:t>
      </w:r>
    </w:p>
    <w:p w14:paraId="2B29381B" w14:textId="514A0878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0A890BAA" w14:textId="544659D8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t>a Kbt. 66. § (2) bekezdése alapján az ajánlattevő kifejezett nyilatkozatát az ajánlati felhívás feltételeire, a szerződés megkötésére és teljesítésére, valamint a kért ellenszolgáltatásra vonatkozóan, a Kbt. 47. § (2) bekezdésében foglaltakra tekintettel eredeti példányban;</w:t>
      </w:r>
    </w:p>
    <w:p w14:paraId="2033D0B1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46912650" w14:textId="2DFCDD55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t>a Kbt. 66. § (4) bekezdése alapján cégszerűen aláírt nyilatkozatot arra vonatkozóan, hogy az ajánlattevő a kis- és középvállalkozásokról, fejlődésük támogatásáról szóló törvény szerint mikro-, kis- vagy középvállalkozásnak minősül-e;</w:t>
      </w:r>
    </w:p>
    <w:p w14:paraId="7ED9DBC1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4977B5AF" w14:textId="4C4F1538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lastRenderedPageBreak/>
        <w:t>a Kbt. 66. § (6) a) pontja alapján az ajánlattevőnek nyilatkozatát, amelyben megjelölésre kerül(</w:t>
      </w:r>
      <w:proofErr w:type="spellStart"/>
      <w:r w:rsidRPr="00665E7C">
        <w:rPr>
          <w:rFonts w:ascii="Georgia" w:hAnsi="Georgia"/>
        </w:rPr>
        <w:t>nek</w:t>
      </w:r>
      <w:proofErr w:type="spellEnd"/>
      <w:r w:rsidRPr="00665E7C">
        <w:rPr>
          <w:rFonts w:ascii="Georgia" w:hAnsi="Georgia"/>
        </w:rPr>
        <w:t xml:space="preserve">) a közbeszerzésnek azon a része (részei), amelynek teljesítéséhez az ajánlattevő alvállalkozót kíván igénybe venni, továbbá 66. § (6) b) pontja alapján az </w:t>
      </w:r>
      <w:proofErr w:type="gramStart"/>
      <w:r w:rsidRPr="00665E7C">
        <w:rPr>
          <w:rFonts w:ascii="Georgia" w:hAnsi="Georgia"/>
        </w:rPr>
        <w:t>ezen</w:t>
      </w:r>
      <w:proofErr w:type="gramEnd"/>
      <w:r w:rsidRPr="00665E7C">
        <w:rPr>
          <w:rFonts w:ascii="Georgia" w:hAnsi="Georgia"/>
        </w:rPr>
        <w:t xml:space="preserve"> részek tekintetében igénybe venni kívánt és az ajánlat benyújtásakor már ismert alvállalkozókat az Egységes Európai Közbeszerzési Dokumentum II. rész D. pontjában feltüntetettekkel szerint,</w:t>
      </w:r>
    </w:p>
    <w:p w14:paraId="30A794E5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1081E6A0" w14:textId="12AF0660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a</w:t>
      </w:r>
      <w:r w:rsidRPr="00665E7C">
        <w:rPr>
          <w:rFonts w:ascii="Georgia" w:hAnsi="Georgia"/>
        </w:rPr>
        <w:t xml:space="preserve"> Kbt. 67. § (4) bekezdése alapján az ajánlattevő arra vonatkozó nyilatkozatát, hogy nem vesz igénybe a szerződés teljesítéséhez a 62. § </w:t>
      </w:r>
      <w:r w:rsidR="00735410">
        <w:rPr>
          <w:rFonts w:ascii="Georgia" w:hAnsi="Georgia"/>
        </w:rPr>
        <w:t xml:space="preserve">(1) – (2) bekezdése </w:t>
      </w:r>
      <w:r w:rsidRPr="00665E7C">
        <w:rPr>
          <w:rFonts w:ascii="Georgia" w:hAnsi="Georgia"/>
        </w:rPr>
        <w:t xml:space="preserve">szerinti kizáró okok hatálya alá eső alvállalkozót; </w:t>
      </w:r>
    </w:p>
    <w:p w14:paraId="66A7DA33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627938C0" w14:textId="5F945A9A" w:rsidR="00665E7C" w:rsidRPr="00665E7C" w:rsidRDefault="00735410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>
        <w:rPr>
          <w:rFonts w:ascii="Georgia" w:hAnsi="Georgia"/>
        </w:rPr>
        <w:t>a</w:t>
      </w:r>
      <w:r w:rsidR="00665E7C" w:rsidRPr="00665E7C">
        <w:rPr>
          <w:rFonts w:ascii="Georgia" w:hAnsi="Georgia"/>
        </w:rPr>
        <w:t xml:space="preserve"> közbeszerzési dokumentumok között található szerződéses adatlapot kitöltve, cégszerűen aláírva;</w:t>
      </w:r>
    </w:p>
    <w:p w14:paraId="506AC9D7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5F831988" w14:textId="61D028EF" w:rsid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t>az ajánlatot aláíró illetve nyilatkozatot tevő cégjegyzésre jogosult személyek aláírási címpéldányát, vagy jogi képviselő által ellenjegyzett aláírás-mintáját;</w:t>
      </w:r>
    </w:p>
    <w:p w14:paraId="09BF42DA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437752F1" w14:textId="4F9A2EBC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t>a cégjegyzésre nem jogosult személy nyilatkozattétele esetén a cégjegyzésre jogosult által cégszerűen aláírt, a meghatalmazott személy aláírását is tartalmazó meghatalmazást;</w:t>
      </w:r>
    </w:p>
    <w:p w14:paraId="2BCE2BDA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53B5CDE7" w14:textId="7C67282D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t xml:space="preserve">az ajánlattevő nyilatkozatát folyamatban lévő a változásbejegyzési eljárásról, illetve az egyes gazdasági szereplők tekintetében folyamatban lévő változásbejegyzési eljárás esetében az ajánlathoz csatolni kell a cégbírósághoz benyújtott változásbejegyzési kérelmet és az annak érkezéséről a cégbíróság által </w:t>
      </w:r>
      <w:bookmarkStart w:id="27" w:name="pr1"/>
      <w:bookmarkEnd w:id="27"/>
      <w:r w:rsidRPr="00665E7C">
        <w:rPr>
          <w:rFonts w:ascii="Georgia" w:hAnsi="Georgia"/>
        </w:rPr>
        <w:t>kibocsátott tértivevényt;</w:t>
      </w:r>
    </w:p>
    <w:p w14:paraId="1F750F82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00A8F568" w14:textId="08E9454D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t>a közbeszerzési dokumentumok között található kitöltött, cégszerűen aláírt átláthatósági nyilatkozat</w:t>
      </w:r>
      <w:r w:rsidR="00D9066C">
        <w:rPr>
          <w:rFonts w:ascii="Georgia" w:hAnsi="Georgia"/>
        </w:rPr>
        <w:t>o</w:t>
      </w:r>
      <w:r w:rsidRPr="00665E7C">
        <w:rPr>
          <w:rFonts w:ascii="Georgia" w:hAnsi="Georgia"/>
        </w:rPr>
        <w:t>t;</w:t>
      </w:r>
    </w:p>
    <w:p w14:paraId="68E0A260" w14:textId="77777777" w:rsidR="00665E7C" w:rsidRPr="00665E7C" w:rsidRDefault="00665E7C" w:rsidP="00665E7C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6CDB4C21" w14:textId="0AB5DA19" w:rsidR="00665E7C" w:rsidRPr="00665E7C" w:rsidRDefault="00665E7C" w:rsidP="00665E7C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665E7C">
        <w:rPr>
          <w:rFonts w:ascii="Georgia" w:hAnsi="Georgia"/>
        </w:rPr>
        <w:t>minden egyéb olyan dokumentumot, amely a közbeszerzési dokumentumok és a vonatkozó jogszabályok alapján szükséges.</w:t>
      </w:r>
    </w:p>
    <w:p w14:paraId="7465D7C4" w14:textId="02137025" w:rsidR="00665E7C" w:rsidRPr="00665E7C" w:rsidRDefault="00665E7C" w:rsidP="00665E7C"/>
    <w:p w14:paraId="4E2A21F3" w14:textId="6509E75C" w:rsidR="00FF05C0" w:rsidRDefault="00FF05C0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28" w:name="_Toc473274780"/>
      <w:r>
        <w:rPr>
          <w:rFonts w:ascii="Georgia" w:hAnsi="Georgia"/>
          <w:b/>
          <w:color w:val="auto"/>
          <w:sz w:val="28"/>
          <w:szCs w:val="28"/>
        </w:rPr>
        <w:t>További információk</w:t>
      </w:r>
      <w:bookmarkEnd w:id="28"/>
    </w:p>
    <w:p w14:paraId="416544B7" w14:textId="47FDAE2E" w:rsidR="00FF05C0" w:rsidRPr="00FF05C0" w:rsidRDefault="00FF05C0" w:rsidP="00FF05C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FF05C0">
        <w:rPr>
          <w:rFonts w:ascii="Georgia" w:hAnsi="Georgia"/>
        </w:rPr>
        <w:t>Az ajánlatkérő nem alkalmazza a Kbt. 33. § (1) bekezdésében foglalt rendelkezéseket.</w:t>
      </w:r>
    </w:p>
    <w:p w14:paraId="57F596E2" w14:textId="77777777" w:rsidR="00FF05C0" w:rsidRPr="00FF05C0" w:rsidRDefault="00FF05C0" w:rsidP="00FF05C0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2418CB98" w14:textId="66474A2D" w:rsidR="00FF05C0" w:rsidRPr="00FF05C0" w:rsidRDefault="00FF05C0" w:rsidP="00FF05C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FF05C0">
        <w:rPr>
          <w:rFonts w:ascii="Georgia" w:hAnsi="Georgia"/>
        </w:rPr>
        <w:t>Az ajánlatérő tájékoztatja az ajánlattevőket, hogy nem határoz meg a szerződés teljesítésére vonatkozóan sajátos, különösen szociális, környezetvédelmi, illetve az innovációt ösztönző feltételeket a Kbt. 132. § (1) bekezdése alapján.</w:t>
      </w:r>
    </w:p>
    <w:p w14:paraId="4A843C08" w14:textId="77777777" w:rsidR="00FF05C0" w:rsidRPr="00FF05C0" w:rsidRDefault="00FF05C0" w:rsidP="00FF05C0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6DFF4877" w14:textId="77777777" w:rsidR="00FF05C0" w:rsidRPr="00FF05C0" w:rsidRDefault="00FF05C0" w:rsidP="00FF05C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FF05C0">
        <w:rPr>
          <w:rFonts w:ascii="Georgia" w:hAnsi="Georgia"/>
        </w:rPr>
        <w:t xml:space="preserve">Az ajánlati árat (energiadíjat) a közbeszerzési dokumentumokban - különösen a felolvasólapon és szerződéses feltételekben - foglaltaknak megfelelően kell meghatározni. </w:t>
      </w:r>
    </w:p>
    <w:p w14:paraId="758BFA48" w14:textId="77777777" w:rsidR="00FF05C0" w:rsidRPr="00FF05C0" w:rsidRDefault="00FF05C0" w:rsidP="00FF05C0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160DA281" w14:textId="78144694" w:rsidR="00FF05C0" w:rsidRPr="00FF05C0" w:rsidRDefault="00FF05C0" w:rsidP="00FF05C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FF05C0">
        <w:rPr>
          <w:rFonts w:ascii="Georgia" w:hAnsi="Georgia"/>
        </w:rPr>
        <w:t>Az ajánlatkérő a döntése alapjául szolgáló adatot a következők szerint képezi:</w:t>
      </w:r>
    </w:p>
    <w:p w14:paraId="241FFC91" w14:textId="77777777" w:rsidR="00FF05C0" w:rsidRPr="00FF05C0" w:rsidRDefault="00FF05C0" w:rsidP="00FF05C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FF05C0">
        <w:rPr>
          <w:rFonts w:ascii="Georgia" w:hAnsi="Georgia"/>
        </w:rPr>
        <w:t>Ha:</w:t>
      </w:r>
    </w:p>
    <w:p w14:paraId="491DC241" w14:textId="77777777" w:rsidR="00735410" w:rsidRP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lastRenderedPageBreak/>
        <w:t>F = Nettó energiadíj (egységár) csúcsidőszakban, idősoros fogyasztási helyekre</w:t>
      </w:r>
    </w:p>
    <w:p w14:paraId="15B21607" w14:textId="77777777" w:rsidR="00735410" w:rsidRP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>C = Nettó energiadíj (egységár) völgyidőszakban, idősoros fogyasztási helyekre</w:t>
      </w:r>
    </w:p>
    <w:p w14:paraId="6C03B8EC" w14:textId="77777777" w:rsidR="00735410" w:rsidRP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>P = Nettó energiadíj egységár (Ft/kWh) profilos fogyasztási helyekre</w:t>
      </w:r>
    </w:p>
    <w:p w14:paraId="65DA2048" w14:textId="77777777" w:rsidR="00735410" w:rsidRP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 xml:space="preserve">KF = Felhasználó csúcsidőszakra eső várható éves villamosenergia-fogyasztása az idősoros fogyasztási helyekre összesen: </w:t>
      </w:r>
    </w:p>
    <w:p w14:paraId="7C154F62" w14:textId="77777777" w:rsidR="00735410" w:rsidRP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 xml:space="preserve">3.400.000 kWh </w:t>
      </w:r>
    </w:p>
    <w:p w14:paraId="58934BA6" w14:textId="77777777" w:rsidR="00735410" w:rsidRP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 xml:space="preserve">KC = Felhasználó völgyidőszakra eső várható éves villamosenergia-fogyasztása </w:t>
      </w:r>
      <w:r w:rsidRPr="00735410">
        <w:rPr>
          <w:rFonts w:ascii="Georgia" w:hAnsi="Georgia"/>
        </w:rPr>
        <w:tab/>
        <w:t>az idősoros fogyasztási helyekre összesen: 1.600.000 kWh</w:t>
      </w:r>
    </w:p>
    <w:p w14:paraId="25CA129F" w14:textId="77777777" w:rsidR="00735410" w:rsidRP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>KP = Felhasználó várható éves villamos energia fogyasztása a profilos fogyasztási helyekre összesen: 23 000 kWh</w:t>
      </w:r>
    </w:p>
    <w:p w14:paraId="54392624" w14:textId="77777777" w:rsidR="00735410" w:rsidRP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>V = Végösszeg, amely összehasonlításra kerül</w:t>
      </w:r>
    </w:p>
    <w:p w14:paraId="3A34A25D" w14:textId="77777777" w:rsidR="00735410" w:rsidRDefault="0073541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>Az összehasonlításra kerülő adat (V) a következő: V=(F•KF)+(C•KC)+(P•KP)</w:t>
      </w:r>
    </w:p>
    <w:p w14:paraId="67F5D9FF" w14:textId="1045A474" w:rsidR="00FF05C0" w:rsidRPr="00735410" w:rsidRDefault="00FF05C0" w:rsidP="00735410">
      <w:pPr>
        <w:tabs>
          <w:tab w:val="num" w:pos="1260"/>
        </w:tabs>
        <w:ind w:left="1134"/>
        <w:jc w:val="both"/>
        <w:rPr>
          <w:rFonts w:ascii="Georgia" w:hAnsi="Georgia"/>
        </w:rPr>
      </w:pPr>
      <w:r w:rsidRPr="00735410">
        <w:rPr>
          <w:rFonts w:ascii="Georgia" w:hAnsi="Georgia"/>
        </w:rPr>
        <w:t>Csúcsidőszak: 08-20 óra között, Völgyidőszak: 20-08 óra között</w:t>
      </w:r>
    </w:p>
    <w:p w14:paraId="51A580CF" w14:textId="77777777" w:rsidR="00FF05C0" w:rsidRPr="00FF05C0" w:rsidRDefault="00FF05C0" w:rsidP="00FF05C0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697B1297" w14:textId="68016AA5" w:rsidR="00FF05C0" w:rsidRDefault="00FF05C0" w:rsidP="00FF05C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FF05C0">
        <w:rPr>
          <w:rFonts w:ascii="Georgia" w:hAnsi="Georgia"/>
        </w:rPr>
        <w:t xml:space="preserve">Értékelési szempont: a Kbt. 76. § (2) bekezdés a) pontja szerinti legalacsonyabb ár szempontja. Az ajánlatkérő a Kbt. 76. § (5) bekezdésében foglaltakat figyelembe véve alkalmazza a legalacsonyabb ár értékelési szempontját, tekintettel arra, hogy a közbeszerzési dokumentumokban konkrétan meghatározásra került az ajánlatkérő igényeinek megfelelő villamos energia minőségi és műszaki követelményei. </w:t>
      </w:r>
    </w:p>
    <w:p w14:paraId="549D8643" w14:textId="77777777" w:rsidR="00735410" w:rsidRPr="00FF05C0" w:rsidRDefault="00735410" w:rsidP="00735410">
      <w:pPr>
        <w:ind w:left="1134"/>
        <w:jc w:val="both"/>
        <w:rPr>
          <w:rFonts w:ascii="Georgia" w:hAnsi="Georgia"/>
        </w:rPr>
      </w:pPr>
    </w:p>
    <w:p w14:paraId="318521C5" w14:textId="19651CC0" w:rsidR="00FF05C0" w:rsidRPr="00FF05C0" w:rsidRDefault="00FF05C0" w:rsidP="00FF05C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FF05C0">
        <w:rPr>
          <w:rFonts w:ascii="Georgia" w:hAnsi="Georgia"/>
        </w:rPr>
        <w:t>A jelen felhívásban nem szabályozott kérdések vonatkozásában a közbeszerzésről szóló 2015. évi CXLIII. törvény és végrehajtási rendeleteinek előírásai szerint kell eljárni.</w:t>
      </w:r>
    </w:p>
    <w:p w14:paraId="5B6D4028" w14:textId="77777777" w:rsidR="00FF05C0" w:rsidRPr="00FF05C0" w:rsidRDefault="00FF05C0" w:rsidP="00FF05C0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09432436" w14:textId="570CBF4D" w:rsidR="00FF05C0" w:rsidRDefault="00FF05C0" w:rsidP="00FF05C0">
      <w:pPr>
        <w:numPr>
          <w:ilvl w:val="2"/>
          <w:numId w:val="1"/>
        </w:numPr>
        <w:tabs>
          <w:tab w:val="num" w:pos="1134"/>
          <w:tab w:val="num" w:pos="1260"/>
        </w:tabs>
        <w:ind w:left="1134" w:hanging="708"/>
        <w:jc w:val="both"/>
        <w:rPr>
          <w:rFonts w:ascii="Georgia" w:hAnsi="Georgia"/>
        </w:rPr>
      </w:pPr>
      <w:r w:rsidRPr="00FF05C0">
        <w:rPr>
          <w:rFonts w:ascii="Georgia" w:hAnsi="Georgia"/>
        </w:rPr>
        <w:t xml:space="preserve">A jelen hirdetmény közzétételére a közbeszerzésekről szóló 2014/24/EU irányelv alapján kerül sor. </w:t>
      </w:r>
    </w:p>
    <w:p w14:paraId="143AA386" w14:textId="77777777" w:rsidR="00031258" w:rsidRDefault="00031258" w:rsidP="00031258">
      <w:pPr>
        <w:ind w:left="1134"/>
        <w:jc w:val="both"/>
        <w:rPr>
          <w:rFonts w:ascii="Georgia" w:hAnsi="Georgia"/>
        </w:rPr>
      </w:pPr>
    </w:p>
    <w:p w14:paraId="58C52980" w14:textId="1ED60997" w:rsidR="00031258" w:rsidRDefault="00031258" w:rsidP="00031258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5B6378">
        <w:rPr>
          <w:rFonts w:ascii="Georgia" w:hAnsi="Georgia"/>
        </w:rPr>
        <w:t>Az eljárásban való részvétellel kapcsolatos összes költség az ajánlattevőt terheli.</w:t>
      </w:r>
    </w:p>
    <w:p w14:paraId="2B3F8156" w14:textId="3E51876D" w:rsidR="00031258" w:rsidRPr="00FF05C0" w:rsidRDefault="00031258" w:rsidP="00031258">
      <w:pPr>
        <w:tabs>
          <w:tab w:val="num" w:pos="1260"/>
        </w:tabs>
        <w:ind w:left="1134"/>
        <w:jc w:val="both"/>
        <w:rPr>
          <w:rFonts w:ascii="Georgia" w:hAnsi="Georgia"/>
        </w:rPr>
      </w:pPr>
    </w:p>
    <w:p w14:paraId="27457A8F" w14:textId="77777777" w:rsidR="00A96CE9" w:rsidRPr="00133249" w:rsidRDefault="00A96CE9" w:rsidP="008C7972">
      <w:pPr>
        <w:pStyle w:val="Cmsor2"/>
        <w:numPr>
          <w:ilvl w:val="1"/>
          <w:numId w:val="1"/>
        </w:numPr>
        <w:tabs>
          <w:tab w:val="left" w:pos="1134"/>
        </w:tabs>
        <w:rPr>
          <w:rFonts w:ascii="Georgia" w:hAnsi="Georgia"/>
          <w:b/>
          <w:color w:val="auto"/>
          <w:sz w:val="28"/>
          <w:szCs w:val="28"/>
        </w:rPr>
      </w:pPr>
      <w:bookmarkStart w:id="29" w:name="_Toc473274781"/>
      <w:r w:rsidRPr="00133249">
        <w:rPr>
          <w:rFonts w:ascii="Georgia" w:hAnsi="Georgia"/>
          <w:b/>
          <w:color w:val="auto"/>
          <w:sz w:val="28"/>
          <w:szCs w:val="28"/>
        </w:rPr>
        <w:t>Tájékoztatás a Kbt. 73. § (4)-(5) bekezdése szerint</w:t>
      </w:r>
      <w:bookmarkEnd w:id="24"/>
      <w:bookmarkEnd w:id="25"/>
      <w:bookmarkEnd w:id="29"/>
      <w:r w:rsidRPr="00133249">
        <w:rPr>
          <w:rFonts w:ascii="Georgia" w:hAnsi="Georgia"/>
          <w:b/>
          <w:color w:val="auto"/>
          <w:sz w:val="28"/>
          <w:szCs w:val="28"/>
        </w:rPr>
        <w:t xml:space="preserve"> </w:t>
      </w:r>
    </w:p>
    <w:p w14:paraId="2F7B7FA4" w14:textId="77777777" w:rsidR="00A96CE9" w:rsidRPr="00E30330" w:rsidRDefault="00A96CE9" w:rsidP="000D25BB">
      <w:pPr>
        <w:numPr>
          <w:ilvl w:val="2"/>
          <w:numId w:val="1"/>
        </w:numPr>
        <w:tabs>
          <w:tab w:val="num" w:pos="1134"/>
        </w:tabs>
        <w:ind w:left="1134" w:hanging="708"/>
        <w:jc w:val="both"/>
        <w:rPr>
          <w:rFonts w:ascii="Georgia" w:hAnsi="Georgia"/>
        </w:rPr>
      </w:pPr>
      <w:r w:rsidRPr="00E30330">
        <w:rPr>
          <w:rFonts w:ascii="Georgia" w:hAnsi="Georgia"/>
        </w:rPr>
        <w:t xml:space="preserve">A Kbt. 73. § (5) bekezdésének megfelelően a jelen pont tartalmazza tájékoztatásként azoknak a szervezeteknek a nevét, amelyektől az ajánlattevő </w:t>
      </w:r>
      <w:r w:rsidRPr="00FB2D08">
        <w:rPr>
          <w:rFonts w:ascii="Georgia" w:hAnsi="Georgia"/>
        </w:rPr>
        <w:t>tájékoztatást</w:t>
      </w:r>
      <w:r w:rsidRPr="00E30330">
        <w:rPr>
          <w:rFonts w:ascii="Georgia" w:hAnsi="Georgia"/>
        </w:rPr>
        <w:t xml:space="preserve"> kaphat a Kbt. 73. § (4) bekezdés szerinti azon környezetvédelmi, szociális és munkajogi követelményekről, amelyeknek a teljesítés során meg kell felelni. </w:t>
      </w:r>
    </w:p>
    <w:p w14:paraId="2FDC7931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</w:p>
    <w:p w14:paraId="382212A2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 xml:space="preserve">Budapest Fővárosi Kormányhivatal Munkavédelmi és Munkaügyi Szakigazgatási Szervének Munkavédelmi Felügyelősége </w:t>
      </w:r>
    </w:p>
    <w:p w14:paraId="0E31B5C9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</w:p>
    <w:p w14:paraId="241786D6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1056 Budapest, Bástya u. 35. </w:t>
      </w:r>
    </w:p>
    <w:p w14:paraId="359C76AA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Postacím: 1438 Budapest Pf. 520. </w:t>
      </w:r>
    </w:p>
    <w:p w14:paraId="4E813711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proofErr w:type="gramStart"/>
      <w:r w:rsidRPr="00FB2D08">
        <w:rPr>
          <w:rFonts w:ascii="Georgia" w:hAnsi="Georgia"/>
          <w:color w:val="000000"/>
        </w:rPr>
        <w:t>tel</w:t>
      </w:r>
      <w:proofErr w:type="gramEnd"/>
      <w:r w:rsidRPr="00FB2D08">
        <w:rPr>
          <w:rFonts w:ascii="Georgia" w:hAnsi="Georgia"/>
          <w:color w:val="000000"/>
        </w:rPr>
        <w:t xml:space="preserve">: 06-1/323-3600 </w:t>
      </w:r>
    </w:p>
    <w:p w14:paraId="4E2A62D0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proofErr w:type="gramStart"/>
      <w:r w:rsidRPr="00FB2D08">
        <w:rPr>
          <w:rFonts w:ascii="Georgia" w:hAnsi="Georgia"/>
          <w:color w:val="000000"/>
        </w:rPr>
        <w:t>fax</w:t>
      </w:r>
      <w:proofErr w:type="gramEnd"/>
      <w:r w:rsidRPr="00FB2D08">
        <w:rPr>
          <w:rFonts w:ascii="Georgia" w:hAnsi="Georgia"/>
          <w:color w:val="000000"/>
        </w:rPr>
        <w:t xml:space="preserve">: 06-1/323-3602 </w:t>
      </w:r>
    </w:p>
    <w:p w14:paraId="4B1DA505" w14:textId="040AE044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E-mail: </w:t>
      </w:r>
      <w:r w:rsidRPr="0050126B">
        <w:rPr>
          <w:rFonts w:ascii="Georgia" w:eastAsiaTheme="majorEastAsia" w:hAnsi="Georgia"/>
        </w:rPr>
        <w:t>budapestfv-kh-mmszsz@ommf.gov.hu</w:t>
      </w:r>
      <w:r w:rsidRPr="00FB2D08">
        <w:rPr>
          <w:rFonts w:ascii="Georgia" w:hAnsi="Georgia"/>
          <w:color w:val="000000"/>
        </w:rPr>
        <w:t xml:space="preserve">  </w:t>
      </w:r>
    </w:p>
    <w:p w14:paraId="4B509A64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</w:p>
    <w:p w14:paraId="6E3FC58B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lastRenderedPageBreak/>
        <w:t xml:space="preserve">Budapest Fővárosi Kormányhivatal Munkavédelmi és Munkaügyi Szakigazgatási Szervének Munkaügyi Felügyelősége </w:t>
      </w:r>
    </w:p>
    <w:p w14:paraId="1F8A4FD2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</w:p>
    <w:p w14:paraId="1824FB8A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1132 Budapest, Visegrádi u. 49. </w:t>
      </w:r>
    </w:p>
    <w:p w14:paraId="5DD2A536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Postacím: 1438 Budapest Pf. 520. </w:t>
      </w:r>
    </w:p>
    <w:p w14:paraId="7518FEC7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proofErr w:type="gramStart"/>
      <w:r w:rsidRPr="00FB2D08">
        <w:rPr>
          <w:rFonts w:ascii="Georgia" w:hAnsi="Georgia"/>
          <w:color w:val="000000"/>
        </w:rPr>
        <w:t>tel</w:t>
      </w:r>
      <w:proofErr w:type="gramEnd"/>
      <w:r w:rsidRPr="00FB2D08">
        <w:rPr>
          <w:rFonts w:ascii="Georgia" w:hAnsi="Georgia"/>
          <w:color w:val="000000"/>
        </w:rPr>
        <w:t xml:space="preserve">: 06-1/323-3600 </w:t>
      </w:r>
    </w:p>
    <w:p w14:paraId="5AF3034A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ab/>
        <w:t>06-1/484-8080</w:t>
      </w:r>
    </w:p>
    <w:p w14:paraId="37D21669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proofErr w:type="gramStart"/>
      <w:r w:rsidRPr="00FB2D08">
        <w:rPr>
          <w:rFonts w:ascii="Georgia" w:hAnsi="Georgia"/>
          <w:color w:val="000000"/>
        </w:rPr>
        <w:t>fax</w:t>
      </w:r>
      <w:proofErr w:type="gramEnd"/>
      <w:r w:rsidRPr="00FB2D08">
        <w:rPr>
          <w:rFonts w:ascii="Georgia" w:hAnsi="Georgia"/>
          <w:color w:val="000000"/>
        </w:rPr>
        <w:t xml:space="preserve">: 06-1/323-3602 </w:t>
      </w:r>
    </w:p>
    <w:p w14:paraId="11B27C89" w14:textId="77777777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ab/>
        <w:t>06-1/484-8083</w:t>
      </w:r>
    </w:p>
    <w:p w14:paraId="076044B4" w14:textId="29468B7E" w:rsidR="00A96CE9" w:rsidRPr="00FB2D08" w:rsidRDefault="00A96CE9" w:rsidP="00777A31">
      <w:pPr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E-mail: </w:t>
      </w:r>
      <w:r w:rsidRPr="0050126B">
        <w:rPr>
          <w:rFonts w:ascii="Georgia" w:eastAsiaTheme="majorEastAsia" w:hAnsi="Georgia"/>
        </w:rPr>
        <w:t>budapestfv-kh-mmszsz@ommf.gov.hu</w:t>
      </w:r>
      <w:r w:rsidRPr="00FB2D08">
        <w:rPr>
          <w:rFonts w:ascii="Georgia" w:hAnsi="Georgia"/>
          <w:color w:val="000000"/>
        </w:rPr>
        <w:t xml:space="preserve">  </w:t>
      </w:r>
    </w:p>
    <w:p w14:paraId="133851F5" w14:textId="77777777" w:rsidR="00A96CE9" w:rsidRPr="00FB2D08" w:rsidRDefault="00A96CE9" w:rsidP="00777A31">
      <w:pPr>
        <w:tabs>
          <w:tab w:val="left" w:pos="851"/>
        </w:tabs>
        <w:ind w:left="992"/>
        <w:jc w:val="both"/>
        <w:rPr>
          <w:rFonts w:ascii="Georgia" w:hAnsi="Georgia"/>
          <w:color w:val="000000"/>
        </w:rPr>
      </w:pPr>
    </w:p>
    <w:p w14:paraId="72ACF00E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>Nemzetgazdasági Minisztérium Munkafelügyeleti Főosztály Foglalkoztatás-felügyeleti Főosztály</w:t>
      </w:r>
    </w:p>
    <w:p w14:paraId="6F8230EF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</w:p>
    <w:p w14:paraId="709C37BC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Postacím: </w:t>
      </w:r>
      <w:r w:rsidRPr="00FB2D08">
        <w:rPr>
          <w:rFonts w:ascii="Georgia" w:hAnsi="Georgia"/>
          <w:color w:val="000000"/>
        </w:rPr>
        <w:tab/>
        <w:t>1369 Budapest, Pf.: 481.</w:t>
      </w:r>
    </w:p>
    <w:p w14:paraId="34130B54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Telefon: </w:t>
      </w:r>
      <w:r w:rsidRPr="00FB2D08">
        <w:rPr>
          <w:rFonts w:ascii="Georgia" w:hAnsi="Georgia"/>
          <w:color w:val="000000"/>
        </w:rPr>
        <w:tab/>
        <w:t>06-1/896-3002</w:t>
      </w:r>
    </w:p>
    <w:p w14:paraId="59A65BDF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ab/>
      </w:r>
      <w:r w:rsidRPr="00FB2D08">
        <w:rPr>
          <w:rFonts w:ascii="Georgia" w:hAnsi="Georgia"/>
          <w:color w:val="000000"/>
        </w:rPr>
        <w:tab/>
        <w:t>06 1/795-1400</w:t>
      </w:r>
    </w:p>
    <w:p w14:paraId="5E1F695B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proofErr w:type="gramStart"/>
      <w:r w:rsidRPr="00FB2D08">
        <w:rPr>
          <w:rFonts w:ascii="Georgia" w:hAnsi="Georgia"/>
          <w:color w:val="000000"/>
        </w:rPr>
        <w:t>fax</w:t>
      </w:r>
      <w:proofErr w:type="gramEnd"/>
      <w:r w:rsidRPr="00FB2D08">
        <w:rPr>
          <w:rFonts w:ascii="Georgia" w:hAnsi="Georgia"/>
          <w:color w:val="000000"/>
        </w:rPr>
        <w:t xml:space="preserve">: </w:t>
      </w:r>
      <w:r w:rsidRPr="00FB2D08">
        <w:rPr>
          <w:rFonts w:ascii="Georgia" w:hAnsi="Georgia"/>
          <w:color w:val="000000"/>
        </w:rPr>
        <w:tab/>
      </w:r>
      <w:r w:rsidRPr="00FB2D08">
        <w:rPr>
          <w:rFonts w:ascii="Georgia" w:hAnsi="Georgia"/>
          <w:color w:val="000000"/>
        </w:rPr>
        <w:tab/>
        <w:t>06 1/795-0884</w:t>
      </w:r>
    </w:p>
    <w:p w14:paraId="76199EBF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ab/>
      </w:r>
      <w:r w:rsidRPr="00FB2D08">
        <w:rPr>
          <w:rFonts w:ascii="Georgia" w:hAnsi="Georgia"/>
          <w:color w:val="000000"/>
        </w:rPr>
        <w:tab/>
        <w:t>06 1/ 795-0716</w:t>
      </w:r>
    </w:p>
    <w:p w14:paraId="4FEC0BA8" w14:textId="5A7E4C97" w:rsidR="00A96CE9" w:rsidRPr="00FB2D08" w:rsidRDefault="00A96CE9" w:rsidP="00777A31">
      <w:pPr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E-mail: </w:t>
      </w:r>
      <w:r w:rsidRPr="0050126B">
        <w:rPr>
          <w:rFonts w:ascii="Georgia" w:eastAsiaTheme="majorEastAsia" w:hAnsi="Georgia"/>
        </w:rPr>
        <w:t>munkafelugyeleti-foo@ngm.gov.hu</w:t>
      </w:r>
      <w:r w:rsidRPr="00FB2D08">
        <w:rPr>
          <w:rFonts w:ascii="Georgia" w:hAnsi="Georgia"/>
          <w:color w:val="000000"/>
        </w:rPr>
        <w:t xml:space="preserve"> </w:t>
      </w:r>
    </w:p>
    <w:p w14:paraId="2D88190E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</w:p>
    <w:p w14:paraId="5935EC93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>Budapest Főváros Kormányhivatala Foglalkoztatási Főosztályának Munkaügyi Ellenőrzési Osztálya</w:t>
      </w:r>
      <w:r w:rsidRPr="00FB2D08">
        <w:rPr>
          <w:rFonts w:ascii="Georgia" w:hAnsi="Georgia"/>
          <w:color w:val="000000"/>
          <w:u w:val="single"/>
        </w:rPr>
        <w:footnoteReference w:id="2"/>
      </w:r>
    </w:p>
    <w:p w14:paraId="04C1AFFA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</w:p>
    <w:p w14:paraId="1588C4DE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1036 Budapest, Váradi u. 15.</w:t>
      </w:r>
    </w:p>
    <w:p w14:paraId="3AF53138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Postacím: 1438 Budapest, Pf. 520.</w:t>
      </w:r>
    </w:p>
    <w:p w14:paraId="6B6E1080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proofErr w:type="gramStart"/>
      <w:r w:rsidRPr="00FB2D08">
        <w:rPr>
          <w:rFonts w:ascii="Georgia" w:hAnsi="Georgia"/>
          <w:color w:val="000000"/>
        </w:rPr>
        <w:t>tel</w:t>
      </w:r>
      <w:proofErr w:type="gramEnd"/>
      <w:r w:rsidRPr="00FB2D08">
        <w:rPr>
          <w:rFonts w:ascii="Georgia" w:hAnsi="Georgia"/>
          <w:color w:val="000000"/>
        </w:rPr>
        <w:t>: 06-1/323-3600</w:t>
      </w:r>
    </w:p>
    <w:p w14:paraId="787BF290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  <w:proofErr w:type="gramStart"/>
      <w:r w:rsidRPr="00FB2D08">
        <w:rPr>
          <w:rFonts w:ascii="Georgia" w:hAnsi="Georgia"/>
          <w:color w:val="000000"/>
        </w:rPr>
        <w:t>fax</w:t>
      </w:r>
      <w:proofErr w:type="gramEnd"/>
      <w:r w:rsidRPr="00FB2D08">
        <w:rPr>
          <w:rFonts w:ascii="Georgia" w:hAnsi="Georgia"/>
          <w:color w:val="000000"/>
        </w:rPr>
        <w:t>: 06-1/323-3602</w:t>
      </w:r>
    </w:p>
    <w:p w14:paraId="46156617" w14:textId="3B2FF38B" w:rsidR="00A96CE9" w:rsidRPr="00FB2D08" w:rsidRDefault="00A96CE9" w:rsidP="00777A31">
      <w:pPr>
        <w:tabs>
          <w:tab w:val="left" w:pos="851"/>
        </w:tabs>
        <w:ind w:left="1134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E-mail: </w:t>
      </w:r>
      <w:proofErr w:type="spellStart"/>
      <w:proofErr w:type="gramStart"/>
      <w:r w:rsidRPr="0050126B">
        <w:rPr>
          <w:rFonts w:ascii="Georgia" w:eastAsiaTheme="majorEastAsia" w:hAnsi="Georgia"/>
        </w:rPr>
        <w:t>budapestfv-kh-mmszsz-mu</w:t>
      </w:r>
      <w:proofErr w:type="spellEnd"/>
      <w:r w:rsidRPr="0050126B">
        <w:rPr>
          <w:rFonts w:ascii="Georgia" w:eastAsiaTheme="majorEastAsia" w:hAnsi="Georgia"/>
        </w:rPr>
        <w:t>@ommf.gov.hu</w:t>
      </w:r>
      <w:r w:rsidRPr="00FB2D08">
        <w:rPr>
          <w:rFonts w:ascii="Georgia" w:eastAsiaTheme="majorEastAsia" w:hAnsi="Georgia"/>
          <w:color w:val="000000"/>
        </w:rPr>
        <w:t xml:space="preserve">  ,</w:t>
      </w:r>
      <w:proofErr w:type="gramEnd"/>
      <w:r w:rsidRPr="00FB2D08">
        <w:rPr>
          <w:rFonts w:ascii="Georgia" w:eastAsiaTheme="majorEastAsia" w:hAnsi="Georgia"/>
          <w:color w:val="000000"/>
        </w:rPr>
        <w:t xml:space="preserve"> </w:t>
      </w:r>
    </w:p>
    <w:p w14:paraId="3DFA49DC" w14:textId="20650ADE" w:rsidR="00A96CE9" w:rsidRPr="00FB2D08" w:rsidRDefault="00A96CE9" w:rsidP="00777A31">
      <w:pPr>
        <w:ind w:left="1276"/>
        <w:jc w:val="both"/>
        <w:rPr>
          <w:rFonts w:ascii="Georgia" w:hAnsi="Georgia"/>
          <w:color w:val="000000"/>
        </w:rPr>
      </w:pPr>
      <w:proofErr w:type="gramStart"/>
      <w:r w:rsidRPr="0050126B">
        <w:rPr>
          <w:rFonts w:ascii="Georgia" w:eastAsiaTheme="majorEastAsia" w:hAnsi="Georgia"/>
        </w:rPr>
        <w:t>budapestfv-kh-mmszsz@ommf.gov.hu</w:t>
      </w:r>
      <w:proofErr w:type="gramEnd"/>
      <w:r w:rsidRPr="00FB2D08">
        <w:rPr>
          <w:rStyle w:val="Hiperhivatkozs"/>
          <w:rFonts w:ascii="Georgia" w:eastAsiaTheme="majorEastAsia" w:hAnsi="Georgia"/>
        </w:rPr>
        <w:t xml:space="preserve"> </w:t>
      </w:r>
    </w:p>
    <w:p w14:paraId="45F05E07" w14:textId="77777777" w:rsidR="00A96CE9" w:rsidRPr="00FB2D08" w:rsidRDefault="00A96CE9" w:rsidP="00777A31">
      <w:pPr>
        <w:tabs>
          <w:tab w:val="left" w:pos="851"/>
        </w:tabs>
        <w:ind w:left="1134"/>
        <w:jc w:val="both"/>
        <w:rPr>
          <w:rFonts w:ascii="Georgia" w:hAnsi="Georgia"/>
          <w:color w:val="000000"/>
        </w:rPr>
      </w:pPr>
    </w:p>
    <w:p w14:paraId="31541BF8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b/>
          <w:color w:val="000000"/>
        </w:rPr>
      </w:pPr>
      <w:r w:rsidRPr="00FB2D08">
        <w:rPr>
          <w:rFonts w:ascii="Georgia" w:hAnsi="Georgia"/>
          <w:b/>
          <w:color w:val="000000"/>
        </w:rPr>
        <w:t xml:space="preserve">Foglalkozás-egészségügyi, illetve a </w:t>
      </w:r>
      <w:proofErr w:type="spellStart"/>
      <w:r w:rsidRPr="00FB2D08">
        <w:rPr>
          <w:rFonts w:ascii="Georgia" w:hAnsi="Georgia"/>
          <w:b/>
          <w:color w:val="000000"/>
        </w:rPr>
        <w:t>munkahigiénés</w:t>
      </w:r>
      <w:proofErr w:type="spellEnd"/>
      <w:r w:rsidRPr="00FB2D08">
        <w:rPr>
          <w:rFonts w:ascii="Georgia" w:hAnsi="Georgia"/>
          <w:b/>
          <w:color w:val="000000"/>
        </w:rPr>
        <w:t xml:space="preserve"> szakterület, egészségvédelem:</w:t>
      </w:r>
    </w:p>
    <w:p w14:paraId="02C1C261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5E4AA913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 xml:space="preserve">Országos </w:t>
      </w:r>
      <w:proofErr w:type="spellStart"/>
      <w:r w:rsidRPr="00FB2D08">
        <w:rPr>
          <w:rFonts w:ascii="Georgia" w:hAnsi="Georgia"/>
          <w:color w:val="000000"/>
          <w:u w:val="single"/>
        </w:rPr>
        <w:t>Tisztifőorvosi</w:t>
      </w:r>
      <w:proofErr w:type="spellEnd"/>
      <w:r w:rsidRPr="00FB2D08">
        <w:rPr>
          <w:rFonts w:ascii="Georgia" w:hAnsi="Georgia"/>
          <w:color w:val="000000"/>
          <w:u w:val="single"/>
        </w:rPr>
        <w:t xml:space="preserve"> Hivatal </w:t>
      </w:r>
    </w:p>
    <w:p w14:paraId="714533B0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06DCEC77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Cím: 1097 Budapest, Gyáli út 2-6. </w:t>
      </w:r>
    </w:p>
    <w:p w14:paraId="646838B7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Levelezési cím: 1437 Budapest, Pf. 839. </w:t>
      </w:r>
    </w:p>
    <w:p w14:paraId="0D54BA1F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Központi telefonszám: 06-1/476-1100 </w:t>
      </w:r>
    </w:p>
    <w:p w14:paraId="0674F17C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Központi faxszám: 06-1/476-1390 </w:t>
      </w:r>
    </w:p>
    <w:p w14:paraId="4F60DAB1" w14:textId="4D8A756E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Email: </w:t>
      </w:r>
      <w:r w:rsidRPr="0050126B">
        <w:rPr>
          <w:rFonts w:ascii="Georgia" w:eastAsiaTheme="majorEastAsia" w:hAnsi="Georgia"/>
        </w:rPr>
        <w:t>tisztifoorvos@oth.antsz.hu</w:t>
      </w:r>
      <w:r w:rsidRPr="00FB2D08">
        <w:rPr>
          <w:rFonts w:ascii="Georgia" w:hAnsi="Georgia"/>
          <w:color w:val="000000"/>
        </w:rPr>
        <w:t xml:space="preserve"> </w:t>
      </w:r>
    </w:p>
    <w:p w14:paraId="51B29E6D" w14:textId="77777777" w:rsidR="00A96CE9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4C74AB8A" w14:textId="77777777" w:rsidR="00E057B5" w:rsidRPr="00E057B5" w:rsidRDefault="00E057B5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t xml:space="preserve">A </w:t>
      </w:r>
      <w:r w:rsidRPr="00E057B5">
        <w:rPr>
          <w:rFonts w:ascii="Georgia" w:hAnsi="Georgia"/>
          <w:color w:val="000000"/>
        </w:rPr>
        <w:t>378/2016. (XII.2.) Korm. rendelet 19. § (1) és (3) bekezdései értelmében az O</w:t>
      </w:r>
      <w:r w:rsidR="00AC4838">
        <w:rPr>
          <w:rFonts w:ascii="Georgia" w:hAnsi="Georgia"/>
          <w:color w:val="000000"/>
        </w:rPr>
        <w:t xml:space="preserve">rszágos </w:t>
      </w:r>
      <w:proofErr w:type="spellStart"/>
      <w:r w:rsidR="00AC4838">
        <w:rPr>
          <w:rFonts w:ascii="Georgia" w:hAnsi="Georgia"/>
          <w:color w:val="000000"/>
        </w:rPr>
        <w:t>Tisztifőorvosi</w:t>
      </w:r>
      <w:proofErr w:type="spellEnd"/>
      <w:r w:rsidR="00AC4838">
        <w:rPr>
          <w:rFonts w:ascii="Georgia" w:hAnsi="Georgia"/>
          <w:color w:val="000000"/>
        </w:rPr>
        <w:t xml:space="preserve"> Hivatal </w:t>
      </w:r>
      <w:r w:rsidRPr="00E057B5">
        <w:rPr>
          <w:rFonts w:ascii="Georgia" w:hAnsi="Georgia"/>
          <w:color w:val="000000"/>
        </w:rPr>
        <w:t xml:space="preserve">2017. március 31. napjával megszűnik, a munkaegészségügyi feladatai </w:t>
      </w:r>
      <w:r w:rsidR="00AC4838">
        <w:rPr>
          <w:rFonts w:ascii="Georgia" w:hAnsi="Georgia"/>
          <w:color w:val="000000"/>
        </w:rPr>
        <w:t>–</w:t>
      </w:r>
      <w:r w:rsidRPr="00E057B5">
        <w:rPr>
          <w:rFonts w:ascii="Georgia" w:hAnsi="Georgia"/>
          <w:color w:val="000000"/>
        </w:rPr>
        <w:t xml:space="preserve"> a stratégiai és módszertani jellegű munkaegészségügyi feladatok kivételével </w:t>
      </w:r>
      <w:r w:rsidR="00AC4838">
        <w:rPr>
          <w:rFonts w:ascii="Georgia" w:hAnsi="Georgia"/>
          <w:color w:val="000000"/>
        </w:rPr>
        <w:t>–</w:t>
      </w:r>
      <w:r w:rsidRPr="00E057B5">
        <w:rPr>
          <w:rFonts w:ascii="Georgia" w:hAnsi="Georgia"/>
          <w:color w:val="000000"/>
        </w:rPr>
        <w:t xml:space="preserve"> tekintetében jogutód az Országos Közegészségügyi Intézet.</w:t>
      </w:r>
    </w:p>
    <w:p w14:paraId="32E5B536" w14:textId="77777777" w:rsidR="00E057B5" w:rsidRPr="00FB2D08" w:rsidRDefault="00E057B5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3165978F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b/>
          <w:color w:val="000000"/>
        </w:rPr>
      </w:pPr>
      <w:r w:rsidRPr="00FB2D08">
        <w:rPr>
          <w:rFonts w:ascii="Georgia" w:hAnsi="Georgia"/>
          <w:b/>
          <w:color w:val="000000"/>
        </w:rPr>
        <w:lastRenderedPageBreak/>
        <w:t xml:space="preserve">Adózás: </w:t>
      </w:r>
    </w:p>
    <w:p w14:paraId="2174129B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7CFA8CFC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 xml:space="preserve">Nemzeti Adó- és Vámhivatal Központi Hivatal </w:t>
      </w:r>
    </w:p>
    <w:p w14:paraId="32FFA718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14BA0DD3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proofErr w:type="gramStart"/>
      <w:r w:rsidRPr="00FB2D08">
        <w:rPr>
          <w:rFonts w:ascii="Georgia" w:hAnsi="Georgia"/>
          <w:color w:val="000000"/>
        </w:rPr>
        <w:t>cím</w:t>
      </w:r>
      <w:proofErr w:type="gramEnd"/>
      <w:r w:rsidRPr="00FB2D08">
        <w:rPr>
          <w:rFonts w:ascii="Georgia" w:hAnsi="Georgia"/>
          <w:color w:val="000000"/>
        </w:rPr>
        <w:t xml:space="preserve">: 1054 Budapest, Széchenyi u. 2. </w:t>
      </w:r>
    </w:p>
    <w:p w14:paraId="40B123C8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Telefon: +36-1/428-5100 </w:t>
      </w:r>
    </w:p>
    <w:p w14:paraId="66B6781C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Fax: +36-1/428-5382. </w:t>
      </w:r>
    </w:p>
    <w:p w14:paraId="012ABCD1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Kék szám (mobilhálózatból is hívható): 06-40/42-42-42 </w:t>
      </w:r>
    </w:p>
    <w:p w14:paraId="3DAD740A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b/>
          <w:color w:val="000000"/>
        </w:rPr>
      </w:pPr>
      <w:r w:rsidRPr="00FB2D08">
        <w:rPr>
          <w:rFonts w:ascii="Georgia" w:hAnsi="Georgia"/>
          <w:b/>
          <w:color w:val="000000"/>
        </w:rPr>
        <w:t xml:space="preserve">Környezetvédelem: </w:t>
      </w:r>
    </w:p>
    <w:p w14:paraId="19AFAD80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 xml:space="preserve">Országos Környezetvédelmi, Természetvédelmi és Vízügyi Főfelügyelőség </w:t>
      </w:r>
    </w:p>
    <w:p w14:paraId="039FCB17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243EDEB0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1016 Budapest, Mészáros u. 58/a. </w:t>
      </w:r>
    </w:p>
    <w:p w14:paraId="1AF1DBA8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1539 Budapest, Pf. 675. </w:t>
      </w:r>
    </w:p>
    <w:p w14:paraId="4B848E14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Tel: 06-1/2249-100 </w:t>
      </w:r>
    </w:p>
    <w:p w14:paraId="374B6B22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Fax: 06-1/2249-262 </w:t>
      </w:r>
    </w:p>
    <w:p w14:paraId="6359D755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   </w:t>
      </w:r>
      <w:r w:rsidRPr="00FB2D08">
        <w:rPr>
          <w:rFonts w:ascii="Georgia" w:hAnsi="Georgia"/>
          <w:color w:val="000000"/>
        </w:rPr>
        <w:tab/>
        <w:t>06-1/2249-163</w:t>
      </w:r>
    </w:p>
    <w:p w14:paraId="08A6CBDF" w14:textId="376DE6C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Honlap: </w:t>
      </w:r>
      <w:r w:rsidRPr="0050126B">
        <w:rPr>
          <w:rFonts w:ascii="Georgia" w:eastAsiaTheme="majorEastAsia" w:hAnsi="Georgia"/>
        </w:rPr>
        <w:t>www.orszagoszoldhatosag.gov.hu</w:t>
      </w:r>
      <w:r w:rsidRPr="00FB2D08">
        <w:rPr>
          <w:rFonts w:ascii="Georgia" w:hAnsi="Georgia"/>
          <w:color w:val="000000"/>
        </w:rPr>
        <w:t xml:space="preserve">  </w:t>
      </w:r>
    </w:p>
    <w:p w14:paraId="01E7E463" w14:textId="77777777" w:rsidR="00A96CE9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3DEC68CF" w14:textId="77777777" w:rsidR="00777A31" w:rsidRDefault="00777A31" w:rsidP="00777A31">
      <w:pPr>
        <w:tabs>
          <w:tab w:val="left" w:pos="851"/>
        </w:tabs>
        <w:ind w:left="1276"/>
        <w:jc w:val="both"/>
        <w:rPr>
          <w:rFonts w:ascii="Georgia" w:hAnsi="Georgia"/>
          <w:b/>
          <w:color w:val="000000"/>
        </w:rPr>
      </w:pPr>
    </w:p>
    <w:p w14:paraId="1E3220B4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b/>
          <w:color w:val="000000"/>
        </w:rPr>
      </w:pPr>
      <w:r w:rsidRPr="00FB2D08">
        <w:rPr>
          <w:rFonts w:ascii="Georgia" w:hAnsi="Georgia"/>
          <w:b/>
          <w:color w:val="000000"/>
        </w:rPr>
        <w:t xml:space="preserve">Fogyatékossággal élők esélyegyenlősége: </w:t>
      </w:r>
    </w:p>
    <w:p w14:paraId="041D4AFF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72D2D58D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>Emberi Erőforrások Minisztériuma,</w:t>
      </w:r>
    </w:p>
    <w:p w14:paraId="1D5775EA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 xml:space="preserve">Társadalmi Felzárkózásért Felelős Államtitkárság </w:t>
      </w:r>
    </w:p>
    <w:p w14:paraId="3F5356DE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7B3859B6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Székhely: 1054 Budapest, Báthory u. 10. </w:t>
      </w:r>
    </w:p>
    <w:p w14:paraId="3BD69DDE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Telefonszám: 06-1/795-54-78 </w:t>
      </w:r>
    </w:p>
    <w:p w14:paraId="33732624" w14:textId="12C469EC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E-mail: </w:t>
      </w:r>
      <w:r w:rsidRPr="0050126B">
        <w:rPr>
          <w:rFonts w:ascii="Georgia" w:eastAsiaTheme="majorEastAsia" w:hAnsi="Georgia"/>
        </w:rPr>
        <w:t>tarsadalmifelzarkozas@emmi.gov.hu</w:t>
      </w:r>
      <w:r w:rsidRPr="00FB2D08">
        <w:rPr>
          <w:rFonts w:ascii="Georgia" w:hAnsi="Georgia"/>
          <w:color w:val="000000"/>
        </w:rPr>
        <w:t xml:space="preserve">  </w:t>
      </w:r>
    </w:p>
    <w:p w14:paraId="638AFA68" w14:textId="77777777" w:rsidR="00A96CE9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317D9163" w14:textId="77777777" w:rsidR="00777A31" w:rsidRPr="00FB2D08" w:rsidRDefault="00777A31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65B564FC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b/>
          <w:color w:val="000000"/>
        </w:rPr>
      </w:pPr>
      <w:r w:rsidRPr="00FB2D08">
        <w:rPr>
          <w:rFonts w:ascii="Georgia" w:hAnsi="Georgia"/>
          <w:b/>
          <w:color w:val="000000"/>
        </w:rPr>
        <w:t xml:space="preserve">A Magyar Bányászati és Földtani Hivatal területileg illetékes bányakapitányságai </w:t>
      </w:r>
    </w:p>
    <w:p w14:paraId="7AF00563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650BB21B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  <w:u w:val="single"/>
        </w:rPr>
      </w:pPr>
      <w:r w:rsidRPr="00FB2D08">
        <w:rPr>
          <w:rFonts w:ascii="Georgia" w:hAnsi="Georgia"/>
          <w:color w:val="000000"/>
          <w:u w:val="single"/>
        </w:rPr>
        <w:t xml:space="preserve">Megnevezés: Budapesti Bányakapitányság </w:t>
      </w:r>
    </w:p>
    <w:p w14:paraId="0CBC9B7D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3AA5D08B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Cím: 1145 Budapest </w:t>
      </w:r>
      <w:proofErr w:type="spellStart"/>
      <w:r w:rsidRPr="00FB2D08">
        <w:rPr>
          <w:rFonts w:ascii="Georgia" w:hAnsi="Georgia"/>
          <w:color w:val="000000"/>
        </w:rPr>
        <w:t>Columbus</w:t>
      </w:r>
      <w:proofErr w:type="spellEnd"/>
      <w:r w:rsidRPr="00FB2D08">
        <w:rPr>
          <w:rFonts w:ascii="Georgia" w:hAnsi="Georgia"/>
          <w:color w:val="000000"/>
        </w:rPr>
        <w:t xml:space="preserve"> u. 17-23. </w:t>
      </w:r>
    </w:p>
    <w:p w14:paraId="063E3EF0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Postacím: 1145 Budapest </w:t>
      </w:r>
      <w:proofErr w:type="spellStart"/>
      <w:r w:rsidRPr="00FB2D08">
        <w:rPr>
          <w:rFonts w:ascii="Georgia" w:hAnsi="Georgia"/>
          <w:color w:val="000000"/>
        </w:rPr>
        <w:t>Columbus</w:t>
      </w:r>
      <w:proofErr w:type="spellEnd"/>
      <w:r w:rsidRPr="00FB2D08">
        <w:rPr>
          <w:rFonts w:ascii="Georgia" w:hAnsi="Georgia"/>
          <w:color w:val="000000"/>
        </w:rPr>
        <w:t xml:space="preserve"> u. 17-23. </w:t>
      </w:r>
    </w:p>
    <w:p w14:paraId="1D0139E2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Telefon: 06-1/373-1800 Fax: 06-1/373-1810 </w:t>
      </w:r>
    </w:p>
    <w:p w14:paraId="53164B86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Email: </w:t>
      </w:r>
      <w:r w:rsidRPr="0050126B">
        <w:rPr>
          <w:rStyle w:val="Hiperhivatkozs"/>
          <w:rFonts w:ascii="Georgia" w:eastAsiaTheme="majorEastAsia" w:hAnsi="Georgia"/>
          <w:color w:val="auto"/>
          <w:u w:val="none"/>
        </w:rPr>
        <w:t>bbk@mbfh.hu</w:t>
      </w:r>
      <w:r w:rsidRPr="0050126B">
        <w:rPr>
          <w:rFonts w:ascii="Georgia" w:hAnsi="Georgia"/>
        </w:rPr>
        <w:t xml:space="preserve"> </w:t>
      </w:r>
    </w:p>
    <w:p w14:paraId="195C24E8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</w:p>
    <w:p w14:paraId="7F0087DB" w14:textId="77777777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A végzett tevékenység leírása: Budapest főváros valamint Pest megye közigazgatási területén a bányafelügyelet hatáskörébe tartozó hatósági ügyekben – jogszabályban meghatározott esetek kivételével – első fokon jár el. </w:t>
      </w:r>
    </w:p>
    <w:p w14:paraId="5268E9DF" w14:textId="77777777" w:rsidR="00CD7F06" w:rsidRDefault="00CD7F06" w:rsidP="00777A31">
      <w:pPr>
        <w:ind w:left="1559"/>
        <w:jc w:val="both"/>
        <w:rPr>
          <w:rFonts w:ascii="Georgia" w:hAnsi="Georgia"/>
          <w:color w:val="000000"/>
        </w:rPr>
      </w:pPr>
      <w:bookmarkStart w:id="30" w:name="_Toc452459833"/>
      <w:bookmarkStart w:id="31" w:name="_Toc466467574"/>
    </w:p>
    <w:p w14:paraId="1DE10008" w14:textId="77777777" w:rsidR="00CD7F06" w:rsidRDefault="00CD7F06" w:rsidP="00777A31">
      <w:pPr>
        <w:ind w:left="1559"/>
        <w:jc w:val="both"/>
        <w:rPr>
          <w:rFonts w:ascii="Georgia" w:hAnsi="Georgia"/>
          <w:color w:val="000000"/>
        </w:rPr>
      </w:pPr>
    </w:p>
    <w:p w14:paraId="5BCAFB96" w14:textId="77777777" w:rsidR="00A96CE9" w:rsidRPr="00CD7F06" w:rsidRDefault="00A96CE9" w:rsidP="00777A31">
      <w:pPr>
        <w:ind w:left="1276"/>
        <w:jc w:val="both"/>
        <w:rPr>
          <w:rFonts w:ascii="Georgia" w:hAnsi="Georgia"/>
          <w:b/>
        </w:rPr>
      </w:pPr>
      <w:r w:rsidRPr="00CD7F06">
        <w:rPr>
          <w:rFonts w:ascii="Georgia" w:hAnsi="Georgia"/>
          <w:b/>
        </w:rPr>
        <w:t>A Kbt. 73. § (4) bekezdése szerinti jegyzék</w:t>
      </w:r>
      <w:bookmarkEnd w:id="30"/>
      <w:bookmarkEnd w:id="31"/>
    </w:p>
    <w:p w14:paraId="15228AAD" w14:textId="5B4F016E" w:rsidR="00A96CE9" w:rsidRPr="00FB2D08" w:rsidRDefault="00A96CE9" w:rsidP="00777A31">
      <w:pPr>
        <w:tabs>
          <w:tab w:val="left" w:pos="851"/>
        </w:tabs>
        <w:ind w:left="1276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A Kbt. 73. § (4) bekezdésében hivatkozott, a Kbt.</w:t>
      </w:r>
      <w:r w:rsidR="0050126B">
        <w:rPr>
          <w:rFonts w:ascii="Georgia" w:hAnsi="Georgia"/>
          <w:color w:val="000000"/>
        </w:rPr>
        <w:t xml:space="preserve"> 4. sz. melléklete szerinti, a </w:t>
      </w:r>
      <w:r w:rsidRPr="00FB2D08">
        <w:rPr>
          <w:rFonts w:ascii="Georgia" w:hAnsi="Georgia"/>
          <w:color w:val="000000"/>
        </w:rPr>
        <w:t>környezetvédelmi szociális és munkajogi rendelkezéseket tartalmazó nemzetközi egyezmények jegyzéke:</w:t>
      </w:r>
    </w:p>
    <w:p w14:paraId="692ED8E0" w14:textId="77777777" w:rsidR="00A96CE9" w:rsidRPr="00FB2D08" w:rsidRDefault="00A96CE9" w:rsidP="00777A31">
      <w:pPr>
        <w:pStyle w:val="Szvegtrzs"/>
        <w:tabs>
          <w:tab w:val="left" w:pos="9253"/>
        </w:tabs>
        <w:spacing w:line="240" w:lineRule="auto"/>
        <w:ind w:left="1293" w:right="48"/>
        <w:rPr>
          <w:rFonts w:ascii="Georgia" w:hAnsi="Georgia"/>
          <w:b/>
          <w:color w:val="000000"/>
          <w:sz w:val="24"/>
          <w:szCs w:val="24"/>
        </w:rPr>
      </w:pPr>
    </w:p>
    <w:p w14:paraId="4542F4E6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lastRenderedPageBreak/>
        <w:t xml:space="preserve">87. számú </w:t>
      </w:r>
      <w:proofErr w:type="spellStart"/>
      <w:r w:rsidRPr="00FB2D08">
        <w:rPr>
          <w:rFonts w:ascii="Georgia" w:hAnsi="Georgia"/>
          <w:color w:val="000000"/>
        </w:rPr>
        <w:t>ILO-egyezmény</w:t>
      </w:r>
      <w:proofErr w:type="spellEnd"/>
      <w:r w:rsidRPr="00FB2D08">
        <w:rPr>
          <w:rFonts w:ascii="Georgia" w:hAnsi="Georgia"/>
          <w:color w:val="000000"/>
        </w:rPr>
        <w:t xml:space="preserve"> az egyesülési szabadságról és a szervezkedési jog védelméről</w:t>
      </w:r>
    </w:p>
    <w:p w14:paraId="34B9E822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98. számú </w:t>
      </w:r>
      <w:proofErr w:type="spellStart"/>
      <w:r w:rsidRPr="00FB2D08">
        <w:rPr>
          <w:rFonts w:ascii="Georgia" w:hAnsi="Georgia"/>
          <w:color w:val="000000"/>
        </w:rPr>
        <w:t>ILO-egyezmény</w:t>
      </w:r>
      <w:proofErr w:type="spellEnd"/>
      <w:r w:rsidRPr="00FB2D08">
        <w:rPr>
          <w:rFonts w:ascii="Georgia" w:hAnsi="Georgia"/>
          <w:color w:val="000000"/>
        </w:rPr>
        <w:t xml:space="preserve"> a szervezkedési jog és a kollektív tárgyalási jog elveinek alkalmazásáról</w:t>
      </w:r>
    </w:p>
    <w:p w14:paraId="5B0B2C41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29. számú </w:t>
      </w:r>
      <w:proofErr w:type="spellStart"/>
      <w:r w:rsidRPr="00FB2D08">
        <w:rPr>
          <w:rFonts w:ascii="Georgia" w:hAnsi="Georgia"/>
          <w:color w:val="000000"/>
        </w:rPr>
        <w:t>ILO-egyezmény</w:t>
      </w:r>
      <w:proofErr w:type="spellEnd"/>
      <w:r w:rsidRPr="00FB2D08">
        <w:rPr>
          <w:rFonts w:ascii="Georgia" w:hAnsi="Georgia"/>
          <w:color w:val="000000"/>
        </w:rPr>
        <w:t xml:space="preserve"> a kényszer- vagy kötelező munkáról</w:t>
      </w:r>
    </w:p>
    <w:p w14:paraId="56AD9387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105. számú </w:t>
      </w:r>
      <w:proofErr w:type="spellStart"/>
      <w:r w:rsidRPr="00FB2D08">
        <w:rPr>
          <w:rFonts w:ascii="Georgia" w:hAnsi="Georgia"/>
          <w:color w:val="000000"/>
        </w:rPr>
        <w:t>ILO-egyezmény</w:t>
      </w:r>
      <w:proofErr w:type="spellEnd"/>
      <w:r w:rsidRPr="00FB2D08">
        <w:rPr>
          <w:rFonts w:ascii="Georgia" w:hAnsi="Georgia"/>
          <w:color w:val="000000"/>
        </w:rPr>
        <w:t xml:space="preserve"> a kényszermunka felszámolásáról</w:t>
      </w:r>
    </w:p>
    <w:p w14:paraId="5C017AAF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138. számú </w:t>
      </w:r>
      <w:proofErr w:type="spellStart"/>
      <w:r w:rsidRPr="00FB2D08">
        <w:rPr>
          <w:rFonts w:ascii="Georgia" w:hAnsi="Georgia"/>
          <w:color w:val="000000"/>
        </w:rPr>
        <w:t>ILO-egyezmény</w:t>
      </w:r>
      <w:proofErr w:type="spellEnd"/>
      <w:r w:rsidRPr="00FB2D08">
        <w:rPr>
          <w:rFonts w:ascii="Georgia" w:hAnsi="Georgia"/>
          <w:color w:val="000000"/>
        </w:rPr>
        <w:t xml:space="preserve"> a foglalkoztatás alsó korhatáráról</w:t>
      </w:r>
    </w:p>
    <w:p w14:paraId="3FCC60D8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111. számú </w:t>
      </w:r>
      <w:proofErr w:type="spellStart"/>
      <w:r w:rsidRPr="00FB2D08">
        <w:rPr>
          <w:rFonts w:ascii="Georgia" w:hAnsi="Georgia"/>
          <w:color w:val="000000"/>
        </w:rPr>
        <w:t>ILO-egyezmény</w:t>
      </w:r>
      <w:proofErr w:type="spellEnd"/>
      <w:r w:rsidRPr="00FB2D08">
        <w:rPr>
          <w:rFonts w:ascii="Georgia" w:hAnsi="Georgia"/>
          <w:color w:val="000000"/>
        </w:rPr>
        <w:t xml:space="preserve"> a foglalkoztatásból és a foglalkozásból eredő hátrányos megkülönböztetésről</w:t>
      </w:r>
    </w:p>
    <w:p w14:paraId="1EAC0D12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100. számú </w:t>
      </w:r>
      <w:proofErr w:type="spellStart"/>
      <w:r w:rsidRPr="00FB2D08">
        <w:rPr>
          <w:rFonts w:ascii="Georgia" w:hAnsi="Georgia"/>
          <w:color w:val="000000"/>
        </w:rPr>
        <w:t>ILO-egyezmény</w:t>
      </w:r>
      <w:proofErr w:type="spellEnd"/>
      <w:r w:rsidRPr="00FB2D08">
        <w:rPr>
          <w:rFonts w:ascii="Georgia" w:hAnsi="Georgia"/>
          <w:color w:val="000000"/>
        </w:rPr>
        <w:t xml:space="preserve"> a férfi és a női munkaerőnek egyenlő értékű munka esetén járó egyenlő díjazásáról</w:t>
      </w:r>
    </w:p>
    <w:p w14:paraId="497E33C5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182. számú </w:t>
      </w:r>
      <w:proofErr w:type="spellStart"/>
      <w:r w:rsidRPr="00FB2D08">
        <w:rPr>
          <w:rFonts w:ascii="Georgia" w:hAnsi="Georgia"/>
          <w:color w:val="000000"/>
        </w:rPr>
        <w:t>ILO-egyezmény</w:t>
      </w:r>
      <w:proofErr w:type="spellEnd"/>
      <w:r w:rsidRPr="00FB2D08">
        <w:rPr>
          <w:rFonts w:ascii="Georgia" w:hAnsi="Georgia"/>
          <w:color w:val="000000"/>
        </w:rPr>
        <w:t xml:space="preserve"> a gyermekmunka legrosszabb formáinak betiltásáról és felszámolására irányuló azonnali lépésekről</w:t>
      </w:r>
    </w:p>
    <w:p w14:paraId="0994EA4E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 xml:space="preserve">bécsi egyezmény a </w:t>
      </w:r>
      <w:proofErr w:type="spellStart"/>
      <w:r w:rsidRPr="00FB2D08">
        <w:rPr>
          <w:rFonts w:ascii="Georgia" w:hAnsi="Georgia"/>
          <w:color w:val="000000"/>
        </w:rPr>
        <w:t>sztratoszferikus</w:t>
      </w:r>
      <w:proofErr w:type="spellEnd"/>
      <w:r w:rsidRPr="00FB2D08">
        <w:rPr>
          <w:rFonts w:ascii="Georgia" w:hAnsi="Georgia"/>
          <w:color w:val="000000"/>
        </w:rPr>
        <w:t xml:space="preserve"> ózonréteg védelméről és annak </w:t>
      </w:r>
      <w:proofErr w:type="spellStart"/>
      <w:r w:rsidRPr="00FB2D08">
        <w:rPr>
          <w:rFonts w:ascii="Georgia" w:hAnsi="Georgia"/>
          <w:color w:val="000000"/>
        </w:rPr>
        <w:t>Montreáli</w:t>
      </w:r>
      <w:proofErr w:type="spellEnd"/>
      <w:r w:rsidRPr="00FB2D08">
        <w:rPr>
          <w:rFonts w:ascii="Georgia" w:hAnsi="Georgia"/>
          <w:color w:val="000000"/>
        </w:rPr>
        <w:t xml:space="preserve"> Jegyzőkönyve az ózonréteget lebontó anyagokról</w:t>
      </w:r>
    </w:p>
    <w:p w14:paraId="30ED6EBB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a veszélyes hulladékok országhatárokat átlépő szállításának ellenőrzéséről és ártalmatlanításáról szóló bázeli egyezmény (Bázeli Egyezmény)</w:t>
      </w:r>
    </w:p>
    <w:p w14:paraId="1FBDBED9" w14:textId="77777777" w:rsidR="00A96CE9" w:rsidRPr="00FB2D08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Stockholmi Egyezmény a környezetben tartósan megmaradó szerves szennyező anyagokról</w:t>
      </w:r>
    </w:p>
    <w:p w14:paraId="4D4F462D" w14:textId="77777777" w:rsidR="00A96CE9" w:rsidRPr="00CD7F06" w:rsidRDefault="00A96CE9" w:rsidP="00777A31">
      <w:pPr>
        <w:pStyle w:val="Listaszerbekezds"/>
        <w:numPr>
          <w:ilvl w:val="0"/>
          <w:numId w:val="3"/>
        </w:numPr>
        <w:tabs>
          <w:tab w:val="left" w:pos="851"/>
        </w:tabs>
        <w:ind w:left="1653"/>
        <w:jc w:val="both"/>
        <w:rPr>
          <w:rFonts w:ascii="Georgia" w:hAnsi="Georgia"/>
        </w:rPr>
      </w:pPr>
      <w:r w:rsidRPr="00CD7F06">
        <w:rPr>
          <w:rFonts w:ascii="Georgia" w:hAnsi="Georgia"/>
          <w:color w:val="000000"/>
        </w:rPr>
        <w:t xml:space="preserve">Rotterdami Egyezmény a nemzetközi kereskedelemben forgalmazott egyes veszélyes vegyi anyagok és </w:t>
      </w:r>
      <w:proofErr w:type="spellStart"/>
      <w:r w:rsidRPr="00CD7F06">
        <w:rPr>
          <w:rFonts w:ascii="Georgia" w:hAnsi="Georgia"/>
          <w:color w:val="000000"/>
        </w:rPr>
        <w:t>peszticidek</w:t>
      </w:r>
      <w:proofErr w:type="spellEnd"/>
      <w:r w:rsidRPr="00CD7F06">
        <w:rPr>
          <w:rFonts w:ascii="Georgia" w:hAnsi="Georgia"/>
          <w:color w:val="000000"/>
        </w:rPr>
        <w:t xml:space="preserve"> előzetes tájékoztatáson alapuló jóváhagyási eljárásáról (1998. szeptember 10.) és annak három regionális jegyzőkönyve</w:t>
      </w:r>
      <w:r w:rsidRPr="00CD7F06">
        <w:rPr>
          <w:rFonts w:ascii="Georgia" w:hAnsi="Georgia"/>
          <w:b/>
        </w:rPr>
        <w:br w:type="page"/>
      </w:r>
    </w:p>
    <w:p w14:paraId="754400CA" w14:textId="77777777" w:rsidR="00FB2949" w:rsidRPr="00FB2D08" w:rsidRDefault="000A174B" w:rsidP="00F612B7">
      <w:pPr>
        <w:pStyle w:val="Cmsor1"/>
        <w:numPr>
          <w:ilvl w:val="0"/>
          <w:numId w:val="1"/>
        </w:numPr>
        <w:rPr>
          <w:rFonts w:ascii="Georgia" w:hAnsi="Georgia"/>
          <w:b/>
          <w:color w:val="auto"/>
        </w:rPr>
      </w:pPr>
      <w:bookmarkStart w:id="32" w:name="_Toc473274782"/>
      <w:r w:rsidRPr="00FB2D08">
        <w:rPr>
          <w:rFonts w:ascii="Georgia" w:hAnsi="Georgia"/>
          <w:b/>
          <w:color w:val="auto"/>
        </w:rPr>
        <w:lastRenderedPageBreak/>
        <w:t>A</w:t>
      </w:r>
      <w:r w:rsidR="00FB2949" w:rsidRPr="00FB2D08">
        <w:rPr>
          <w:rFonts w:ascii="Georgia" w:hAnsi="Georgia"/>
          <w:b/>
          <w:color w:val="auto"/>
        </w:rPr>
        <w:t>z ajánlat részeként benyújtandó dokumentumok jegyzéke</w:t>
      </w:r>
      <w:r w:rsidR="00B71628">
        <w:rPr>
          <w:rFonts w:ascii="Georgia" w:hAnsi="Georgia"/>
          <w:b/>
          <w:color w:val="auto"/>
        </w:rPr>
        <w:t xml:space="preserve"> (javasolt tartalomjegyzék)</w:t>
      </w:r>
      <w:bookmarkEnd w:id="32"/>
    </w:p>
    <w:p w14:paraId="4CDF3A6C" w14:textId="77777777" w:rsidR="00FB2949" w:rsidRDefault="00FB2949" w:rsidP="00FB2949">
      <w:pPr>
        <w:ind w:left="-5" w:right="79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9"/>
        <w:gridCol w:w="1403"/>
      </w:tblGrid>
      <w:tr w:rsidR="00B71628" w:rsidRPr="009C6381" w14:paraId="18AAED1A" w14:textId="77777777" w:rsidTr="00F57AE1">
        <w:tc>
          <w:tcPr>
            <w:tcW w:w="4226" w:type="pct"/>
          </w:tcPr>
          <w:p w14:paraId="2AD11096" w14:textId="77777777" w:rsidR="00B71628" w:rsidRPr="009C6381" w:rsidRDefault="005B464E" w:rsidP="005B464E">
            <w:pPr>
              <w:spacing w:before="60" w:after="6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Dokumentum megnevezése</w:t>
            </w:r>
          </w:p>
        </w:tc>
        <w:tc>
          <w:tcPr>
            <w:tcW w:w="774" w:type="pct"/>
          </w:tcPr>
          <w:p w14:paraId="31760BAE" w14:textId="77777777" w:rsidR="00B71628" w:rsidRPr="009C6381" w:rsidRDefault="00B71628" w:rsidP="005B464E">
            <w:pPr>
              <w:spacing w:before="60" w:after="60"/>
              <w:jc w:val="center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Oldalszám</w:t>
            </w:r>
          </w:p>
        </w:tc>
      </w:tr>
      <w:tr w:rsidR="00B71628" w:rsidRPr="009C6381" w14:paraId="317E77E2" w14:textId="77777777" w:rsidTr="00F57AE1">
        <w:tc>
          <w:tcPr>
            <w:tcW w:w="4226" w:type="pct"/>
          </w:tcPr>
          <w:p w14:paraId="25C6E75A" w14:textId="77777777" w:rsidR="00B71628" w:rsidRPr="009C6381" w:rsidRDefault="00B71628" w:rsidP="005B464E">
            <w:pPr>
              <w:spacing w:before="60" w:after="60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Oldalszámos tartalomjegyzék</w:t>
            </w:r>
          </w:p>
        </w:tc>
        <w:tc>
          <w:tcPr>
            <w:tcW w:w="774" w:type="pct"/>
          </w:tcPr>
          <w:p w14:paraId="5AA61B9F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B71628" w:rsidRPr="009C6381" w14:paraId="3A243DD6" w14:textId="77777777" w:rsidTr="00F57AE1">
        <w:tc>
          <w:tcPr>
            <w:tcW w:w="4226" w:type="pct"/>
          </w:tcPr>
          <w:p w14:paraId="5BC9D9C3" w14:textId="77777777" w:rsidR="00B71628" w:rsidRPr="009C6381" w:rsidRDefault="00B71628" w:rsidP="005B464E">
            <w:pPr>
              <w:spacing w:before="60" w:after="60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  <w:bCs/>
                <w:iCs/>
              </w:rPr>
              <w:t>Felolvasólap</w:t>
            </w:r>
          </w:p>
        </w:tc>
        <w:tc>
          <w:tcPr>
            <w:tcW w:w="774" w:type="pct"/>
          </w:tcPr>
          <w:p w14:paraId="69B404AD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B71628" w:rsidRPr="009C6381" w14:paraId="37E629DE" w14:textId="77777777" w:rsidTr="00F57AE1">
        <w:tc>
          <w:tcPr>
            <w:tcW w:w="4226" w:type="pct"/>
          </w:tcPr>
          <w:p w14:paraId="6FE85DE1" w14:textId="3B6212EC" w:rsidR="00B71628" w:rsidRPr="009C6381" w:rsidRDefault="00B71628" w:rsidP="00BC0512">
            <w:pPr>
              <w:spacing w:before="60" w:after="60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A</w:t>
            </w:r>
            <w:r w:rsidRPr="009C6381">
              <w:rPr>
                <w:rFonts w:ascii="Georgia" w:hAnsi="Georgia" w:cs="Georgia"/>
              </w:rPr>
              <w:t>datlap</w:t>
            </w:r>
            <w:r>
              <w:rPr>
                <w:rFonts w:ascii="Georgia" w:hAnsi="Georgia" w:cs="Georgia"/>
              </w:rPr>
              <w:t xml:space="preserve"> az ajánlattevőre, alvállalkozóra</w:t>
            </w:r>
          </w:p>
        </w:tc>
        <w:tc>
          <w:tcPr>
            <w:tcW w:w="774" w:type="pct"/>
          </w:tcPr>
          <w:p w14:paraId="40668416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B71628" w:rsidRPr="009C6381" w14:paraId="3A343027" w14:textId="77777777" w:rsidTr="00F57AE1">
        <w:tc>
          <w:tcPr>
            <w:tcW w:w="4226" w:type="pct"/>
          </w:tcPr>
          <w:p w14:paraId="13E0F661" w14:textId="77777777" w:rsidR="00B71628" w:rsidRPr="009C6381" w:rsidRDefault="00B71628" w:rsidP="005B464E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5B464E">
              <w:rPr>
                <w:rFonts w:ascii="Georgia" w:hAnsi="Georgia"/>
              </w:rPr>
              <w:t>Nyilatkozat a kizáró okokról</w:t>
            </w:r>
            <w:r w:rsidRPr="005B464E" w:rsidDel="00CE08D9">
              <w:rPr>
                <w:rFonts w:ascii="Georgia" w:hAnsi="Georgia"/>
              </w:rPr>
              <w:t xml:space="preserve"> </w:t>
            </w:r>
            <w:r w:rsidR="005B464E" w:rsidRPr="005B464E">
              <w:rPr>
                <w:rFonts w:ascii="Georgia" w:hAnsi="Georgia"/>
              </w:rPr>
              <w:t xml:space="preserve">(alvállalkozók </w:t>
            </w:r>
            <w:r w:rsidR="005B464E">
              <w:rPr>
                <w:rFonts w:ascii="Georgia" w:hAnsi="Georgia"/>
              </w:rPr>
              <w:t xml:space="preserve">bevonása </w:t>
            </w:r>
            <w:r w:rsidR="005B464E" w:rsidRPr="005B464E">
              <w:rPr>
                <w:rFonts w:ascii="Georgia" w:hAnsi="Georgia"/>
              </w:rPr>
              <w:t>tekintetében)</w:t>
            </w:r>
          </w:p>
        </w:tc>
        <w:tc>
          <w:tcPr>
            <w:tcW w:w="774" w:type="pct"/>
          </w:tcPr>
          <w:p w14:paraId="38589AB7" w14:textId="77777777" w:rsidR="00B71628" w:rsidRPr="009C6381" w:rsidRDefault="00B71628" w:rsidP="00343930">
            <w:pPr>
              <w:tabs>
                <w:tab w:val="left" w:pos="720"/>
              </w:tabs>
              <w:spacing w:before="60" w:after="6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B71628" w:rsidRPr="009C6381" w14:paraId="214A3F1A" w14:textId="77777777" w:rsidTr="00F57AE1">
        <w:tc>
          <w:tcPr>
            <w:tcW w:w="4226" w:type="pct"/>
          </w:tcPr>
          <w:p w14:paraId="7F28218E" w14:textId="77777777" w:rsidR="00B71628" w:rsidRPr="009C6381" w:rsidRDefault="00B71628" w:rsidP="005B464E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Átláthatósági nyilatkozat</w:t>
            </w:r>
          </w:p>
        </w:tc>
        <w:tc>
          <w:tcPr>
            <w:tcW w:w="774" w:type="pct"/>
          </w:tcPr>
          <w:p w14:paraId="419C392D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B71628" w:rsidRPr="009C6381" w14:paraId="7B73576A" w14:textId="77777777" w:rsidTr="00F57AE1">
        <w:tc>
          <w:tcPr>
            <w:tcW w:w="4226" w:type="pct"/>
          </w:tcPr>
          <w:p w14:paraId="3863946C" w14:textId="3C7CCC83" w:rsidR="00B71628" w:rsidRPr="009C6381" w:rsidRDefault="00B71628" w:rsidP="00BC0512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 w:rsidRPr="009C6381">
              <w:rPr>
                <w:rFonts w:ascii="Georgia" w:hAnsi="Georgia"/>
              </w:rPr>
              <w:t>Nyilatkozat a Kbt. alapján</w:t>
            </w:r>
          </w:p>
        </w:tc>
        <w:tc>
          <w:tcPr>
            <w:tcW w:w="774" w:type="pct"/>
          </w:tcPr>
          <w:p w14:paraId="5F41D41D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B71628" w:rsidRPr="009C6381" w14:paraId="71963AF4" w14:textId="77777777" w:rsidTr="00F57AE1">
        <w:tc>
          <w:tcPr>
            <w:tcW w:w="4226" w:type="pct"/>
          </w:tcPr>
          <w:p w14:paraId="3EA88F65" w14:textId="77777777" w:rsidR="00B71628" w:rsidRPr="009C6381" w:rsidRDefault="00B71628" w:rsidP="005B464E">
            <w:pPr>
              <w:spacing w:before="60" w:after="60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Szerződéses adatlap</w:t>
            </w:r>
          </w:p>
        </w:tc>
        <w:tc>
          <w:tcPr>
            <w:tcW w:w="774" w:type="pct"/>
          </w:tcPr>
          <w:p w14:paraId="6391F5F9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18741E" w:rsidRPr="009C6381" w14:paraId="20EC3512" w14:textId="77777777" w:rsidTr="00F57AE1">
        <w:tc>
          <w:tcPr>
            <w:tcW w:w="4226" w:type="pct"/>
          </w:tcPr>
          <w:p w14:paraId="64D09E79" w14:textId="77777777" w:rsidR="0018741E" w:rsidRPr="00B71628" w:rsidRDefault="0018741E" w:rsidP="00937827">
            <w:pPr>
              <w:tabs>
                <w:tab w:val="left" w:pos="720"/>
              </w:tabs>
              <w:spacing w:before="60" w:after="60"/>
              <w:jc w:val="both"/>
              <w:rPr>
                <w:rFonts w:ascii="Georgia" w:hAnsi="Georgia"/>
                <w:highlight w:val="yellow"/>
              </w:rPr>
            </w:pPr>
            <w:r>
              <w:rPr>
                <w:rFonts w:ascii="Georgia" w:hAnsi="Georgia"/>
              </w:rPr>
              <w:t>ESPD (</w:t>
            </w:r>
            <w:r w:rsidRPr="00BF1D54">
              <w:rPr>
                <w:rFonts w:ascii="Georgia" w:hAnsi="Georgia"/>
              </w:rPr>
              <w:t>ajánlattevő és az alkalmassága igazolásához igénybevett gazdasági szereplő vonatkozásában</w:t>
            </w:r>
            <w:r>
              <w:rPr>
                <w:rFonts w:ascii="Georgia" w:hAnsi="Georgia"/>
              </w:rPr>
              <w:t>)</w:t>
            </w:r>
          </w:p>
        </w:tc>
        <w:tc>
          <w:tcPr>
            <w:tcW w:w="774" w:type="pct"/>
          </w:tcPr>
          <w:p w14:paraId="325C7B1F" w14:textId="77777777" w:rsidR="0018741E" w:rsidRPr="009C6381" w:rsidRDefault="0018741E" w:rsidP="00937827">
            <w:pPr>
              <w:tabs>
                <w:tab w:val="left" w:pos="720"/>
              </w:tabs>
              <w:spacing w:before="60" w:after="6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B71628" w:rsidRPr="009C6381" w14:paraId="68F594F7" w14:textId="77777777" w:rsidTr="00F57AE1">
        <w:tc>
          <w:tcPr>
            <w:tcW w:w="4226" w:type="pct"/>
          </w:tcPr>
          <w:p w14:paraId="20BCC118" w14:textId="515B9299" w:rsidR="00B71628" w:rsidRPr="009C6381" w:rsidRDefault="00B71628" w:rsidP="00B46416">
            <w:pPr>
              <w:spacing w:before="60" w:after="60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  <w:bCs/>
                <w:iCs/>
              </w:rPr>
              <w:t>Aláírási címpéldányok vagy ügyvéd által ellenjegyzett aláírás-minták</w:t>
            </w:r>
            <w:r w:rsidR="00A678A0">
              <w:rPr>
                <w:rFonts w:ascii="Georgia" w:hAnsi="Georgia"/>
                <w:bCs/>
                <w:iCs/>
              </w:rPr>
              <w:t xml:space="preserve"> (ajánlattevő, </w:t>
            </w:r>
            <w:r w:rsidR="00B46416">
              <w:rPr>
                <w:rFonts w:ascii="Georgia" w:hAnsi="Georgia"/>
                <w:bCs/>
                <w:iCs/>
              </w:rPr>
              <w:t xml:space="preserve">gyártó </w:t>
            </w:r>
            <w:r w:rsidR="00A678A0">
              <w:rPr>
                <w:rFonts w:ascii="Georgia" w:hAnsi="Georgia"/>
                <w:bCs/>
                <w:iCs/>
              </w:rPr>
              <w:t>kapacitásnyújtó sze</w:t>
            </w:r>
            <w:r w:rsidR="00CA4F9F">
              <w:rPr>
                <w:rFonts w:ascii="Georgia" w:hAnsi="Georgia"/>
                <w:bCs/>
                <w:iCs/>
              </w:rPr>
              <w:t>r</w:t>
            </w:r>
            <w:r w:rsidR="00B46416">
              <w:rPr>
                <w:rFonts w:ascii="Georgia" w:hAnsi="Georgia"/>
                <w:bCs/>
                <w:iCs/>
              </w:rPr>
              <w:t>vezet</w:t>
            </w:r>
            <w:r w:rsidR="00A678A0">
              <w:rPr>
                <w:rFonts w:ascii="Georgia" w:hAnsi="Georgia"/>
                <w:bCs/>
                <w:iCs/>
              </w:rPr>
              <w:t>)</w:t>
            </w:r>
          </w:p>
        </w:tc>
        <w:tc>
          <w:tcPr>
            <w:tcW w:w="774" w:type="pct"/>
          </w:tcPr>
          <w:p w14:paraId="04486920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CA4F9F" w:rsidRPr="005B464E" w14:paraId="2A647727" w14:textId="77777777" w:rsidTr="00F57AE1">
        <w:tc>
          <w:tcPr>
            <w:tcW w:w="4226" w:type="pct"/>
          </w:tcPr>
          <w:p w14:paraId="3060A53E" w14:textId="77777777" w:rsidR="00CA4F9F" w:rsidRPr="005B464E" w:rsidRDefault="00CA4F9F" w:rsidP="005B464E">
            <w:pPr>
              <w:spacing w:before="60" w:after="60"/>
              <w:jc w:val="both"/>
              <w:rPr>
                <w:rFonts w:ascii="Georgia" w:hAnsi="Georgia"/>
                <w:bCs/>
                <w:iCs/>
              </w:rPr>
            </w:pPr>
            <w:r>
              <w:rPr>
                <w:rFonts w:ascii="Georgia" w:hAnsi="Georgia"/>
                <w:bCs/>
                <w:iCs/>
              </w:rPr>
              <w:t>A</w:t>
            </w:r>
            <w:r w:rsidRPr="00BF1D54">
              <w:rPr>
                <w:rFonts w:ascii="Georgia" w:hAnsi="Georgia"/>
                <w:bCs/>
                <w:iCs/>
              </w:rPr>
              <w:t>z ajánlattételi felhívás VI.5. pont</w:t>
            </w:r>
            <w:r>
              <w:rPr>
                <w:rFonts w:ascii="Georgia" w:hAnsi="Georgia"/>
                <w:bCs/>
                <w:iCs/>
              </w:rPr>
              <w:t>ja</w:t>
            </w:r>
            <w:r w:rsidRPr="00BF1D54">
              <w:rPr>
                <w:rFonts w:ascii="Georgia" w:hAnsi="Georgia"/>
                <w:bCs/>
                <w:iCs/>
              </w:rPr>
              <w:t xml:space="preserve"> szerinti feladása napjánál nem régebben kelt, a gazdasági szereplő hatályos adatait tartalmazó, a gazdasági szereplő letelepedése szerinti ország jogrendszere szeri</w:t>
            </w:r>
            <w:r>
              <w:rPr>
                <w:rFonts w:ascii="Georgia" w:hAnsi="Georgia"/>
                <w:bCs/>
                <w:iCs/>
              </w:rPr>
              <w:t>nti cégjegyzék adatok másolata (</w:t>
            </w:r>
            <w:r w:rsidRPr="00BF1D54">
              <w:rPr>
                <w:rFonts w:ascii="Georgia" w:hAnsi="Georgia"/>
                <w:bCs/>
                <w:iCs/>
              </w:rPr>
              <w:t>nem Magyarországon letelepedett ajánlattevő, alvállalkozó, kapacitást nyújtó gazdasági szereplő esetén</w:t>
            </w:r>
            <w:r>
              <w:rPr>
                <w:rFonts w:ascii="Georgia" w:hAnsi="Georgia"/>
                <w:bCs/>
                <w:iCs/>
              </w:rPr>
              <w:t>)</w:t>
            </w:r>
          </w:p>
        </w:tc>
        <w:tc>
          <w:tcPr>
            <w:tcW w:w="774" w:type="pct"/>
          </w:tcPr>
          <w:p w14:paraId="06B00961" w14:textId="77777777" w:rsidR="00CA4F9F" w:rsidRPr="005B464E" w:rsidRDefault="00CA4F9F" w:rsidP="005B464E">
            <w:pPr>
              <w:spacing w:before="60" w:after="60"/>
              <w:jc w:val="center"/>
              <w:rPr>
                <w:rFonts w:ascii="Georgia" w:hAnsi="Georgia"/>
                <w:bCs/>
                <w:iCs/>
              </w:rPr>
            </w:pPr>
          </w:p>
        </w:tc>
      </w:tr>
      <w:tr w:rsidR="00B71628" w:rsidRPr="009C6381" w14:paraId="5C478F95" w14:textId="77777777" w:rsidTr="00F57AE1">
        <w:tc>
          <w:tcPr>
            <w:tcW w:w="4226" w:type="pct"/>
          </w:tcPr>
          <w:p w14:paraId="6B3BCD63" w14:textId="77777777" w:rsidR="00B71628" w:rsidRPr="009C6381" w:rsidRDefault="00B71628" w:rsidP="005B464E">
            <w:pPr>
              <w:spacing w:before="60" w:after="60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A meghatalmazók és a meghatalmazott aláírását is tartalmazó szabályszerű meghatalmazás</w:t>
            </w:r>
            <w:r w:rsidRPr="009C6381" w:rsidDel="00CE08D9">
              <w:rPr>
                <w:rFonts w:ascii="Georgia" w:hAnsi="Georgia"/>
              </w:rPr>
              <w:t xml:space="preserve"> </w:t>
            </w:r>
            <w:r w:rsidRPr="009C6381">
              <w:rPr>
                <w:rFonts w:ascii="Georgia" w:hAnsi="Georgia"/>
              </w:rPr>
              <w:t>(Cégjegyzésre nem jogosult személy által tett nyilatkozat esetén)</w:t>
            </w:r>
          </w:p>
        </w:tc>
        <w:tc>
          <w:tcPr>
            <w:tcW w:w="774" w:type="pct"/>
          </w:tcPr>
          <w:p w14:paraId="70432DF9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B71628" w:rsidRPr="009C6381" w14:paraId="54F3F73A" w14:textId="77777777" w:rsidTr="00F57AE1">
        <w:tc>
          <w:tcPr>
            <w:tcW w:w="4226" w:type="pct"/>
          </w:tcPr>
          <w:p w14:paraId="405C3726" w14:textId="77777777" w:rsidR="00B71628" w:rsidRPr="009C6381" w:rsidRDefault="00B71628" w:rsidP="005B464E">
            <w:pPr>
              <w:spacing w:before="60" w:after="60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A fordítás hitelességéért való felelősségvállalást tartalmazó cégszerűen aláírt ajánlattevői nyilatkozat (idegen nyelvű irat csatolása esetén)</w:t>
            </w:r>
          </w:p>
        </w:tc>
        <w:tc>
          <w:tcPr>
            <w:tcW w:w="774" w:type="pct"/>
          </w:tcPr>
          <w:p w14:paraId="2CBC757D" w14:textId="77777777" w:rsidR="00B71628" w:rsidRPr="009C6381" w:rsidRDefault="00B71628" w:rsidP="00343930">
            <w:pPr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B71628" w:rsidRPr="009C6381" w14:paraId="31A9F6E8" w14:textId="77777777" w:rsidTr="00F57AE1">
        <w:tc>
          <w:tcPr>
            <w:tcW w:w="4226" w:type="pct"/>
          </w:tcPr>
          <w:p w14:paraId="2E605C77" w14:textId="77777777" w:rsidR="00B71628" w:rsidRPr="009C6381" w:rsidRDefault="00B71628" w:rsidP="005B464E">
            <w:pPr>
              <w:tabs>
                <w:tab w:val="num" w:pos="792"/>
              </w:tabs>
              <w:autoSpaceDE w:val="0"/>
              <w:autoSpaceDN w:val="0"/>
              <w:adjustRightInd w:val="0"/>
              <w:spacing w:before="60" w:after="60"/>
              <w:ind w:right="56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Közös ajánlattevők megállapodása (közös ajánlattétel esetén)</w:t>
            </w:r>
          </w:p>
        </w:tc>
        <w:tc>
          <w:tcPr>
            <w:tcW w:w="774" w:type="pct"/>
          </w:tcPr>
          <w:p w14:paraId="41C80664" w14:textId="77777777" w:rsidR="00B71628" w:rsidRPr="009C6381" w:rsidRDefault="00B71628" w:rsidP="00343930">
            <w:pPr>
              <w:tabs>
                <w:tab w:val="left" w:pos="720"/>
              </w:tabs>
              <w:spacing w:before="60" w:after="60"/>
              <w:jc w:val="center"/>
              <w:rPr>
                <w:rFonts w:ascii="Georgia" w:hAnsi="Georgia"/>
              </w:rPr>
            </w:pPr>
          </w:p>
        </w:tc>
      </w:tr>
      <w:tr w:rsidR="00B71628" w:rsidRPr="009C6381" w14:paraId="4D6E748D" w14:textId="77777777" w:rsidTr="00F57AE1">
        <w:tc>
          <w:tcPr>
            <w:tcW w:w="4226" w:type="pct"/>
          </w:tcPr>
          <w:p w14:paraId="6071EE2F" w14:textId="77777777" w:rsidR="00B71628" w:rsidRPr="009C6381" w:rsidRDefault="00B71628" w:rsidP="005B464E">
            <w:pPr>
              <w:tabs>
                <w:tab w:val="num" w:pos="792"/>
              </w:tabs>
              <w:autoSpaceDE w:val="0"/>
              <w:autoSpaceDN w:val="0"/>
              <w:adjustRightInd w:val="0"/>
              <w:spacing w:before="60" w:after="60"/>
              <w:ind w:right="56"/>
              <w:jc w:val="both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Minden egyéb olyan dokumentum, amely a</w:t>
            </w:r>
            <w:r w:rsidRPr="009C6381">
              <w:rPr>
                <w:rFonts w:ascii="Georgia" w:hAnsi="Georgia"/>
                <w:bCs/>
                <w:iCs/>
              </w:rPr>
              <w:t xml:space="preserve">z ajánlattételi </w:t>
            </w:r>
            <w:r w:rsidRPr="009C6381">
              <w:rPr>
                <w:rFonts w:ascii="Georgia" w:hAnsi="Georgia"/>
              </w:rPr>
              <w:t>felhívás, dokumentáció és a vonatkozó jogszabályok alapján szükséges</w:t>
            </w:r>
            <w:r w:rsidRPr="009C6381" w:rsidDel="00CE08D9">
              <w:rPr>
                <w:rFonts w:ascii="Georgia" w:hAnsi="Georgia"/>
              </w:rPr>
              <w:t xml:space="preserve"> </w:t>
            </w:r>
          </w:p>
        </w:tc>
        <w:tc>
          <w:tcPr>
            <w:tcW w:w="774" w:type="pct"/>
          </w:tcPr>
          <w:p w14:paraId="0DCB5AFE" w14:textId="77777777" w:rsidR="00B71628" w:rsidRPr="009C6381" w:rsidRDefault="00B71628" w:rsidP="00343930">
            <w:pPr>
              <w:tabs>
                <w:tab w:val="left" w:pos="720"/>
              </w:tabs>
              <w:spacing w:before="60" w:after="60"/>
              <w:jc w:val="center"/>
              <w:rPr>
                <w:rFonts w:ascii="Georgia" w:hAnsi="Georgia"/>
              </w:rPr>
            </w:pPr>
          </w:p>
        </w:tc>
      </w:tr>
    </w:tbl>
    <w:p w14:paraId="6457225F" w14:textId="1ABEA332" w:rsidR="00B71628" w:rsidRPr="009C6381" w:rsidRDefault="00B71628" w:rsidP="00B71628">
      <w:pPr>
        <w:spacing w:before="60" w:after="60"/>
        <w:jc w:val="both"/>
        <w:rPr>
          <w:rFonts w:ascii="Georgia" w:hAnsi="Georgia"/>
        </w:rPr>
      </w:pPr>
      <w:r w:rsidRPr="009C6381">
        <w:rPr>
          <w:rFonts w:ascii="Georgia" w:hAnsi="Georgia"/>
          <w:b/>
        </w:rPr>
        <w:br w:type="page"/>
      </w:r>
      <w:bookmarkStart w:id="33" w:name="_Toc203369397"/>
      <w:bookmarkStart w:id="34" w:name="_Toc203275043"/>
      <w:bookmarkStart w:id="35" w:name="_Toc200343446"/>
      <w:bookmarkStart w:id="36" w:name="_Toc200342974"/>
      <w:bookmarkStart w:id="37" w:name="_Toc200342556"/>
      <w:bookmarkStart w:id="38" w:name="_Toc200342385"/>
      <w:bookmarkStart w:id="39" w:name="_Toc200329827"/>
    </w:p>
    <w:bookmarkEnd w:id="33"/>
    <w:bookmarkEnd w:id="34"/>
    <w:bookmarkEnd w:id="35"/>
    <w:bookmarkEnd w:id="36"/>
    <w:bookmarkEnd w:id="37"/>
    <w:bookmarkEnd w:id="38"/>
    <w:bookmarkEnd w:id="39"/>
    <w:p w14:paraId="7DCE851A" w14:textId="77777777" w:rsidR="00FB2949" w:rsidRPr="00FB2D08" w:rsidRDefault="00FB2949" w:rsidP="00FB2949">
      <w:pPr>
        <w:ind w:left="-5" w:right="79"/>
        <w:rPr>
          <w:rFonts w:ascii="Georgia" w:hAnsi="Georgia"/>
        </w:rPr>
      </w:pPr>
    </w:p>
    <w:p w14:paraId="76D53A8A" w14:textId="77777777" w:rsidR="00FB2949" w:rsidRPr="00FB2D08" w:rsidRDefault="000A174B" w:rsidP="00F612B7">
      <w:pPr>
        <w:pStyle w:val="Cmsor1"/>
        <w:numPr>
          <w:ilvl w:val="0"/>
          <w:numId w:val="1"/>
        </w:numPr>
        <w:jc w:val="center"/>
        <w:rPr>
          <w:rFonts w:ascii="Georgia" w:hAnsi="Georgia"/>
          <w:b/>
          <w:color w:val="auto"/>
        </w:rPr>
      </w:pPr>
      <w:bookmarkStart w:id="40" w:name="_Toc473274783"/>
      <w:r w:rsidRPr="00FB2D08">
        <w:rPr>
          <w:rFonts w:ascii="Georgia" w:hAnsi="Georgia"/>
          <w:b/>
          <w:color w:val="auto"/>
        </w:rPr>
        <w:t>F</w:t>
      </w:r>
      <w:r w:rsidR="00FB2949" w:rsidRPr="00FB2D08">
        <w:rPr>
          <w:rFonts w:ascii="Georgia" w:hAnsi="Georgia"/>
          <w:b/>
          <w:color w:val="auto"/>
        </w:rPr>
        <w:t>elolvasólap, nyilatkozatminták</w:t>
      </w:r>
      <w:bookmarkEnd w:id="40"/>
    </w:p>
    <w:p w14:paraId="6D33C953" w14:textId="77777777" w:rsidR="00FB2949" w:rsidRPr="00FB2D08" w:rsidRDefault="00FB2949" w:rsidP="00FB2949">
      <w:pPr>
        <w:ind w:left="-5" w:right="79"/>
        <w:rPr>
          <w:rFonts w:ascii="Georgia" w:hAnsi="Georgia"/>
        </w:rPr>
      </w:pPr>
    </w:p>
    <w:p w14:paraId="27A49139" w14:textId="77777777" w:rsidR="003737A7" w:rsidRDefault="003737A7" w:rsidP="00FB2949">
      <w:pPr>
        <w:ind w:left="-5" w:right="79"/>
        <w:rPr>
          <w:rFonts w:ascii="Georgia" w:hAnsi="Georgia"/>
        </w:rPr>
      </w:pPr>
    </w:p>
    <w:p w14:paraId="55B33CFC" w14:textId="77777777" w:rsidR="00AC711A" w:rsidRDefault="00AC711A" w:rsidP="00AC711A">
      <w:pPr>
        <w:ind w:left="-5" w:right="79"/>
        <w:jc w:val="both"/>
        <w:rPr>
          <w:rFonts w:ascii="Georgia" w:hAnsi="Georgia"/>
        </w:rPr>
      </w:pPr>
    </w:p>
    <w:p w14:paraId="779C86CB" w14:textId="4AEC0C29" w:rsidR="00F612B7" w:rsidRDefault="00F612B7" w:rsidP="00F612B7">
      <w:pPr>
        <w:ind w:left="-5" w:right="79"/>
        <w:jc w:val="both"/>
        <w:rPr>
          <w:rFonts w:ascii="Georgia" w:hAnsi="Georgia"/>
        </w:rPr>
      </w:pPr>
      <w:r w:rsidRPr="00313700">
        <w:rPr>
          <w:rFonts w:ascii="Georgia" w:hAnsi="Georgia"/>
        </w:rPr>
        <w:t>Ajánlatkérő a következő nyilatkozatmintákat az ajánlat elkészítésének megkönnyítése érdekében bocsátja az a</w:t>
      </w:r>
      <w:r>
        <w:rPr>
          <w:rFonts w:ascii="Georgia" w:hAnsi="Georgia"/>
        </w:rPr>
        <w:t>jánlattevő</w:t>
      </w:r>
      <w:r w:rsidRPr="00313700">
        <w:rPr>
          <w:rFonts w:ascii="Georgia" w:hAnsi="Georgia"/>
        </w:rPr>
        <w:t xml:space="preserve"> rendelkezésére. </w:t>
      </w:r>
      <w:r w:rsidR="00AC711A">
        <w:rPr>
          <w:rFonts w:ascii="Georgia" w:hAnsi="Georgia"/>
        </w:rPr>
        <w:t xml:space="preserve">Az ajánlatkérő által rendelkezésre bocsátott mintának megfelelő adattartalmú, de eltérő megfogalmazású nyilatkozatok is elfogadhatók. </w:t>
      </w:r>
    </w:p>
    <w:p w14:paraId="58376796" w14:textId="43B96252" w:rsidR="00AC711A" w:rsidRDefault="00AC711A" w:rsidP="00AC711A">
      <w:pPr>
        <w:ind w:left="-5" w:right="79"/>
        <w:jc w:val="both"/>
        <w:rPr>
          <w:rFonts w:ascii="Georgia" w:hAnsi="Georgia"/>
        </w:rPr>
      </w:pPr>
    </w:p>
    <w:p w14:paraId="5AE7ED79" w14:textId="77777777" w:rsidR="00F711C4" w:rsidRDefault="00F711C4" w:rsidP="00AC711A">
      <w:pPr>
        <w:ind w:left="-5" w:right="79"/>
        <w:jc w:val="both"/>
        <w:rPr>
          <w:rFonts w:ascii="Georgia" w:hAnsi="Georgia"/>
        </w:rPr>
      </w:pPr>
    </w:p>
    <w:p w14:paraId="0E8E1B65" w14:textId="77777777" w:rsidR="00F711C4" w:rsidRDefault="00F711C4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14:paraId="1125E36D" w14:textId="21F72E57" w:rsidR="00623E5B" w:rsidRPr="00FB2D08" w:rsidRDefault="00623E5B" w:rsidP="00E37292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41" w:name="_Toc214678013"/>
      <w:bookmarkStart w:id="42" w:name="_Toc214678335"/>
      <w:bookmarkStart w:id="43" w:name="_Toc214678659"/>
      <w:bookmarkStart w:id="44" w:name="_Toc214678911"/>
      <w:bookmarkStart w:id="45" w:name="_Toc214679474"/>
      <w:bookmarkStart w:id="46" w:name="_Toc214780305"/>
      <w:bookmarkStart w:id="47" w:name="_Toc248736876"/>
      <w:bookmarkStart w:id="48" w:name="_Toc248812708"/>
      <w:bookmarkStart w:id="49" w:name="_Toc248812851"/>
      <w:bookmarkStart w:id="50" w:name="_Toc280193718"/>
      <w:bookmarkStart w:id="51" w:name="_Toc447271764"/>
      <w:bookmarkStart w:id="52" w:name="_Toc451434250"/>
      <w:bookmarkStart w:id="53" w:name="_Toc455498673"/>
      <w:bookmarkStart w:id="54" w:name="_Toc466467577"/>
      <w:bookmarkStart w:id="55" w:name="_Toc473274784"/>
      <w:r w:rsidRPr="00FB2D08">
        <w:rPr>
          <w:rFonts w:ascii="Georgia" w:hAnsi="Georgia"/>
          <w:b/>
          <w:color w:val="000000"/>
          <w:sz w:val="24"/>
          <w:szCs w:val="24"/>
        </w:rPr>
        <w:lastRenderedPageBreak/>
        <w:t>FELOLVASÓLAP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14:paraId="137E4597" w14:textId="77777777" w:rsidR="00623E5B" w:rsidRDefault="00623E5B" w:rsidP="00623E5B">
      <w:pPr>
        <w:tabs>
          <w:tab w:val="left" w:pos="567"/>
        </w:tabs>
        <w:rPr>
          <w:rFonts w:ascii="Georgia" w:hAnsi="Georgia"/>
          <w:color w:val="000000"/>
        </w:rPr>
      </w:pPr>
    </w:p>
    <w:p w14:paraId="6E406F85" w14:textId="47B9D113" w:rsidR="00623E5B" w:rsidRDefault="00F612B7" w:rsidP="00623E5B">
      <w:pPr>
        <w:spacing w:line="320" w:lineRule="exact"/>
        <w:jc w:val="both"/>
        <w:rPr>
          <w:rFonts w:ascii="Georgia" w:hAnsi="Georgia"/>
          <w:b/>
        </w:rPr>
      </w:pPr>
      <w:r>
        <w:rPr>
          <w:rFonts w:ascii="Georgia" w:hAnsi="Georgia"/>
        </w:rPr>
        <w:t xml:space="preserve">Tárgy: </w:t>
      </w:r>
      <w:r w:rsidR="00623E5B" w:rsidRPr="00FB2D08">
        <w:rPr>
          <w:rFonts w:ascii="Georgia" w:hAnsi="Georgia"/>
          <w:b/>
        </w:rPr>
        <w:t>„</w:t>
      </w:r>
      <w:r>
        <w:rPr>
          <w:rFonts w:ascii="Georgia" w:eastAsia="MyriadPro-Semibold" w:hAnsi="Georgia"/>
          <w:b/>
        </w:rPr>
        <w:t>Villamos energia versenypiaci</w:t>
      </w:r>
      <w:r w:rsidR="00623E5B" w:rsidRPr="00FB2D08">
        <w:rPr>
          <w:rFonts w:ascii="Georgia" w:eastAsia="MyriadPro-Semibold" w:hAnsi="Georgia"/>
          <w:b/>
        </w:rPr>
        <w:t xml:space="preserve"> beszerzése</w:t>
      </w:r>
      <w:r w:rsidR="00623E5B" w:rsidRPr="00FB2D08">
        <w:rPr>
          <w:rFonts w:ascii="Georgia" w:hAnsi="Georgia"/>
          <w:b/>
        </w:rPr>
        <w:t xml:space="preserve"> </w:t>
      </w:r>
      <w:r w:rsidR="00623E5B" w:rsidRPr="00FB2D08">
        <w:rPr>
          <w:rFonts w:ascii="Georgia" w:hAnsi="Georgia" w:cs="Helvetica"/>
          <w:b/>
          <w:bCs/>
        </w:rPr>
        <w:t>(</w:t>
      </w:r>
      <w:r w:rsidR="00FB576E">
        <w:rPr>
          <w:rFonts w:ascii="Georgia" w:hAnsi="Georgia" w:cs="Helvetica"/>
          <w:b/>
          <w:bCs/>
        </w:rPr>
        <w:t>676</w:t>
      </w:r>
      <w:r w:rsidR="00623E5B" w:rsidRPr="00FB2D08">
        <w:rPr>
          <w:rFonts w:ascii="Georgia" w:hAnsi="Georgia" w:cs="Helvetica"/>
          <w:b/>
          <w:bCs/>
        </w:rPr>
        <w:t>/201</w:t>
      </w:r>
      <w:r w:rsidR="00FB576E">
        <w:rPr>
          <w:rFonts w:ascii="Georgia" w:hAnsi="Georgia" w:cs="Helvetica"/>
          <w:b/>
          <w:bCs/>
        </w:rPr>
        <w:t>7</w:t>
      </w:r>
      <w:r w:rsidR="00623E5B" w:rsidRPr="00FB2D08">
        <w:rPr>
          <w:rFonts w:ascii="Georgia" w:hAnsi="Georgia" w:cs="Helvetica"/>
          <w:b/>
          <w:bCs/>
        </w:rPr>
        <w:t>)</w:t>
      </w:r>
      <w:r w:rsidR="00623E5B" w:rsidRPr="00FB2D08">
        <w:rPr>
          <w:rFonts w:ascii="Georgia" w:hAnsi="Georgia"/>
          <w:b/>
        </w:rPr>
        <w:t xml:space="preserve">” </w:t>
      </w:r>
    </w:p>
    <w:p w14:paraId="657130F5" w14:textId="77777777" w:rsidR="00F612B7" w:rsidRPr="00FB2D08" w:rsidRDefault="00F612B7" w:rsidP="00623E5B">
      <w:pPr>
        <w:spacing w:line="320" w:lineRule="exact"/>
        <w:jc w:val="both"/>
        <w:rPr>
          <w:rFonts w:ascii="Georgia" w:hAnsi="Georgia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623E5B" w:rsidRPr="00FB2D08" w14:paraId="3ACB7A0F" w14:textId="77777777" w:rsidTr="002F6D9F">
        <w:tc>
          <w:tcPr>
            <w:tcW w:w="2830" w:type="dxa"/>
          </w:tcPr>
          <w:p w14:paraId="4A071EE4" w14:textId="77777777" w:rsidR="00623E5B" w:rsidRPr="00FB2D08" w:rsidRDefault="00623E5B" w:rsidP="00343930">
            <w:pPr>
              <w:tabs>
                <w:tab w:val="left" w:pos="567"/>
              </w:tabs>
              <w:spacing w:before="120" w:after="120" w:line="240" w:lineRule="exact"/>
              <w:jc w:val="both"/>
              <w:rPr>
                <w:rFonts w:ascii="Georgia" w:hAnsi="Georgia"/>
              </w:rPr>
            </w:pPr>
            <w:r w:rsidRPr="00FB2D08">
              <w:rPr>
                <w:rFonts w:ascii="Georgia" w:hAnsi="Georgia"/>
              </w:rPr>
              <w:t>Ajánlattevő neve:</w:t>
            </w:r>
          </w:p>
        </w:tc>
        <w:tc>
          <w:tcPr>
            <w:tcW w:w="6232" w:type="dxa"/>
          </w:tcPr>
          <w:p w14:paraId="0E38F995" w14:textId="77777777" w:rsidR="00623E5B" w:rsidRPr="00FB2D08" w:rsidRDefault="00623E5B" w:rsidP="00343930">
            <w:pPr>
              <w:tabs>
                <w:tab w:val="left" w:pos="567"/>
              </w:tabs>
              <w:spacing w:before="120" w:after="120" w:line="240" w:lineRule="exact"/>
              <w:jc w:val="both"/>
              <w:rPr>
                <w:rFonts w:ascii="Georgia" w:hAnsi="Georgia"/>
              </w:rPr>
            </w:pPr>
          </w:p>
        </w:tc>
      </w:tr>
      <w:tr w:rsidR="00623E5B" w:rsidRPr="00FB2D08" w14:paraId="7D1E1BBB" w14:textId="77777777" w:rsidTr="002F6D9F">
        <w:tc>
          <w:tcPr>
            <w:tcW w:w="2830" w:type="dxa"/>
          </w:tcPr>
          <w:p w14:paraId="2B165C61" w14:textId="77777777" w:rsidR="00623E5B" w:rsidRPr="00FB2D08" w:rsidRDefault="00623E5B" w:rsidP="00343930">
            <w:pPr>
              <w:tabs>
                <w:tab w:val="left" w:pos="567"/>
              </w:tabs>
              <w:spacing w:before="120" w:after="120" w:line="240" w:lineRule="exact"/>
              <w:jc w:val="both"/>
              <w:rPr>
                <w:rFonts w:ascii="Georgia" w:hAnsi="Georgia"/>
              </w:rPr>
            </w:pPr>
            <w:r w:rsidRPr="00FB2D08">
              <w:rPr>
                <w:rFonts w:ascii="Georgia" w:hAnsi="Georgia"/>
              </w:rPr>
              <w:t xml:space="preserve">Ajánlattevő székhelye: </w:t>
            </w:r>
          </w:p>
        </w:tc>
        <w:tc>
          <w:tcPr>
            <w:tcW w:w="6232" w:type="dxa"/>
          </w:tcPr>
          <w:p w14:paraId="13E2C14B" w14:textId="77777777" w:rsidR="00623E5B" w:rsidRPr="00FB2D08" w:rsidRDefault="00623E5B" w:rsidP="00343930">
            <w:pPr>
              <w:tabs>
                <w:tab w:val="left" w:pos="567"/>
              </w:tabs>
              <w:spacing w:before="120" w:after="120" w:line="240" w:lineRule="exact"/>
              <w:jc w:val="both"/>
              <w:rPr>
                <w:rFonts w:ascii="Georgia" w:hAnsi="Georgia"/>
              </w:rPr>
            </w:pPr>
          </w:p>
        </w:tc>
      </w:tr>
    </w:tbl>
    <w:p w14:paraId="071ACBB3" w14:textId="77777777" w:rsidR="00623E5B" w:rsidRDefault="00623E5B" w:rsidP="00623E5B">
      <w:pPr>
        <w:tabs>
          <w:tab w:val="left" w:pos="567"/>
        </w:tabs>
        <w:spacing w:line="240" w:lineRule="exact"/>
        <w:jc w:val="both"/>
        <w:rPr>
          <w:rFonts w:ascii="Georgia" w:hAnsi="Georgia"/>
        </w:rPr>
      </w:pPr>
    </w:p>
    <w:p w14:paraId="754D580F" w14:textId="77777777" w:rsidR="00C24174" w:rsidRDefault="00C24174" w:rsidP="00623E5B">
      <w:pPr>
        <w:tabs>
          <w:tab w:val="left" w:pos="567"/>
        </w:tabs>
        <w:spacing w:line="240" w:lineRule="exact"/>
        <w:jc w:val="both"/>
        <w:rPr>
          <w:rFonts w:ascii="Georgia" w:hAnsi="Georgia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949"/>
        <w:gridCol w:w="3113"/>
      </w:tblGrid>
      <w:tr w:rsidR="00EC0525" w14:paraId="267E75F4" w14:textId="77777777" w:rsidTr="00EC0525">
        <w:tc>
          <w:tcPr>
            <w:tcW w:w="5949" w:type="dxa"/>
          </w:tcPr>
          <w:p w14:paraId="145A8714" w14:textId="22CFE6F4" w:rsidR="00EC0525" w:rsidRPr="00EC0525" w:rsidRDefault="0017765B" w:rsidP="00EC0525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>
              <w:rPr>
                <w:rFonts w:ascii="Georgia" w:hAnsi="Georgia"/>
                <w:b/>
                <w:sz w:val="28"/>
                <w:szCs w:val="28"/>
              </w:rPr>
              <w:t>C</w:t>
            </w:r>
          </w:p>
          <w:p w14:paraId="6FFCC621" w14:textId="77777777" w:rsidR="00EC0525" w:rsidRPr="00EC0525" w:rsidRDefault="00EC0525" w:rsidP="00EC0525">
            <w:pPr>
              <w:jc w:val="center"/>
              <w:rPr>
                <w:rFonts w:ascii="Georgia" w:hAnsi="Georgia"/>
                <w:b/>
              </w:rPr>
            </w:pPr>
          </w:p>
          <w:p w14:paraId="2B7CE548" w14:textId="4F6748BA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Nettó energiadíj egységár (Ft/kWh) csúcsidőszakban, idősoros fogyasztási helyekre</w:t>
            </w:r>
          </w:p>
        </w:tc>
        <w:tc>
          <w:tcPr>
            <w:tcW w:w="3113" w:type="dxa"/>
            <w:vAlign w:val="center"/>
          </w:tcPr>
          <w:p w14:paraId="7174BCDE" w14:textId="5BE70323" w:rsidR="00EC0525" w:rsidRDefault="00EC0525" w:rsidP="00EC0525">
            <w:pPr>
              <w:jc w:val="center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……………</w:t>
            </w:r>
            <w:r>
              <w:rPr>
                <w:rFonts w:ascii="Georgia" w:hAnsi="Georgia"/>
              </w:rPr>
              <w:t xml:space="preserve"> </w:t>
            </w:r>
            <w:r w:rsidRPr="009715E8">
              <w:rPr>
                <w:rFonts w:ascii="Georgia" w:hAnsi="Georgia"/>
              </w:rPr>
              <w:t>(Ft/kWh)</w:t>
            </w:r>
          </w:p>
        </w:tc>
      </w:tr>
      <w:tr w:rsidR="00EC0525" w14:paraId="087152B0" w14:textId="77777777" w:rsidTr="00EC0525">
        <w:tc>
          <w:tcPr>
            <w:tcW w:w="5949" w:type="dxa"/>
          </w:tcPr>
          <w:p w14:paraId="132E0B35" w14:textId="3B4EB595" w:rsidR="00EC0525" w:rsidRPr="00EC0525" w:rsidRDefault="00EC0525" w:rsidP="00EC0525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EC0525">
              <w:rPr>
                <w:rFonts w:ascii="Georgia" w:hAnsi="Georgia"/>
                <w:b/>
                <w:sz w:val="28"/>
                <w:szCs w:val="28"/>
              </w:rPr>
              <w:t>K</w:t>
            </w:r>
            <w:r w:rsidR="0017765B">
              <w:rPr>
                <w:rFonts w:ascii="Georgia" w:hAnsi="Georgia"/>
                <w:b/>
                <w:sz w:val="28"/>
                <w:szCs w:val="28"/>
              </w:rPr>
              <w:t>C</w:t>
            </w:r>
          </w:p>
          <w:p w14:paraId="6870A59A" w14:textId="77777777" w:rsidR="00EC0525" w:rsidRPr="009715E8" w:rsidRDefault="00EC0525" w:rsidP="00EC0525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  <w:p w14:paraId="3D79A0EA" w14:textId="6D20500D" w:rsidR="00EC0525" w:rsidRPr="00EC0525" w:rsidRDefault="00EC0525" w:rsidP="00EC0525">
            <w:pPr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 xml:space="preserve">Felhasználó csúcsidőszakra eső várható éves villamosenergia-fogyasztása az </w:t>
            </w:r>
            <w:r>
              <w:rPr>
                <w:rFonts w:ascii="Georgia" w:hAnsi="Georgia"/>
              </w:rPr>
              <w:t>idősoros</w:t>
            </w:r>
            <w:r w:rsidRPr="00EC0525">
              <w:rPr>
                <w:rFonts w:ascii="Georgia" w:hAnsi="Georgia"/>
              </w:rPr>
              <w:t xml:space="preserve"> fogyasztási helyekre összesen:</w:t>
            </w:r>
          </w:p>
        </w:tc>
        <w:tc>
          <w:tcPr>
            <w:tcW w:w="3113" w:type="dxa"/>
            <w:vAlign w:val="center"/>
          </w:tcPr>
          <w:p w14:paraId="7E1F0E37" w14:textId="1BF765CA" w:rsidR="00EC0525" w:rsidRPr="00EC0525" w:rsidRDefault="00EC0525" w:rsidP="00EC0525">
            <w:pPr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3.400.000 kWh</w:t>
            </w:r>
          </w:p>
        </w:tc>
      </w:tr>
      <w:tr w:rsidR="00EC0525" w14:paraId="7379E710" w14:textId="77777777" w:rsidTr="00EC0525">
        <w:tc>
          <w:tcPr>
            <w:tcW w:w="5949" w:type="dxa"/>
          </w:tcPr>
          <w:p w14:paraId="6663A999" w14:textId="689B602D" w:rsidR="00EC0525" w:rsidRPr="00EC0525" w:rsidRDefault="0017765B" w:rsidP="00EC0525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>
              <w:rPr>
                <w:rFonts w:ascii="Georgia" w:hAnsi="Georgia"/>
                <w:b/>
                <w:sz w:val="28"/>
                <w:szCs w:val="28"/>
              </w:rPr>
              <w:t>F</w:t>
            </w:r>
          </w:p>
          <w:p w14:paraId="186E381D" w14:textId="77777777" w:rsidR="00EC0525" w:rsidRPr="00EC0525" w:rsidRDefault="00EC0525" w:rsidP="00EC0525">
            <w:pPr>
              <w:jc w:val="center"/>
              <w:rPr>
                <w:rFonts w:ascii="Georgia" w:hAnsi="Georgia"/>
                <w:b/>
              </w:rPr>
            </w:pPr>
          </w:p>
          <w:p w14:paraId="5C7FDB4B" w14:textId="0F086069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Nettó energiadíj egységár (Ft/kWh) völgyidőszakban, idősoros fogyasztási helyekre</w:t>
            </w:r>
          </w:p>
        </w:tc>
        <w:tc>
          <w:tcPr>
            <w:tcW w:w="3113" w:type="dxa"/>
            <w:vAlign w:val="center"/>
          </w:tcPr>
          <w:p w14:paraId="300CBB4B" w14:textId="136FC5AA" w:rsidR="00EC0525" w:rsidRPr="00EC0525" w:rsidRDefault="00EC0525" w:rsidP="00EC0525">
            <w:pPr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…………… (Ft/kWh)</w:t>
            </w:r>
          </w:p>
        </w:tc>
      </w:tr>
      <w:tr w:rsidR="00EC0525" w14:paraId="4A3BD98A" w14:textId="77777777" w:rsidTr="00EC0525">
        <w:tc>
          <w:tcPr>
            <w:tcW w:w="5949" w:type="dxa"/>
          </w:tcPr>
          <w:p w14:paraId="44930E94" w14:textId="53CE4205" w:rsidR="00EC0525" w:rsidRPr="00EC0525" w:rsidRDefault="00EC0525" w:rsidP="00EC0525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EC0525">
              <w:rPr>
                <w:rFonts w:ascii="Georgia" w:hAnsi="Georgia"/>
                <w:b/>
                <w:sz w:val="28"/>
                <w:szCs w:val="28"/>
              </w:rPr>
              <w:t>K</w:t>
            </w:r>
            <w:r w:rsidR="0017765B">
              <w:rPr>
                <w:rFonts w:ascii="Georgia" w:hAnsi="Georgia"/>
                <w:b/>
                <w:sz w:val="28"/>
                <w:szCs w:val="28"/>
              </w:rPr>
              <w:t>F</w:t>
            </w:r>
          </w:p>
          <w:p w14:paraId="58A32F83" w14:textId="77777777" w:rsidR="00EC0525" w:rsidRPr="009715E8" w:rsidRDefault="00EC0525" w:rsidP="00EC0525">
            <w:pPr>
              <w:jc w:val="center"/>
              <w:rPr>
                <w:rFonts w:ascii="Georgia" w:hAnsi="Georgia"/>
                <w:b/>
                <w:sz w:val="22"/>
                <w:szCs w:val="22"/>
              </w:rPr>
            </w:pPr>
          </w:p>
          <w:p w14:paraId="4D35BE81" w14:textId="61242DFA" w:rsidR="00EC0525" w:rsidRPr="00EC0525" w:rsidRDefault="00EC0525" w:rsidP="00EC0525">
            <w:pPr>
              <w:jc w:val="center"/>
              <w:rPr>
                <w:rFonts w:ascii="Georgia" w:hAnsi="Georgia"/>
                <w:b/>
              </w:rPr>
            </w:pPr>
            <w:r w:rsidRPr="00EC0525">
              <w:rPr>
                <w:rFonts w:ascii="Georgia" w:hAnsi="Georgia"/>
              </w:rPr>
              <w:t xml:space="preserve">Felhasználó völgyidőszakra eső várható éves villamosenergia-fogyasztása az </w:t>
            </w:r>
            <w:r>
              <w:rPr>
                <w:rFonts w:ascii="Georgia" w:hAnsi="Georgia"/>
              </w:rPr>
              <w:t>idősoros f</w:t>
            </w:r>
            <w:r w:rsidRPr="00EC0525">
              <w:rPr>
                <w:rFonts w:ascii="Georgia" w:hAnsi="Georgia"/>
              </w:rPr>
              <w:t>ogyasztási helyekre összesen:</w:t>
            </w:r>
          </w:p>
        </w:tc>
        <w:tc>
          <w:tcPr>
            <w:tcW w:w="3113" w:type="dxa"/>
            <w:vAlign w:val="center"/>
          </w:tcPr>
          <w:p w14:paraId="21DA2EA3" w14:textId="5771E881" w:rsidR="00EC0525" w:rsidRPr="00EC0525" w:rsidRDefault="00EC0525" w:rsidP="00EC0525">
            <w:pPr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1.600.000 kWh</w:t>
            </w:r>
          </w:p>
        </w:tc>
      </w:tr>
      <w:tr w:rsidR="00EC0525" w14:paraId="2308D616" w14:textId="77777777" w:rsidTr="00EC0525">
        <w:tc>
          <w:tcPr>
            <w:tcW w:w="5949" w:type="dxa"/>
          </w:tcPr>
          <w:p w14:paraId="4E9DB09D" w14:textId="128D5958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EC0525">
              <w:rPr>
                <w:rFonts w:ascii="Georgia" w:hAnsi="Georgia"/>
                <w:b/>
                <w:sz w:val="28"/>
                <w:szCs w:val="28"/>
              </w:rPr>
              <w:t>P</w:t>
            </w:r>
          </w:p>
          <w:p w14:paraId="3269CBC9" w14:textId="77777777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  <w:b/>
              </w:rPr>
            </w:pPr>
          </w:p>
          <w:p w14:paraId="26A24135" w14:textId="1FB32A65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Nettó energiadíj egységár (Ft/kWh) profilos fogyasztási helyekre</w:t>
            </w:r>
          </w:p>
        </w:tc>
        <w:tc>
          <w:tcPr>
            <w:tcW w:w="3113" w:type="dxa"/>
            <w:vAlign w:val="center"/>
          </w:tcPr>
          <w:p w14:paraId="39AC536A" w14:textId="67C313B6" w:rsidR="00EC0525" w:rsidRDefault="00EC0525" w:rsidP="00EC0525">
            <w:pPr>
              <w:jc w:val="center"/>
              <w:rPr>
                <w:rFonts w:ascii="Georgia" w:hAnsi="Georgia"/>
              </w:rPr>
            </w:pPr>
            <w:r w:rsidRPr="009715E8">
              <w:rPr>
                <w:rFonts w:ascii="Georgia" w:hAnsi="Georgia"/>
              </w:rPr>
              <w:t>……………</w:t>
            </w:r>
            <w:r>
              <w:rPr>
                <w:rFonts w:ascii="Georgia" w:hAnsi="Georgia"/>
              </w:rPr>
              <w:t xml:space="preserve"> </w:t>
            </w:r>
            <w:r w:rsidRPr="009715E8">
              <w:rPr>
                <w:rFonts w:ascii="Georgia" w:hAnsi="Georgia"/>
              </w:rPr>
              <w:t>(Ft/kWh)</w:t>
            </w:r>
          </w:p>
        </w:tc>
      </w:tr>
      <w:tr w:rsidR="00EC0525" w14:paraId="3D8EC073" w14:textId="77777777" w:rsidTr="00EC0525">
        <w:tc>
          <w:tcPr>
            <w:tcW w:w="5949" w:type="dxa"/>
          </w:tcPr>
          <w:p w14:paraId="4404C60F" w14:textId="062EF90E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EC0525">
              <w:rPr>
                <w:rFonts w:ascii="Georgia" w:hAnsi="Georgia"/>
                <w:b/>
                <w:sz w:val="28"/>
                <w:szCs w:val="28"/>
              </w:rPr>
              <w:t>KP</w:t>
            </w:r>
          </w:p>
          <w:p w14:paraId="53154C20" w14:textId="77777777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</w:p>
          <w:p w14:paraId="2509D5E6" w14:textId="76CDEB1C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Felhasználó várható éves villamos energia fogyasztása a profilos fogyasztási helyekre összesen:</w:t>
            </w:r>
          </w:p>
        </w:tc>
        <w:tc>
          <w:tcPr>
            <w:tcW w:w="3113" w:type="dxa"/>
            <w:vAlign w:val="center"/>
          </w:tcPr>
          <w:p w14:paraId="055F8C1C" w14:textId="2214B4A2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23.000 kWh</w:t>
            </w:r>
          </w:p>
        </w:tc>
      </w:tr>
      <w:tr w:rsidR="00EC0525" w14:paraId="404DB099" w14:textId="77777777" w:rsidTr="00EC0525">
        <w:tc>
          <w:tcPr>
            <w:tcW w:w="5949" w:type="dxa"/>
          </w:tcPr>
          <w:p w14:paraId="360DBCD4" w14:textId="77777777" w:rsidR="00EC0525" w:rsidRPr="00EC0525" w:rsidRDefault="00EC0525" w:rsidP="00EC0525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EC0525">
              <w:rPr>
                <w:rFonts w:ascii="Georgia" w:hAnsi="Georgia"/>
                <w:b/>
                <w:sz w:val="28"/>
                <w:szCs w:val="28"/>
              </w:rPr>
              <w:t>V</w:t>
            </w:r>
          </w:p>
          <w:p w14:paraId="4811D965" w14:textId="77777777" w:rsidR="00EC0525" w:rsidRPr="00EC0525" w:rsidRDefault="00EC0525" w:rsidP="00EC0525">
            <w:pPr>
              <w:jc w:val="center"/>
              <w:rPr>
                <w:rFonts w:ascii="Georgia" w:hAnsi="Georgia"/>
                <w:b/>
                <w:sz w:val="28"/>
                <w:szCs w:val="28"/>
              </w:rPr>
            </w:pPr>
            <w:r w:rsidRPr="00EC0525">
              <w:rPr>
                <w:rFonts w:ascii="Georgia" w:hAnsi="Georgia"/>
                <w:b/>
                <w:sz w:val="28"/>
                <w:szCs w:val="28"/>
              </w:rPr>
              <w:t>Végösszeg</w:t>
            </w:r>
          </w:p>
          <w:p w14:paraId="4FAF804D" w14:textId="77777777" w:rsidR="00EC0525" w:rsidRP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</w:p>
          <w:p w14:paraId="2879D10C" w14:textId="232099B8" w:rsidR="00EC0525" w:rsidRPr="00EC0525" w:rsidRDefault="00EC0525" w:rsidP="0017765B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V=(C*KC)+(</w:t>
            </w:r>
            <w:r w:rsidR="0017765B">
              <w:rPr>
                <w:rFonts w:ascii="Georgia" w:hAnsi="Georgia"/>
              </w:rPr>
              <w:t>F</w:t>
            </w:r>
            <w:r w:rsidRPr="00EC0525">
              <w:rPr>
                <w:rFonts w:ascii="Georgia" w:hAnsi="Georgia"/>
              </w:rPr>
              <w:t>*K</w:t>
            </w:r>
            <w:r w:rsidR="0017765B">
              <w:rPr>
                <w:rFonts w:ascii="Georgia" w:hAnsi="Georgia"/>
              </w:rPr>
              <w:t>F</w:t>
            </w:r>
            <w:r w:rsidRPr="00EC0525">
              <w:rPr>
                <w:rFonts w:ascii="Georgia" w:hAnsi="Georgia"/>
              </w:rPr>
              <w:t>)+(P*KP)</w:t>
            </w:r>
          </w:p>
        </w:tc>
        <w:tc>
          <w:tcPr>
            <w:tcW w:w="3113" w:type="dxa"/>
            <w:vAlign w:val="center"/>
          </w:tcPr>
          <w:p w14:paraId="645587F5" w14:textId="3578D199" w:rsidR="00EC0525" w:rsidRDefault="00EC0525" w:rsidP="00EC0525">
            <w:pPr>
              <w:tabs>
                <w:tab w:val="left" w:pos="567"/>
              </w:tabs>
              <w:spacing w:line="240" w:lineRule="exact"/>
              <w:jc w:val="center"/>
              <w:rPr>
                <w:rFonts w:ascii="Georgia" w:hAnsi="Georgia"/>
              </w:rPr>
            </w:pPr>
            <w:r w:rsidRPr="00EC0525">
              <w:rPr>
                <w:rFonts w:ascii="Georgia" w:hAnsi="Georgia"/>
              </w:rPr>
              <w:t>……………… (Ft)</w:t>
            </w:r>
          </w:p>
        </w:tc>
      </w:tr>
    </w:tbl>
    <w:p w14:paraId="5FCBF021" w14:textId="77777777" w:rsidR="00C04452" w:rsidRDefault="00C04452" w:rsidP="00623E5B">
      <w:pPr>
        <w:tabs>
          <w:tab w:val="left" w:pos="567"/>
        </w:tabs>
        <w:spacing w:line="240" w:lineRule="exact"/>
        <w:jc w:val="both"/>
        <w:rPr>
          <w:rFonts w:ascii="Georgia" w:hAnsi="Georgia"/>
        </w:rPr>
      </w:pPr>
    </w:p>
    <w:p w14:paraId="135AB207" w14:textId="1C36841E" w:rsidR="00F612B7" w:rsidRDefault="0085258C" w:rsidP="00EF558F">
      <w:pPr>
        <w:tabs>
          <w:tab w:val="left" w:pos="567"/>
        </w:tabs>
        <w:jc w:val="both"/>
        <w:rPr>
          <w:rFonts w:ascii="Georgia" w:hAnsi="Georgia"/>
        </w:rPr>
      </w:pPr>
      <w:r w:rsidRPr="0085258C">
        <w:rPr>
          <w:rFonts w:ascii="Georgia" w:hAnsi="Georgia"/>
        </w:rPr>
        <w:t>Az energiadíj a V</w:t>
      </w:r>
      <w:r w:rsidR="00EF558F">
        <w:rPr>
          <w:rFonts w:ascii="Georgia" w:hAnsi="Georgia"/>
        </w:rPr>
        <w:t>ET</w:t>
      </w:r>
      <w:r w:rsidRPr="0085258C">
        <w:rPr>
          <w:rFonts w:ascii="Georgia" w:hAnsi="Georgia"/>
        </w:rPr>
        <w:t>. 13/A §</w:t>
      </w:r>
      <w:proofErr w:type="spellStart"/>
      <w:r w:rsidRPr="0085258C">
        <w:rPr>
          <w:rFonts w:ascii="Georgia" w:hAnsi="Georgia"/>
        </w:rPr>
        <w:t>-</w:t>
      </w:r>
      <w:proofErr w:type="gramStart"/>
      <w:r w:rsidRPr="0085258C">
        <w:rPr>
          <w:rFonts w:ascii="Georgia" w:hAnsi="Georgia"/>
        </w:rPr>
        <w:t>a</w:t>
      </w:r>
      <w:proofErr w:type="spellEnd"/>
      <w:proofErr w:type="gramEnd"/>
      <w:r w:rsidRPr="0085258C">
        <w:rPr>
          <w:rFonts w:ascii="Georgia" w:hAnsi="Georgia"/>
        </w:rPr>
        <w:t xml:space="preserve"> alapján nem tartalmazza az 1/2016. (I. 27.) NFM rendeletben meghatározott átvételi kötelezettség alá eső villamos energia költségét (KÁT díjat), továbbá a VET alapján fizetendő MAVIR pénzeszközök díját, a 2003. évi LXXXXVIII. tv. </w:t>
      </w:r>
      <w:proofErr w:type="gramStart"/>
      <w:r w:rsidRPr="0085258C">
        <w:rPr>
          <w:rFonts w:ascii="Georgia" w:hAnsi="Georgia"/>
        </w:rPr>
        <w:t>alapján</w:t>
      </w:r>
      <w:proofErr w:type="gramEnd"/>
      <w:r w:rsidRPr="0085258C">
        <w:rPr>
          <w:rFonts w:ascii="Georgia" w:hAnsi="Georgia"/>
        </w:rPr>
        <w:t xml:space="preserve"> fizetendő energiaadót, az áfát, és a 11/2015. (XII. 13.) MEKH rendeletben előírt rendszerhasználati díjakat.</w:t>
      </w:r>
    </w:p>
    <w:p w14:paraId="67034674" w14:textId="77777777" w:rsidR="0085258C" w:rsidRPr="00FB2D08" w:rsidRDefault="0085258C" w:rsidP="0085258C">
      <w:pPr>
        <w:tabs>
          <w:tab w:val="left" w:pos="567"/>
        </w:tabs>
        <w:spacing w:line="276" w:lineRule="auto"/>
        <w:jc w:val="both"/>
        <w:rPr>
          <w:rFonts w:ascii="Georgia" w:hAnsi="Georgia"/>
        </w:rPr>
      </w:pPr>
    </w:p>
    <w:p w14:paraId="3DBC1446" w14:textId="77777777" w:rsidR="00623E5B" w:rsidRPr="00FB2D08" w:rsidRDefault="00623E5B" w:rsidP="00623E5B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Kelt</w:t>
      </w:r>
      <w:proofErr w:type="gramStart"/>
      <w:r w:rsidRPr="00FB2D08">
        <w:rPr>
          <w:rFonts w:ascii="Georgia" w:hAnsi="Georgia"/>
          <w:color w:val="000000"/>
        </w:rPr>
        <w:t>: …</w:t>
      </w:r>
      <w:proofErr w:type="gramEnd"/>
      <w:r w:rsidRPr="00FB2D08">
        <w:rPr>
          <w:rFonts w:ascii="Georgia" w:hAnsi="Georgia"/>
          <w:color w:val="000000"/>
        </w:rPr>
        <w:t>…………………. 2017.……………….</w:t>
      </w:r>
    </w:p>
    <w:p w14:paraId="73629E43" w14:textId="77777777" w:rsidR="00623E5B" w:rsidRPr="00FB2D08" w:rsidRDefault="00623E5B" w:rsidP="00623E5B">
      <w:pPr>
        <w:tabs>
          <w:tab w:val="left" w:pos="567"/>
        </w:tabs>
        <w:spacing w:line="240" w:lineRule="exact"/>
        <w:jc w:val="both"/>
        <w:rPr>
          <w:rFonts w:ascii="Georgia" w:hAnsi="Georgia"/>
          <w:color w:val="000000"/>
        </w:rPr>
      </w:pPr>
    </w:p>
    <w:p w14:paraId="691C4F92" w14:textId="77777777" w:rsidR="00623E5B" w:rsidRPr="00FB2D08" w:rsidRDefault="00623E5B" w:rsidP="00623E5B">
      <w:pPr>
        <w:tabs>
          <w:tab w:val="left" w:pos="567"/>
        </w:tabs>
        <w:spacing w:line="240" w:lineRule="exact"/>
        <w:ind w:left="5664"/>
        <w:jc w:val="center"/>
        <w:rPr>
          <w:rFonts w:ascii="Georgia" w:hAnsi="Georgia"/>
          <w:color w:val="000000"/>
        </w:rPr>
      </w:pPr>
      <w:r w:rsidRPr="00FB2D08">
        <w:rPr>
          <w:rFonts w:ascii="Georgia" w:hAnsi="Georgia"/>
          <w:color w:val="000000"/>
        </w:rPr>
        <w:t>………………………………</w:t>
      </w:r>
    </w:p>
    <w:p w14:paraId="7DF4F6E6" w14:textId="157EA0C6" w:rsidR="002F5EAF" w:rsidRPr="00FB2D08" w:rsidRDefault="00623E5B" w:rsidP="00EC0525">
      <w:pPr>
        <w:spacing w:line="240" w:lineRule="exact"/>
        <w:ind w:left="4956" w:firstLine="708"/>
        <w:jc w:val="center"/>
        <w:rPr>
          <w:rFonts w:ascii="Georgia" w:hAnsi="Georgia"/>
        </w:rPr>
      </w:pPr>
      <w:proofErr w:type="gramStart"/>
      <w:r w:rsidRPr="00FB2D08">
        <w:rPr>
          <w:rFonts w:ascii="Georgia" w:hAnsi="Georgia"/>
          <w:color w:val="000000"/>
        </w:rPr>
        <w:t>cégszerű</w:t>
      </w:r>
      <w:proofErr w:type="gramEnd"/>
      <w:r w:rsidRPr="00FB2D08">
        <w:rPr>
          <w:rFonts w:ascii="Georgia" w:hAnsi="Georgia"/>
          <w:color w:val="000000"/>
        </w:rPr>
        <w:t xml:space="preserve"> aláírás</w:t>
      </w:r>
      <w:r w:rsidRPr="00FB2D08">
        <w:rPr>
          <w:rFonts w:ascii="Georgia" w:hAnsi="Georgia"/>
          <w:color w:val="000000"/>
          <w:highlight w:val="yellow"/>
        </w:rPr>
        <w:br w:type="page"/>
      </w:r>
    </w:p>
    <w:p w14:paraId="39B0BFE1" w14:textId="0BA0D71A" w:rsidR="002F5EAF" w:rsidRPr="00F711C4" w:rsidRDefault="00F711C4" w:rsidP="00E37292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56" w:name="_Toc473274785"/>
      <w:r w:rsidRPr="00F711C4">
        <w:rPr>
          <w:rFonts w:ascii="Georgia" w:hAnsi="Georgia"/>
          <w:b/>
          <w:color w:val="000000"/>
          <w:sz w:val="24"/>
          <w:szCs w:val="24"/>
        </w:rPr>
        <w:lastRenderedPageBreak/>
        <w:t>Adatlap az ajánlattevőre, alvállalkozóra, erőforrást nyújtó szervezetre</w:t>
      </w:r>
      <w:r w:rsidR="005B55D0" w:rsidRPr="005B55D0">
        <w:rPr>
          <w:rFonts w:ascii="Georgia" w:hAnsi="Georgia"/>
          <w:b/>
          <w:color w:val="000000"/>
          <w:sz w:val="24"/>
          <w:szCs w:val="24"/>
        </w:rPr>
        <w:t xml:space="preserve"> </w:t>
      </w:r>
      <w:r w:rsidR="005B55D0">
        <w:rPr>
          <w:rFonts w:ascii="Georgia" w:hAnsi="Georgia"/>
          <w:b/>
          <w:color w:val="000000"/>
          <w:sz w:val="24"/>
          <w:szCs w:val="24"/>
        </w:rPr>
        <w:t>vonatkozó adatokról</w:t>
      </w:r>
      <w:bookmarkEnd w:id="56"/>
    </w:p>
    <w:p w14:paraId="4CBDEAFC" w14:textId="77777777" w:rsidR="00F711C4" w:rsidRDefault="00F711C4" w:rsidP="00FB2949">
      <w:pPr>
        <w:ind w:left="-5" w:right="79"/>
        <w:rPr>
          <w:rFonts w:ascii="Georgia" w:hAnsi="Georgia"/>
        </w:rPr>
      </w:pPr>
    </w:p>
    <w:p w14:paraId="2CECB3FE" w14:textId="77777777" w:rsidR="005B55D0" w:rsidRPr="009C6381" w:rsidRDefault="005B55D0" w:rsidP="005B55D0">
      <w:pPr>
        <w:rPr>
          <w:rFonts w:ascii="Georgia" w:hAnsi="Georgia"/>
          <w:lang w:eastAsia="x-none"/>
        </w:rPr>
      </w:pPr>
    </w:p>
    <w:p w14:paraId="0FC1E713" w14:textId="5D5E4283" w:rsidR="005B55D0" w:rsidRPr="009C6381" w:rsidRDefault="005B55D0" w:rsidP="005B55D0">
      <w:pPr>
        <w:tabs>
          <w:tab w:val="left" w:pos="567"/>
        </w:tabs>
        <w:jc w:val="both"/>
        <w:rPr>
          <w:rFonts w:ascii="Georgia" w:hAnsi="Georgia"/>
        </w:rPr>
      </w:pPr>
      <w:r w:rsidRPr="009C6381">
        <w:rPr>
          <w:rFonts w:ascii="Georgia" w:hAnsi="Georgia"/>
          <w:b/>
        </w:rPr>
        <w:t>Tárgy:</w:t>
      </w:r>
      <w:r w:rsidRPr="009C6381">
        <w:rPr>
          <w:rFonts w:ascii="Georgia" w:hAnsi="Georgia"/>
        </w:rPr>
        <w:t xml:space="preserve"> </w:t>
      </w:r>
      <w:r w:rsidR="00FB576E" w:rsidRPr="00FB2D08">
        <w:rPr>
          <w:rFonts w:ascii="Georgia" w:hAnsi="Georgia"/>
          <w:b/>
        </w:rPr>
        <w:t>„</w:t>
      </w:r>
      <w:r w:rsidR="00FB576E">
        <w:rPr>
          <w:rFonts w:ascii="Georgia" w:eastAsia="MyriadPro-Semibold" w:hAnsi="Georgia"/>
          <w:b/>
        </w:rPr>
        <w:t>Villamos energia versenypiaci</w:t>
      </w:r>
      <w:r w:rsidR="00FB576E" w:rsidRPr="00FB2D08">
        <w:rPr>
          <w:rFonts w:ascii="Georgia" w:eastAsia="MyriadPro-Semibold" w:hAnsi="Georgia"/>
          <w:b/>
        </w:rPr>
        <w:t xml:space="preserve"> beszerzése</w:t>
      </w:r>
      <w:r w:rsidR="00FB576E" w:rsidRPr="00FB2D08">
        <w:rPr>
          <w:rFonts w:ascii="Georgia" w:hAnsi="Georgia"/>
          <w:b/>
        </w:rPr>
        <w:t xml:space="preserve"> </w:t>
      </w:r>
      <w:r w:rsidR="00FB576E" w:rsidRPr="00FB2D08">
        <w:rPr>
          <w:rFonts w:ascii="Georgia" w:hAnsi="Georgia" w:cs="Helvetica"/>
          <w:b/>
          <w:bCs/>
        </w:rPr>
        <w:t>(</w:t>
      </w:r>
      <w:r w:rsidR="00FB576E">
        <w:rPr>
          <w:rFonts w:ascii="Georgia" w:hAnsi="Georgia" w:cs="Helvetica"/>
          <w:b/>
          <w:bCs/>
        </w:rPr>
        <w:t>676</w:t>
      </w:r>
      <w:r w:rsidR="00FB576E" w:rsidRPr="00FB2D08">
        <w:rPr>
          <w:rFonts w:ascii="Georgia" w:hAnsi="Georgia" w:cs="Helvetica"/>
          <w:b/>
          <w:bCs/>
        </w:rPr>
        <w:t>/201</w:t>
      </w:r>
      <w:r w:rsidR="00FB576E">
        <w:rPr>
          <w:rFonts w:ascii="Georgia" w:hAnsi="Georgia" w:cs="Helvetica"/>
          <w:b/>
          <w:bCs/>
        </w:rPr>
        <w:t>7</w:t>
      </w:r>
      <w:r w:rsidR="00FB576E" w:rsidRPr="00FB2D08">
        <w:rPr>
          <w:rFonts w:ascii="Georgia" w:hAnsi="Georgia" w:cs="Helvetica"/>
          <w:b/>
          <w:bCs/>
        </w:rPr>
        <w:t>)</w:t>
      </w:r>
      <w:r w:rsidR="00FB576E" w:rsidRPr="00FB2D08">
        <w:rPr>
          <w:rFonts w:ascii="Georgia" w:hAnsi="Georgia"/>
          <w:b/>
        </w:rPr>
        <w:t>”</w:t>
      </w:r>
    </w:p>
    <w:p w14:paraId="1CCA888A" w14:textId="77777777" w:rsidR="005B55D0" w:rsidRPr="009C6381" w:rsidRDefault="005B55D0" w:rsidP="005B55D0">
      <w:pPr>
        <w:jc w:val="both"/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5B55D0" w:rsidRPr="009C6381" w14:paraId="064A9E00" w14:textId="77777777" w:rsidTr="005B55D0">
        <w:trPr>
          <w:cantSplit/>
        </w:trPr>
        <w:tc>
          <w:tcPr>
            <w:tcW w:w="5000" w:type="pct"/>
            <w:gridSpan w:val="2"/>
            <w:tcBorders>
              <w:bottom w:val="double" w:sz="4" w:space="0" w:color="auto"/>
            </w:tcBorders>
            <w:shd w:val="clear" w:color="auto" w:fill="FFFFFF"/>
          </w:tcPr>
          <w:p w14:paraId="20E4D84C" w14:textId="77777777" w:rsidR="005B55D0" w:rsidRPr="009C6381" w:rsidRDefault="005B55D0" w:rsidP="005B55D0">
            <w:pPr>
              <w:spacing w:before="60" w:after="60"/>
              <w:ind w:right="55"/>
              <w:jc w:val="center"/>
              <w:rPr>
                <w:rFonts w:ascii="Georgia" w:hAnsi="Georgia"/>
                <w:b/>
              </w:rPr>
            </w:pPr>
            <w:r w:rsidRPr="009C6381">
              <w:rPr>
                <w:rFonts w:ascii="Georgia" w:hAnsi="Georgia"/>
                <w:b/>
              </w:rPr>
              <w:t>Ajánlattevő</w:t>
            </w:r>
          </w:p>
        </w:tc>
      </w:tr>
      <w:tr w:rsidR="005B55D0" w:rsidRPr="009C6381" w14:paraId="3CDF8F62" w14:textId="77777777" w:rsidTr="005B55D0">
        <w:trPr>
          <w:trHeight w:val="397"/>
        </w:trPr>
        <w:tc>
          <w:tcPr>
            <w:tcW w:w="2319" w:type="pct"/>
            <w:tcBorders>
              <w:top w:val="nil"/>
            </w:tcBorders>
          </w:tcPr>
          <w:p w14:paraId="779C16ED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14:paraId="3A287364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68EC4021" w14:textId="77777777" w:rsidTr="005B55D0">
        <w:trPr>
          <w:trHeight w:val="397"/>
        </w:trPr>
        <w:tc>
          <w:tcPr>
            <w:tcW w:w="2319" w:type="pct"/>
          </w:tcPr>
          <w:p w14:paraId="678C6416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14:paraId="0FE896C2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41C93506" w14:textId="77777777" w:rsidTr="005B55D0">
        <w:trPr>
          <w:trHeight w:val="300"/>
        </w:trPr>
        <w:tc>
          <w:tcPr>
            <w:tcW w:w="2319" w:type="pct"/>
          </w:tcPr>
          <w:p w14:paraId="4A651FE8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14:paraId="2485F308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1ABDA333" w14:textId="77777777" w:rsidTr="005B55D0">
        <w:trPr>
          <w:trHeight w:val="300"/>
        </w:trPr>
        <w:tc>
          <w:tcPr>
            <w:tcW w:w="2319" w:type="pct"/>
          </w:tcPr>
          <w:p w14:paraId="5F040D15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14:paraId="3976B9AB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4386A692" w14:textId="77777777" w:rsidTr="005B55D0">
        <w:tc>
          <w:tcPr>
            <w:tcW w:w="2319" w:type="pct"/>
          </w:tcPr>
          <w:p w14:paraId="782A9957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14:paraId="15499931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</w:tbl>
    <w:p w14:paraId="1FB10A9B" w14:textId="77777777" w:rsidR="005B55D0" w:rsidRPr="009C6381" w:rsidRDefault="005B55D0" w:rsidP="005B55D0">
      <w:pPr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5B55D0" w:rsidRPr="009C6381" w14:paraId="58952605" w14:textId="77777777" w:rsidTr="005B55D0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08E6F" w14:textId="45C73856" w:rsidR="005B55D0" w:rsidRPr="009C6381" w:rsidRDefault="005B55D0" w:rsidP="00F612B7">
            <w:pPr>
              <w:spacing w:before="60" w:after="60"/>
              <w:ind w:right="55"/>
              <w:jc w:val="center"/>
              <w:rPr>
                <w:rFonts w:ascii="Georgia" w:hAnsi="Georgia"/>
                <w:b/>
              </w:rPr>
            </w:pPr>
            <w:r>
              <w:rPr>
                <w:rFonts w:ascii="Georgia" w:hAnsi="Georgia"/>
                <w:b/>
              </w:rPr>
              <w:t xml:space="preserve">Alvállalkozó </w:t>
            </w:r>
          </w:p>
        </w:tc>
      </w:tr>
      <w:tr w:rsidR="005B55D0" w:rsidRPr="009C6381" w14:paraId="61E46C4D" w14:textId="77777777" w:rsidTr="005B55D0">
        <w:trPr>
          <w:trHeight w:val="397"/>
        </w:trPr>
        <w:tc>
          <w:tcPr>
            <w:tcW w:w="2319" w:type="pct"/>
            <w:tcBorders>
              <w:top w:val="nil"/>
            </w:tcBorders>
          </w:tcPr>
          <w:p w14:paraId="6CE064A8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Cég neve:</w:t>
            </w:r>
          </w:p>
        </w:tc>
        <w:tc>
          <w:tcPr>
            <w:tcW w:w="2681" w:type="pct"/>
            <w:tcBorders>
              <w:top w:val="nil"/>
            </w:tcBorders>
          </w:tcPr>
          <w:p w14:paraId="77826EE0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364FE193" w14:textId="77777777" w:rsidTr="005B55D0">
        <w:trPr>
          <w:trHeight w:val="397"/>
        </w:trPr>
        <w:tc>
          <w:tcPr>
            <w:tcW w:w="2319" w:type="pct"/>
          </w:tcPr>
          <w:p w14:paraId="131BB997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Cég székhelye:</w:t>
            </w:r>
          </w:p>
        </w:tc>
        <w:tc>
          <w:tcPr>
            <w:tcW w:w="2681" w:type="pct"/>
          </w:tcPr>
          <w:p w14:paraId="29AB93BF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10159063" w14:textId="77777777" w:rsidTr="005B55D0">
        <w:trPr>
          <w:trHeight w:val="300"/>
        </w:trPr>
        <w:tc>
          <w:tcPr>
            <w:tcW w:w="2319" w:type="pct"/>
          </w:tcPr>
          <w:p w14:paraId="318DA06A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Cégjegyzék szám:</w:t>
            </w:r>
          </w:p>
        </w:tc>
        <w:tc>
          <w:tcPr>
            <w:tcW w:w="2681" w:type="pct"/>
          </w:tcPr>
          <w:p w14:paraId="214FDE72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3D6690B1" w14:textId="77777777" w:rsidTr="005B55D0">
        <w:trPr>
          <w:trHeight w:val="300"/>
        </w:trPr>
        <w:tc>
          <w:tcPr>
            <w:tcW w:w="2319" w:type="pct"/>
          </w:tcPr>
          <w:p w14:paraId="2650D8B1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Adószám:</w:t>
            </w:r>
          </w:p>
        </w:tc>
        <w:tc>
          <w:tcPr>
            <w:tcW w:w="2681" w:type="pct"/>
          </w:tcPr>
          <w:p w14:paraId="0695D705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5DB3A18D" w14:textId="77777777" w:rsidTr="005B55D0">
        <w:tc>
          <w:tcPr>
            <w:tcW w:w="2319" w:type="pct"/>
          </w:tcPr>
          <w:p w14:paraId="22C9A0C8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Cégvezető neve:</w:t>
            </w:r>
          </w:p>
        </w:tc>
        <w:tc>
          <w:tcPr>
            <w:tcW w:w="2681" w:type="pct"/>
          </w:tcPr>
          <w:p w14:paraId="2C29E143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</w:tbl>
    <w:p w14:paraId="4F4992BC" w14:textId="77777777" w:rsidR="005B55D0" w:rsidRDefault="005B55D0" w:rsidP="005B55D0">
      <w:pPr>
        <w:rPr>
          <w:rFonts w:ascii="Georgia" w:hAnsi="Georg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3"/>
        <w:gridCol w:w="4859"/>
      </w:tblGrid>
      <w:tr w:rsidR="005B55D0" w:rsidRPr="007F715E" w14:paraId="1202E284" w14:textId="77777777" w:rsidTr="005B55D0">
        <w:tc>
          <w:tcPr>
            <w:tcW w:w="5000" w:type="pct"/>
            <w:gridSpan w:val="2"/>
            <w:shd w:val="clear" w:color="auto" w:fill="auto"/>
          </w:tcPr>
          <w:p w14:paraId="548F2172" w14:textId="77777777" w:rsidR="005B55D0" w:rsidRPr="007F715E" w:rsidRDefault="005B55D0" w:rsidP="005B55D0">
            <w:pPr>
              <w:spacing w:before="60" w:after="60"/>
              <w:ind w:right="55"/>
              <w:rPr>
                <w:rFonts w:ascii="Georgia" w:hAnsi="Georgia"/>
                <w:b/>
              </w:rPr>
            </w:pPr>
            <w:r w:rsidRPr="007F715E">
              <w:rPr>
                <w:rFonts w:ascii="Georgia" w:hAnsi="Georgia"/>
                <w:b/>
              </w:rPr>
              <w:t>Jelen közbeszerzési eljárásban kapcsolattartásra kijelölt személy adatai</w:t>
            </w:r>
          </w:p>
        </w:tc>
      </w:tr>
      <w:tr w:rsidR="005B55D0" w:rsidRPr="009C6381" w14:paraId="11A0E683" w14:textId="77777777" w:rsidTr="005B55D0">
        <w:tc>
          <w:tcPr>
            <w:tcW w:w="2319" w:type="pct"/>
          </w:tcPr>
          <w:p w14:paraId="13B89C1A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Neve:</w:t>
            </w:r>
          </w:p>
        </w:tc>
        <w:tc>
          <w:tcPr>
            <w:tcW w:w="2681" w:type="pct"/>
          </w:tcPr>
          <w:p w14:paraId="2C494320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574C5683" w14:textId="77777777" w:rsidTr="005B55D0">
        <w:tc>
          <w:tcPr>
            <w:tcW w:w="2319" w:type="pct"/>
          </w:tcPr>
          <w:p w14:paraId="64B7F8CB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Titulusa/beosztása:</w:t>
            </w:r>
          </w:p>
        </w:tc>
        <w:tc>
          <w:tcPr>
            <w:tcW w:w="2681" w:type="pct"/>
          </w:tcPr>
          <w:p w14:paraId="00D06F59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52773ED3" w14:textId="77777777" w:rsidTr="005B55D0">
        <w:tc>
          <w:tcPr>
            <w:tcW w:w="2319" w:type="pct"/>
          </w:tcPr>
          <w:p w14:paraId="269FCDBD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Levelezési cím:</w:t>
            </w:r>
          </w:p>
        </w:tc>
        <w:tc>
          <w:tcPr>
            <w:tcW w:w="2681" w:type="pct"/>
          </w:tcPr>
          <w:p w14:paraId="5BA48B0C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7C8CF2F0" w14:textId="77777777" w:rsidTr="005B55D0">
        <w:tc>
          <w:tcPr>
            <w:tcW w:w="2319" w:type="pct"/>
          </w:tcPr>
          <w:p w14:paraId="43B1FAF8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Telefonszáma:</w:t>
            </w:r>
          </w:p>
        </w:tc>
        <w:tc>
          <w:tcPr>
            <w:tcW w:w="2681" w:type="pct"/>
          </w:tcPr>
          <w:p w14:paraId="1DF5DF87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6CE9AEEB" w14:textId="77777777" w:rsidTr="005B55D0">
        <w:tc>
          <w:tcPr>
            <w:tcW w:w="2319" w:type="pct"/>
          </w:tcPr>
          <w:p w14:paraId="4650EA88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Telefax-száma:</w:t>
            </w:r>
          </w:p>
        </w:tc>
        <w:tc>
          <w:tcPr>
            <w:tcW w:w="2681" w:type="pct"/>
          </w:tcPr>
          <w:p w14:paraId="29423B4D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  <w:tr w:rsidR="005B55D0" w:rsidRPr="009C6381" w14:paraId="7919A868" w14:textId="77777777" w:rsidTr="005B55D0">
        <w:tc>
          <w:tcPr>
            <w:tcW w:w="2319" w:type="pct"/>
          </w:tcPr>
          <w:p w14:paraId="5BE8652E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Kapcsolattartási e-mail cím:</w:t>
            </w:r>
          </w:p>
        </w:tc>
        <w:tc>
          <w:tcPr>
            <w:tcW w:w="2681" w:type="pct"/>
          </w:tcPr>
          <w:p w14:paraId="7D7E80A1" w14:textId="77777777" w:rsidR="005B55D0" w:rsidRPr="009C6381" w:rsidRDefault="005B55D0" w:rsidP="005B55D0">
            <w:pPr>
              <w:spacing w:before="60" w:after="60"/>
              <w:ind w:right="55"/>
              <w:rPr>
                <w:rFonts w:ascii="Georgia" w:hAnsi="Georgia"/>
              </w:rPr>
            </w:pPr>
          </w:p>
        </w:tc>
      </w:tr>
    </w:tbl>
    <w:p w14:paraId="685E8ACD" w14:textId="77777777" w:rsidR="005B55D0" w:rsidRPr="00B1580D" w:rsidRDefault="005B55D0" w:rsidP="005B55D0">
      <w:pPr>
        <w:jc w:val="both"/>
        <w:rPr>
          <w:rFonts w:ascii="Georgia" w:hAnsi="Georgia"/>
        </w:rPr>
      </w:pPr>
    </w:p>
    <w:p w14:paraId="0DFFBF68" w14:textId="77777777" w:rsidR="005B55D0" w:rsidRDefault="005B55D0" w:rsidP="005B55D0">
      <w:pPr>
        <w:jc w:val="both"/>
        <w:rPr>
          <w:rFonts w:ascii="Georgia" w:hAnsi="Georgia"/>
        </w:rPr>
      </w:pPr>
    </w:p>
    <w:p w14:paraId="275E9F99" w14:textId="77777777" w:rsidR="005B464E" w:rsidRPr="00B1580D" w:rsidRDefault="005B464E" w:rsidP="005B55D0">
      <w:pPr>
        <w:jc w:val="both"/>
        <w:rPr>
          <w:rFonts w:ascii="Georgia" w:hAnsi="Georgia"/>
        </w:rPr>
      </w:pPr>
    </w:p>
    <w:p w14:paraId="741D6780" w14:textId="77777777" w:rsidR="005B55D0" w:rsidRDefault="005B55D0" w:rsidP="005B55D0">
      <w:pPr>
        <w:jc w:val="both"/>
        <w:rPr>
          <w:rFonts w:ascii="Georgia" w:hAnsi="Georgia"/>
        </w:rPr>
      </w:pPr>
      <w:r w:rsidRPr="009C6381">
        <w:rPr>
          <w:rFonts w:ascii="Georgia" w:hAnsi="Georgia"/>
        </w:rPr>
        <w:t>Kelt</w:t>
      </w:r>
      <w:proofErr w:type="gramStart"/>
      <w:r w:rsidRPr="009C6381">
        <w:rPr>
          <w:rFonts w:ascii="Georgia" w:hAnsi="Georgia"/>
        </w:rPr>
        <w:t>: …</w:t>
      </w:r>
      <w:proofErr w:type="gramEnd"/>
      <w:r w:rsidRPr="009C6381">
        <w:rPr>
          <w:rFonts w:ascii="Georgia" w:hAnsi="Georgia"/>
        </w:rPr>
        <w:t>……………………….. 201</w:t>
      </w:r>
      <w:r>
        <w:rPr>
          <w:rFonts w:ascii="Georgia" w:hAnsi="Georgia"/>
        </w:rPr>
        <w:t>7</w:t>
      </w:r>
      <w:r w:rsidRPr="009C6381">
        <w:rPr>
          <w:rFonts w:ascii="Georgia" w:hAnsi="Georgia"/>
        </w:rPr>
        <w:t>. ……………………</w:t>
      </w:r>
    </w:p>
    <w:p w14:paraId="27189F2D" w14:textId="77777777" w:rsidR="005B55D0" w:rsidRDefault="005B55D0" w:rsidP="005B55D0">
      <w:pPr>
        <w:jc w:val="both"/>
        <w:rPr>
          <w:rFonts w:ascii="Georgia" w:hAnsi="Georgia"/>
        </w:rPr>
      </w:pPr>
    </w:p>
    <w:p w14:paraId="769F369E" w14:textId="77777777" w:rsidR="005B55D0" w:rsidRPr="009C6381" w:rsidRDefault="005B55D0" w:rsidP="005B55D0">
      <w:pPr>
        <w:jc w:val="both"/>
        <w:rPr>
          <w:rFonts w:ascii="Georgia" w:hAnsi="Georgia"/>
        </w:rPr>
      </w:pPr>
    </w:p>
    <w:p w14:paraId="54FF5138" w14:textId="77777777" w:rsidR="005B55D0" w:rsidRPr="009C6381" w:rsidRDefault="005B55D0" w:rsidP="005B55D0">
      <w:pPr>
        <w:tabs>
          <w:tab w:val="left" w:pos="567"/>
        </w:tabs>
        <w:ind w:left="5664"/>
        <w:jc w:val="center"/>
        <w:rPr>
          <w:rFonts w:ascii="Georgia" w:hAnsi="Georgia"/>
          <w:color w:val="000000"/>
        </w:rPr>
      </w:pPr>
      <w:r w:rsidRPr="009C6381">
        <w:rPr>
          <w:rFonts w:ascii="Georgia" w:hAnsi="Georgia"/>
          <w:color w:val="000000"/>
        </w:rPr>
        <w:t>………………………………</w:t>
      </w:r>
    </w:p>
    <w:p w14:paraId="61DBBB11" w14:textId="77777777" w:rsidR="005B55D0" w:rsidRDefault="005B55D0" w:rsidP="005B55D0">
      <w:pPr>
        <w:ind w:left="4956" w:firstLine="708"/>
        <w:jc w:val="center"/>
        <w:rPr>
          <w:rFonts w:ascii="Georgia" w:hAnsi="Georgia"/>
          <w:color w:val="000000"/>
        </w:rPr>
      </w:pPr>
      <w:proofErr w:type="gramStart"/>
      <w:r w:rsidRPr="009C6381">
        <w:rPr>
          <w:rFonts w:ascii="Georgia" w:hAnsi="Georgia"/>
          <w:color w:val="000000"/>
        </w:rPr>
        <w:t>cégszerű</w:t>
      </w:r>
      <w:proofErr w:type="gramEnd"/>
      <w:r w:rsidRPr="009C6381">
        <w:rPr>
          <w:rFonts w:ascii="Georgia" w:hAnsi="Georgia"/>
          <w:color w:val="000000"/>
        </w:rPr>
        <w:t xml:space="preserve"> aláírás</w:t>
      </w:r>
    </w:p>
    <w:p w14:paraId="45A46054" w14:textId="77777777" w:rsidR="005B55D0" w:rsidRDefault="005B55D0" w:rsidP="005B55D0">
      <w:pPr>
        <w:spacing w:after="160" w:line="259" w:lineRule="auto"/>
        <w:rPr>
          <w:rFonts w:ascii="Georgia" w:hAnsi="Georgia"/>
          <w:color w:val="000000"/>
        </w:rPr>
      </w:pPr>
      <w:r>
        <w:rPr>
          <w:rFonts w:ascii="Georgia" w:hAnsi="Georgia"/>
          <w:color w:val="000000"/>
        </w:rPr>
        <w:br w:type="page"/>
      </w:r>
    </w:p>
    <w:p w14:paraId="4E105899" w14:textId="77777777" w:rsidR="00F711C4" w:rsidRDefault="00F711C4" w:rsidP="00FB2949">
      <w:pPr>
        <w:ind w:left="-5" w:right="79"/>
        <w:rPr>
          <w:rFonts w:ascii="Georgia" w:hAnsi="Georgia"/>
        </w:rPr>
      </w:pPr>
    </w:p>
    <w:p w14:paraId="6423B681" w14:textId="2EE820A0" w:rsidR="00F711C4" w:rsidRPr="005046A8" w:rsidRDefault="00F711C4" w:rsidP="00E37292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57" w:name="_Toc473274786"/>
      <w:r w:rsidRPr="005046A8">
        <w:rPr>
          <w:rFonts w:ascii="Georgia" w:hAnsi="Georgia"/>
          <w:b/>
          <w:color w:val="000000"/>
          <w:sz w:val="24"/>
          <w:szCs w:val="24"/>
        </w:rPr>
        <w:t>Nyilatkozat a kizáró okokról</w:t>
      </w:r>
      <w:r w:rsidR="002C3419" w:rsidRPr="005046A8">
        <w:rPr>
          <w:rFonts w:ascii="Georgia" w:hAnsi="Georgia"/>
          <w:b/>
          <w:color w:val="000000"/>
          <w:sz w:val="24"/>
          <w:szCs w:val="24"/>
        </w:rPr>
        <w:t xml:space="preserve"> – alvállalkozók tekintetében</w:t>
      </w:r>
      <w:bookmarkEnd w:id="57"/>
    </w:p>
    <w:p w14:paraId="491D534C" w14:textId="77777777" w:rsidR="00F711C4" w:rsidRPr="005046A8" w:rsidRDefault="00F711C4" w:rsidP="00FB2949">
      <w:pPr>
        <w:ind w:left="-5" w:right="79"/>
        <w:rPr>
          <w:rFonts w:ascii="Georgia" w:hAnsi="Georgia"/>
        </w:rPr>
      </w:pPr>
    </w:p>
    <w:p w14:paraId="05115BB0" w14:textId="77777777" w:rsidR="002C3419" w:rsidRPr="005046A8" w:rsidRDefault="002C3419" w:rsidP="00FB2949">
      <w:pPr>
        <w:ind w:left="-5" w:right="79"/>
        <w:rPr>
          <w:rFonts w:ascii="Georgia" w:hAnsi="Georgia"/>
        </w:rPr>
      </w:pPr>
    </w:p>
    <w:p w14:paraId="05F71096" w14:textId="7F97092E" w:rsidR="005B55D0" w:rsidRPr="005046A8" w:rsidRDefault="005B55D0" w:rsidP="002C3419">
      <w:pPr>
        <w:jc w:val="both"/>
        <w:rPr>
          <w:rFonts w:ascii="Georgia" w:hAnsi="Georgia"/>
          <w:bCs/>
        </w:rPr>
      </w:pPr>
      <w:proofErr w:type="gramStart"/>
      <w:r w:rsidRPr="005046A8">
        <w:rPr>
          <w:rFonts w:ascii="Georgia" w:hAnsi="Georgia"/>
        </w:rPr>
        <w:t>Alulírott …</w:t>
      </w:r>
      <w:proofErr w:type="gramEnd"/>
      <w:r w:rsidRPr="005046A8">
        <w:rPr>
          <w:rFonts w:ascii="Georgia" w:hAnsi="Georgia"/>
        </w:rPr>
        <w:t>………………………………….., mint a(z) ……………………………………… (ajánlattevő)</w:t>
      </w:r>
      <w:r w:rsidRPr="005046A8">
        <w:rPr>
          <w:rStyle w:val="Lbjegyzet-hivatkozs"/>
          <w:rFonts w:ascii="Georgia" w:hAnsi="Georgia"/>
        </w:rPr>
        <w:footnoteReference w:id="3"/>
      </w:r>
      <w:r w:rsidRPr="005046A8">
        <w:rPr>
          <w:rFonts w:ascii="Georgia" w:hAnsi="Georgia"/>
        </w:rPr>
        <w:t xml:space="preserve"> cégjegyzésre jogosult képviselője </w:t>
      </w:r>
      <w:r w:rsidR="002C3419" w:rsidRPr="005046A8">
        <w:rPr>
          <w:rFonts w:ascii="Georgia" w:hAnsi="Georgia"/>
        </w:rPr>
        <w:t xml:space="preserve">a </w:t>
      </w:r>
      <w:r w:rsidR="00FB576E" w:rsidRPr="00FB2D08">
        <w:rPr>
          <w:rFonts w:ascii="Georgia" w:hAnsi="Georgia"/>
          <w:b/>
        </w:rPr>
        <w:t>„</w:t>
      </w:r>
      <w:r w:rsidR="00FB576E">
        <w:rPr>
          <w:rFonts w:ascii="Georgia" w:eastAsia="MyriadPro-Semibold" w:hAnsi="Georgia"/>
          <w:b/>
        </w:rPr>
        <w:t>Villamos energia versenypiaci</w:t>
      </w:r>
      <w:r w:rsidR="00FB576E" w:rsidRPr="00FB2D08">
        <w:rPr>
          <w:rFonts w:ascii="Georgia" w:eastAsia="MyriadPro-Semibold" w:hAnsi="Georgia"/>
          <w:b/>
        </w:rPr>
        <w:t xml:space="preserve"> beszerzése</w:t>
      </w:r>
      <w:r w:rsidR="00FB576E" w:rsidRPr="00FB2D08">
        <w:rPr>
          <w:rFonts w:ascii="Georgia" w:hAnsi="Georgia"/>
          <w:b/>
        </w:rPr>
        <w:t xml:space="preserve"> </w:t>
      </w:r>
      <w:r w:rsidR="00FB576E" w:rsidRPr="00FB2D08">
        <w:rPr>
          <w:rFonts w:ascii="Georgia" w:hAnsi="Georgia" w:cs="Helvetica"/>
          <w:b/>
          <w:bCs/>
        </w:rPr>
        <w:t>(</w:t>
      </w:r>
      <w:r w:rsidR="00FB576E">
        <w:rPr>
          <w:rFonts w:ascii="Georgia" w:hAnsi="Georgia" w:cs="Helvetica"/>
          <w:b/>
          <w:bCs/>
        </w:rPr>
        <w:t>676</w:t>
      </w:r>
      <w:r w:rsidR="00FB576E" w:rsidRPr="00FB2D08">
        <w:rPr>
          <w:rFonts w:ascii="Georgia" w:hAnsi="Georgia" w:cs="Helvetica"/>
          <w:b/>
          <w:bCs/>
        </w:rPr>
        <w:t>/201</w:t>
      </w:r>
      <w:r w:rsidR="00FB576E">
        <w:rPr>
          <w:rFonts w:ascii="Georgia" w:hAnsi="Georgia" w:cs="Helvetica"/>
          <w:b/>
          <w:bCs/>
        </w:rPr>
        <w:t>7</w:t>
      </w:r>
      <w:r w:rsidR="00FB576E" w:rsidRPr="00FB2D08">
        <w:rPr>
          <w:rFonts w:ascii="Georgia" w:hAnsi="Georgia" w:cs="Helvetica"/>
          <w:b/>
          <w:bCs/>
        </w:rPr>
        <w:t>)</w:t>
      </w:r>
      <w:r w:rsidR="00FB576E" w:rsidRPr="00FB2D08">
        <w:rPr>
          <w:rFonts w:ascii="Georgia" w:hAnsi="Georgia"/>
          <w:b/>
        </w:rPr>
        <w:t xml:space="preserve">” </w:t>
      </w:r>
      <w:r w:rsidR="002C3419" w:rsidRPr="005046A8">
        <w:rPr>
          <w:rFonts w:ascii="Georgia" w:hAnsi="Georgia"/>
          <w:bCs/>
        </w:rPr>
        <w:t xml:space="preserve">tárgyú közbeszerzési eljárásban – </w:t>
      </w:r>
      <w:r w:rsidRPr="005046A8">
        <w:rPr>
          <w:rFonts w:ascii="Georgia" w:hAnsi="Georgia"/>
        </w:rPr>
        <w:t xml:space="preserve">felelősségem tudatában </w:t>
      </w:r>
      <w:r w:rsidR="002C3419" w:rsidRPr="005046A8">
        <w:rPr>
          <w:rFonts w:ascii="Georgia" w:hAnsi="Georgia"/>
        </w:rPr>
        <w:t xml:space="preserve">– nyilatkozom arról, hogy </w:t>
      </w:r>
      <w:r w:rsidRPr="005046A8">
        <w:rPr>
          <w:rFonts w:ascii="Georgia" w:hAnsi="Georgia"/>
          <w:bCs/>
        </w:rPr>
        <w:t xml:space="preserve">az általam képviselt vállalkozás nem vesz igénybe </w:t>
      </w:r>
      <w:r w:rsidR="00DD1277">
        <w:rPr>
          <w:rFonts w:ascii="Georgia" w:hAnsi="Georgia"/>
        </w:rPr>
        <w:t>a Kbt. 62. § (1) – (2) bekezdés</w:t>
      </w:r>
      <w:r w:rsidR="00665E7C">
        <w:rPr>
          <w:rFonts w:ascii="Georgia" w:hAnsi="Georgia"/>
        </w:rPr>
        <w:t>b</w:t>
      </w:r>
      <w:r w:rsidR="00DD1277">
        <w:rPr>
          <w:rFonts w:ascii="Georgia" w:hAnsi="Georgia"/>
        </w:rPr>
        <w:t>e</w:t>
      </w:r>
      <w:r w:rsidR="00665E7C">
        <w:rPr>
          <w:rFonts w:ascii="Georgia" w:hAnsi="Georgia"/>
        </w:rPr>
        <w:t xml:space="preserve">n </w:t>
      </w:r>
      <w:r w:rsidR="002C3419" w:rsidRPr="005046A8">
        <w:rPr>
          <w:rFonts w:ascii="Georgia" w:hAnsi="Georgia"/>
        </w:rPr>
        <w:t xml:space="preserve">felsorolt kizáró okok bármelyikének hatálya alatt álló alvállalkozót. </w:t>
      </w:r>
    </w:p>
    <w:p w14:paraId="7243ECF5" w14:textId="77777777" w:rsidR="005B55D0" w:rsidRPr="005046A8" w:rsidRDefault="005B55D0" w:rsidP="005B55D0">
      <w:pPr>
        <w:rPr>
          <w:rFonts w:ascii="Georgia" w:hAnsi="Georgia"/>
          <w:bCs/>
        </w:rPr>
      </w:pPr>
    </w:p>
    <w:p w14:paraId="32E66220" w14:textId="77777777" w:rsidR="005B55D0" w:rsidRPr="005046A8" w:rsidRDefault="005B55D0" w:rsidP="005B55D0">
      <w:pPr>
        <w:rPr>
          <w:rFonts w:ascii="Georgia" w:hAnsi="Georgia"/>
          <w:bCs/>
        </w:rPr>
      </w:pPr>
    </w:p>
    <w:p w14:paraId="4B4F277D" w14:textId="77777777" w:rsidR="002C3419" w:rsidRPr="005046A8" w:rsidRDefault="002C3419" w:rsidP="005B55D0">
      <w:pPr>
        <w:rPr>
          <w:rFonts w:ascii="Georgia" w:hAnsi="Georgia"/>
          <w:bCs/>
        </w:rPr>
      </w:pPr>
    </w:p>
    <w:p w14:paraId="36AAB34A" w14:textId="77777777" w:rsidR="005B55D0" w:rsidRPr="005046A8" w:rsidRDefault="005B55D0" w:rsidP="005B55D0">
      <w:pPr>
        <w:rPr>
          <w:rFonts w:ascii="Georgia" w:hAnsi="Georgia"/>
          <w:bCs/>
        </w:rPr>
      </w:pPr>
      <w:r w:rsidRPr="005046A8">
        <w:rPr>
          <w:rFonts w:ascii="Georgia" w:hAnsi="Georgia"/>
          <w:bCs/>
        </w:rPr>
        <w:t>Kelt</w:t>
      </w:r>
      <w:proofErr w:type="gramStart"/>
      <w:r w:rsidRPr="005046A8">
        <w:rPr>
          <w:rFonts w:ascii="Georgia" w:hAnsi="Georgia"/>
          <w:bCs/>
        </w:rPr>
        <w:t>: …</w:t>
      </w:r>
      <w:proofErr w:type="gramEnd"/>
      <w:r w:rsidRPr="005046A8">
        <w:rPr>
          <w:rFonts w:ascii="Georgia" w:hAnsi="Georgia"/>
          <w:bCs/>
        </w:rPr>
        <w:t>…………………. 201</w:t>
      </w:r>
      <w:r w:rsidR="002C3419" w:rsidRPr="005046A8">
        <w:rPr>
          <w:rFonts w:ascii="Georgia" w:hAnsi="Georgia"/>
          <w:bCs/>
        </w:rPr>
        <w:t>7</w:t>
      </w:r>
      <w:r w:rsidRPr="005046A8">
        <w:rPr>
          <w:rFonts w:ascii="Georgia" w:hAnsi="Georgia"/>
          <w:bCs/>
        </w:rPr>
        <w:t>. ……………….</w:t>
      </w:r>
    </w:p>
    <w:p w14:paraId="4DACDF4B" w14:textId="77777777" w:rsidR="005B55D0" w:rsidRPr="005046A8" w:rsidRDefault="005B55D0" w:rsidP="005B55D0">
      <w:pPr>
        <w:rPr>
          <w:rFonts w:ascii="Georgia" w:hAnsi="Georgia"/>
          <w:bCs/>
        </w:rPr>
      </w:pPr>
    </w:p>
    <w:p w14:paraId="7BFF3009" w14:textId="77777777" w:rsidR="005B55D0" w:rsidRPr="005046A8" w:rsidRDefault="005B55D0" w:rsidP="005B55D0">
      <w:pPr>
        <w:rPr>
          <w:rFonts w:ascii="Georgia" w:hAnsi="Georgia"/>
          <w:bCs/>
        </w:rPr>
      </w:pPr>
    </w:p>
    <w:p w14:paraId="07E2C9C6" w14:textId="77777777" w:rsidR="005B55D0" w:rsidRPr="005046A8" w:rsidRDefault="005B55D0" w:rsidP="005B55D0">
      <w:pPr>
        <w:rPr>
          <w:rFonts w:ascii="Georgia" w:hAnsi="Georgia"/>
          <w:bCs/>
        </w:rPr>
      </w:pPr>
    </w:p>
    <w:p w14:paraId="22637830" w14:textId="77777777" w:rsidR="005B55D0" w:rsidRPr="009C6381" w:rsidRDefault="005B55D0" w:rsidP="005B55D0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5046A8">
        <w:rPr>
          <w:rFonts w:ascii="Georgia" w:hAnsi="Georgia"/>
          <w:bCs/>
        </w:rPr>
        <w:t>……………………………</w:t>
      </w:r>
    </w:p>
    <w:p w14:paraId="2828B4C4" w14:textId="77777777" w:rsidR="00ED7E19" w:rsidRDefault="005B55D0" w:rsidP="005B55D0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proofErr w:type="gramStart"/>
      <w:r w:rsidRPr="009C6381">
        <w:rPr>
          <w:rFonts w:ascii="Georgia" w:hAnsi="Georgia"/>
          <w:bCs/>
        </w:rPr>
        <w:t>cégszerű</w:t>
      </w:r>
      <w:proofErr w:type="gramEnd"/>
      <w:r w:rsidRPr="009C6381">
        <w:rPr>
          <w:rFonts w:ascii="Georgia" w:hAnsi="Georgia"/>
          <w:bCs/>
        </w:rPr>
        <w:t xml:space="preserve"> aláírás</w:t>
      </w:r>
    </w:p>
    <w:p w14:paraId="5D06994F" w14:textId="3CAB9181" w:rsidR="005B55D0" w:rsidRPr="009C6381" w:rsidRDefault="005B55D0" w:rsidP="005B55D0">
      <w:pPr>
        <w:tabs>
          <w:tab w:val="left" w:pos="567"/>
        </w:tabs>
        <w:ind w:left="5664"/>
        <w:jc w:val="center"/>
        <w:rPr>
          <w:rFonts w:ascii="Georgia" w:hAnsi="Georgia"/>
          <w:highlight w:val="yellow"/>
        </w:rPr>
      </w:pPr>
      <w:r w:rsidRPr="009C6381">
        <w:rPr>
          <w:rFonts w:ascii="Georgia" w:hAnsi="Georgia"/>
          <w:highlight w:val="yellow"/>
        </w:rPr>
        <w:br w:type="page"/>
      </w:r>
    </w:p>
    <w:p w14:paraId="61345DAA" w14:textId="77777777" w:rsidR="005B55D0" w:rsidRDefault="005B55D0" w:rsidP="00FB2949">
      <w:pPr>
        <w:ind w:left="-5" w:right="79"/>
        <w:rPr>
          <w:rFonts w:ascii="Georgia" w:hAnsi="Georgia"/>
        </w:rPr>
      </w:pPr>
    </w:p>
    <w:p w14:paraId="30FA272A" w14:textId="7FC05F30" w:rsidR="00F711C4" w:rsidRPr="005B55D0" w:rsidRDefault="00F711C4" w:rsidP="00E37292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58" w:name="_Toc473274787"/>
      <w:r w:rsidRPr="005B55D0">
        <w:rPr>
          <w:rFonts w:ascii="Georgia" w:hAnsi="Georgia"/>
          <w:b/>
          <w:color w:val="000000"/>
          <w:sz w:val="24"/>
          <w:szCs w:val="24"/>
        </w:rPr>
        <w:t>Átláthatósági nyilatkozat</w:t>
      </w:r>
      <w:bookmarkEnd w:id="58"/>
    </w:p>
    <w:p w14:paraId="07BD3906" w14:textId="77777777" w:rsidR="00F711C4" w:rsidRDefault="00F711C4" w:rsidP="00FB2949">
      <w:pPr>
        <w:ind w:left="-5" w:right="79"/>
        <w:rPr>
          <w:rFonts w:ascii="Georgia" w:hAnsi="Georgia"/>
        </w:rPr>
      </w:pPr>
    </w:p>
    <w:p w14:paraId="01414897" w14:textId="77777777" w:rsidR="0021065E" w:rsidRPr="009C6381" w:rsidRDefault="0021065E" w:rsidP="0021065E">
      <w:pPr>
        <w:spacing w:line="276" w:lineRule="auto"/>
        <w:jc w:val="center"/>
        <w:rPr>
          <w:rFonts w:ascii="Georgia" w:eastAsia="Calibri" w:hAnsi="Georgia"/>
          <w:iCs/>
          <w:lang w:eastAsia="en-US"/>
        </w:rPr>
      </w:pPr>
      <w:proofErr w:type="gramStart"/>
      <w:r w:rsidRPr="009C6381">
        <w:rPr>
          <w:rFonts w:ascii="Georgia" w:eastAsia="Calibri" w:hAnsi="Georgia"/>
          <w:iCs/>
          <w:lang w:eastAsia="en-US"/>
        </w:rPr>
        <w:t>az</w:t>
      </w:r>
      <w:proofErr w:type="gramEnd"/>
      <w:r w:rsidRPr="009C6381">
        <w:rPr>
          <w:rFonts w:ascii="Georgia" w:eastAsia="Calibri" w:hAnsi="Georgia"/>
          <w:iCs/>
          <w:lang w:eastAsia="en-US"/>
        </w:rPr>
        <w:t xml:space="preserve"> államháztartásról szóló 2011. évi CXCV. törvény 41. § (6) bekezdése, az államháztartásról szóló törvény végrehajtásáról szóló 368/2011. (XII. 31.) Korm. rendelet 50. § (1a) bekezdése és a nemzeti vagyonról szóló 2011. évi CXCVI. törvény 3. § (1) bekezdés 1. pontja alapján</w:t>
      </w:r>
    </w:p>
    <w:p w14:paraId="408A7F2E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1C3DD5A4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b/>
          <w:lang w:eastAsia="en-US"/>
        </w:rPr>
      </w:pPr>
      <w:proofErr w:type="gramStart"/>
      <w:r w:rsidRPr="009C6381">
        <w:rPr>
          <w:rFonts w:ascii="Georgia" w:eastAsia="Calibri" w:hAnsi="Georgia"/>
          <w:lang w:eastAsia="en-US"/>
        </w:rPr>
        <w:t>Alulírott ………………………………………………………………………….., mint a(z) ………………………………………………………………………………………………………………..……… (székhely:…………………………………………., adószám:…………………………………………..) cégjegyzésre/aláírásra jogosult képviselője jelen okirat aláírásával ezennel büntetőjogi felelősségem tudatában</w:t>
      </w:r>
      <w:r w:rsidRPr="009C6381">
        <w:rPr>
          <w:rFonts w:ascii="Georgia" w:eastAsia="Calibri" w:hAnsi="Georgia"/>
          <w:b/>
          <w:lang w:eastAsia="en-US"/>
        </w:rPr>
        <w:t>,</w:t>
      </w:r>
      <w:proofErr w:type="gramEnd"/>
    </w:p>
    <w:p w14:paraId="0B39AFED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b/>
          <w:lang w:eastAsia="en-US"/>
        </w:rPr>
      </w:pPr>
    </w:p>
    <w:p w14:paraId="3F1EC52E" w14:textId="77777777" w:rsidR="0021065E" w:rsidRPr="009C6381" w:rsidRDefault="0021065E" w:rsidP="0021065E">
      <w:pPr>
        <w:spacing w:line="276" w:lineRule="auto"/>
        <w:jc w:val="center"/>
        <w:rPr>
          <w:rFonts w:ascii="Georgia" w:eastAsia="Calibri" w:hAnsi="Georgia"/>
          <w:b/>
          <w:lang w:eastAsia="en-US"/>
        </w:rPr>
      </w:pPr>
      <w:proofErr w:type="gramStart"/>
      <w:r w:rsidRPr="009C6381">
        <w:rPr>
          <w:rFonts w:ascii="Georgia" w:eastAsia="Calibri" w:hAnsi="Georgia"/>
          <w:b/>
          <w:lang w:eastAsia="en-US"/>
        </w:rPr>
        <w:t>a</w:t>
      </w:r>
      <w:proofErr w:type="gramEnd"/>
      <w:r w:rsidRPr="009C6381">
        <w:rPr>
          <w:rFonts w:ascii="Georgia" w:eastAsia="Calibri" w:hAnsi="Georgia"/>
          <w:b/>
          <w:lang w:eastAsia="en-US"/>
        </w:rPr>
        <w:t xml:space="preserve"> hivatkozott hatályos jogszabályokban foglalt rendelkezések ismeretében nyilatkozom</w:t>
      </w:r>
    </w:p>
    <w:p w14:paraId="1A7F4463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1F6F592B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  <w:proofErr w:type="gramStart"/>
      <w:r w:rsidRPr="009C6381">
        <w:rPr>
          <w:rFonts w:ascii="Georgia" w:eastAsia="Calibri" w:hAnsi="Georgia"/>
          <w:lang w:eastAsia="en-US"/>
        </w:rPr>
        <w:t>arról</w:t>
      </w:r>
      <w:proofErr w:type="gramEnd"/>
      <w:r w:rsidRPr="009C6381">
        <w:rPr>
          <w:rFonts w:ascii="Georgia" w:eastAsia="Calibri" w:hAnsi="Georgia"/>
          <w:lang w:eastAsia="en-US"/>
        </w:rPr>
        <w:t>, hogy az általam képviselt szervezet átlátható szervezetnek minősül a nemzeti vagyonról szóló 2011. évi CXCVI. törvény 3. § (1) bekezdésének 1. pontja</w:t>
      </w:r>
      <w:r w:rsidRPr="009C6381">
        <w:rPr>
          <w:rFonts w:ascii="Georgia" w:eastAsia="Calibri" w:hAnsi="Georgia"/>
          <w:iCs/>
          <w:vertAlign w:val="superscript"/>
          <w:lang w:eastAsia="en-US"/>
        </w:rPr>
        <w:footnoteReference w:id="4"/>
      </w:r>
      <w:r w:rsidRPr="009C6381">
        <w:rPr>
          <w:rFonts w:ascii="Georgia" w:eastAsia="Calibri" w:hAnsi="Georgia"/>
          <w:lang w:eastAsia="en-US"/>
        </w:rPr>
        <w:t xml:space="preserve"> alapján.</w:t>
      </w:r>
    </w:p>
    <w:p w14:paraId="0DBC79E0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129C4325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lastRenderedPageBreak/>
        <w:t>Kijelentem, és aláírásommal igazolom, hogy jelen nyilatkozatban foglaltak a valóságnak mindenben megfelelnek.</w:t>
      </w:r>
    </w:p>
    <w:p w14:paraId="0FC8A1D6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1EF5357C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t>Tudomásul veszem, hogy az államháztartásról szóló törvény végrehajtásáról szóló 368/2011. (XII. 31.) Korm. rendelet 50. § (1a) bekezdése alapján a nyilatkozatot tevő szervezet képviselője a nyilatkozatban foglaltak változása esetén arról haladéktalanul köteles az Országgyűlés Hivatalát tájékoztatni továbbá, hogy a valótlan tartalmú nyilatkozat alapján kötött visszterhes szerződést a kötelezettségvállaló felmondja vagy - ha a szerződés teljesítésére még nem került sor - a szerződéstől eláll.</w:t>
      </w:r>
    </w:p>
    <w:p w14:paraId="40118600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7B4E916D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102E043A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5064E1D6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t>Kelt</w:t>
      </w:r>
      <w:proofErr w:type="gramStart"/>
      <w:r w:rsidRPr="009C6381">
        <w:rPr>
          <w:rFonts w:ascii="Georgia" w:eastAsia="Calibri" w:hAnsi="Georgia"/>
          <w:lang w:eastAsia="en-US"/>
        </w:rPr>
        <w:t>:  …</w:t>
      </w:r>
      <w:proofErr w:type="gramEnd"/>
      <w:r w:rsidRPr="009C6381">
        <w:rPr>
          <w:rFonts w:ascii="Georgia" w:eastAsia="Calibri" w:hAnsi="Georgia"/>
          <w:lang w:eastAsia="en-US"/>
        </w:rPr>
        <w:t>…………………… 201</w:t>
      </w:r>
      <w:r>
        <w:rPr>
          <w:rFonts w:ascii="Georgia" w:eastAsia="Calibri" w:hAnsi="Georgia"/>
          <w:lang w:eastAsia="en-US"/>
        </w:rPr>
        <w:t>7</w:t>
      </w:r>
      <w:r w:rsidRPr="009C6381">
        <w:rPr>
          <w:rFonts w:ascii="Georgia" w:eastAsia="Calibri" w:hAnsi="Georgia"/>
          <w:lang w:eastAsia="en-US"/>
        </w:rPr>
        <w:t xml:space="preserve"> …………………..</w:t>
      </w:r>
    </w:p>
    <w:p w14:paraId="4938B47F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1F71393E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55ADAF7A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0331BEC1" w14:textId="77777777" w:rsidR="0021065E" w:rsidRPr="009C6381" w:rsidRDefault="0021065E" w:rsidP="0021065E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t>…………………………………………..</w:t>
      </w:r>
    </w:p>
    <w:p w14:paraId="266FA704" w14:textId="77777777" w:rsidR="0021065E" w:rsidRPr="009C6381" w:rsidRDefault="0021065E" w:rsidP="0021065E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proofErr w:type="gramStart"/>
      <w:r w:rsidRPr="009C6381">
        <w:rPr>
          <w:rFonts w:ascii="Georgia" w:eastAsia="Calibri" w:hAnsi="Georgia"/>
          <w:lang w:eastAsia="en-US"/>
        </w:rPr>
        <w:t>képviseletre</w:t>
      </w:r>
      <w:proofErr w:type="gramEnd"/>
      <w:r w:rsidRPr="009C6381">
        <w:rPr>
          <w:rFonts w:ascii="Georgia" w:eastAsia="Calibri" w:hAnsi="Georgia"/>
          <w:lang w:eastAsia="en-US"/>
        </w:rPr>
        <w:t xml:space="preserve"> jogosult személy aláírása</w:t>
      </w:r>
    </w:p>
    <w:p w14:paraId="24670113" w14:textId="77777777" w:rsidR="0021065E" w:rsidRPr="009C6381" w:rsidRDefault="0021065E" w:rsidP="0021065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1EA0FE5C" w14:textId="77777777" w:rsidR="0021065E" w:rsidRDefault="0021065E" w:rsidP="0021065E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14:paraId="4FDB386B" w14:textId="254530E2" w:rsidR="00F711C4" w:rsidRPr="00E70EC6" w:rsidRDefault="00F711C4" w:rsidP="00E37292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59" w:name="_Toc473274788"/>
      <w:r w:rsidRPr="00E70EC6">
        <w:rPr>
          <w:rFonts w:ascii="Georgia" w:hAnsi="Georgia"/>
          <w:b/>
          <w:color w:val="000000"/>
          <w:sz w:val="24"/>
          <w:szCs w:val="24"/>
        </w:rPr>
        <w:lastRenderedPageBreak/>
        <w:t xml:space="preserve">Nyilatkozat a Kbt. </w:t>
      </w:r>
      <w:r w:rsidR="00080E90">
        <w:rPr>
          <w:rFonts w:ascii="Georgia" w:hAnsi="Georgia"/>
          <w:b/>
          <w:color w:val="000000"/>
          <w:sz w:val="24"/>
          <w:szCs w:val="24"/>
        </w:rPr>
        <w:t>alapján</w:t>
      </w:r>
      <w:bookmarkEnd w:id="59"/>
    </w:p>
    <w:p w14:paraId="28104B45" w14:textId="77777777" w:rsidR="00F711C4" w:rsidRDefault="00F711C4" w:rsidP="00FB2949">
      <w:pPr>
        <w:ind w:left="-5" w:right="79"/>
        <w:rPr>
          <w:rFonts w:ascii="Georgia" w:hAnsi="Georgia"/>
        </w:rPr>
      </w:pPr>
    </w:p>
    <w:p w14:paraId="14246D36" w14:textId="77777777" w:rsidR="00703C56" w:rsidRPr="009C6381" w:rsidRDefault="00703C56" w:rsidP="00703C56">
      <w:pPr>
        <w:jc w:val="both"/>
        <w:rPr>
          <w:rFonts w:ascii="Georgia" w:hAnsi="Georgia"/>
        </w:rPr>
      </w:pPr>
    </w:p>
    <w:p w14:paraId="13349F0B" w14:textId="77777777" w:rsidR="000E13A8" w:rsidRPr="009C6381" w:rsidRDefault="000E13A8" w:rsidP="000E13A8">
      <w:pPr>
        <w:jc w:val="center"/>
        <w:rPr>
          <w:rFonts w:ascii="Georgia" w:hAnsi="Georgia"/>
        </w:rPr>
      </w:pPr>
    </w:p>
    <w:p w14:paraId="35372362" w14:textId="77777777" w:rsidR="00080E90" w:rsidRPr="000E3DBE" w:rsidRDefault="00080E90" w:rsidP="00080E90">
      <w:pPr>
        <w:jc w:val="both"/>
        <w:rPr>
          <w:rFonts w:ascii="Georgia" w:hAnsi="Georgia"/>
          <w:u w:val="single"/>
        </w:rPr>
      </w:pPr>
      <w:r w:rsidRPr="000E3DBE">
        <w:rPr>
          <w:rFonts w:ascii="Georgia" w:hAnsi="Georgia"/>
          <w:u w:val="single"/>
        </w:rPr>
        <w:t>1.) Nyilatkozat a Kbt. 66. § (2) bekezdése alapján:</w:t>
      </w:r>
    </w:p>
    <w:p w14:paraId="1F5525B2" w14:textId="77777777" w:rsidR="00080E90" w:rsidRDefault="00080E90" w:rsidP="00080E90">
      <w:pPr>
        <w:jc w:val="both"/>
        <w:rPr>
          <w:rFonts w:ascii="Georgia" w:hAnsi="Georgia"/>
        </w:rPr>
      </w:pPr>
    </w:p>
    <w:p w14:paraId="2093CEE5" w14:textId="01D0D66C" w:rsidR="00080E90" w:rsidRPr="00DB1C2E" w:rsidRDefault="00080E90" w:rsidP="00080E90">
      <w:pPr>
        <w:jc w:val="both"/>
        <w:rPr>
          <w:rFonts w:ascii="Georgia" w:hAnsi="Georgia"/>
        </w:rPr>
      </w:pPr>
      <w:proofErr w:type="gramStart"/>
      <w:r w:rsidRPr="00DB1C2E">
        <w:rPr>
          <w:rFonts w:ascii="Georgia" w:hAnsi="Georgia"/>
        </w:rPr>
        <w:t xml:space="preserve">Alulírott …………………………………….., mint a(z) ……………………………………… (cégjegyzésre jogosult) képviselője felelősségem tudatában </w:t>
      </w:r>
      <w:r w:rsidRPr="00331D86">
        <w:rPr>
          <w:rFonts w:ascii="Georgia" w:hAnsi="Georgia"/>
        </w:rPr>
        <w:t>kijelentem</w:t>
      </w:r>
      <w:r w:rsidRPr="00DB1C2E">
        <w:rPr>
          <w:rFonts w:ascii="Georgia" w:hAnsi="Georgia"/>
        </w:rPr>
        <w:t>,</w:t>
      </w:r>
      <w:r>
        <w:rPr>
          <w:rFonts w:ascii="Georgia" w:hAnsi="Georgia"/>
        </w:rPr>
        <w:t xml:space="preserve"> </w:t>
      </w:r>
      <w:r w:rsidRPr="00DB1C2E">
        <w:rPr>
          <w:rFonts w:ascii="Georgia" w:hAnsi="Georgia"/>
        </w:rPr>
        <w:t xml:space="preserve">hogy az Országgyűlés Hivatala által indított, </w:t>
      </w:r>
      <w:r w:rsidR="00FB576E" w:rsidRPr="00FB2D08">
        <w:rPr>
          <w:rFonts w:ascii="Georgia" w:hAnsi="Georgia"/>
          <w:b/>
        </w:rPr>
        <w:t>„</w:t>
      </w:r>
      <w:r w:rsidR="00FB576E">
        <w:rPr>
          <w:rFonts w:ascii="Georgia" w:eastAsia="MyriadPro-Semibold" w:hAnsi="Georgia"/>
          <w:b/>
        </w:rPr>
        <w:t>Villamos energia versenypiaci</w:t>
      </w:r>
      <w:r w:rsidR="00FB576E" w:rsidRPr="00FB2D08">
        <w:rPr>
          <w:rFonts w:ascii="Georgia" w:eastAsia="MyriadPro-Semibold" w:hAnsi="Georgia"/>
          <w:b/>
        </w:rPr>
        <w:t xml:space="preserve"> beszerzése</w:t>
      </w:r>
      <w:r w:rsidR="00FB576E" w:rsidRPr="00FB2D08">
        <w:rPr>
          <w:rFonts w:ascii="Georgia" w:hAnsi="Georgia"/>
          <w:b/>
        </w:rPr>
        <w:t xml:space="preserve"> </w:t>
      </w:r>
      <w:r w:rsidR="00FB576E" w:rsidRPr="00FB2D08">
        <w:rPr>
          <w:rFonts w:ascii="Georgia" w:hAnsi="Georgia" w:cs="Helvetica"/>
          <w:b/>
          <w:bCs/>
        </w:rPr>
        <w:t>(</w:t>
      </w:r>
      <w:r w:rsidR="00FB576E">
        <w:rPr>
          <w:rFonts w:ascii="Georgia" w:hAnsi="Georgia" w:cs="Helvetica"/>
          <w:b/>
          <w:bCs/>
        </w:rPr>
        <w:t>676</w:t>
      </w:r>
      <w:r w:rsidR="00FB576E" w:rsidRPr="00FB2D08">
        <w:rPr>
          <w:rFonts w:ascii="Georgia" w:hAnsi="Georgia" w:cs="Helvetica"/>
          <w:b/>
          <w:bCs/>
        </w:rPr>
        <w:t>/201</w:t>
      </w:r>
      <w:r w:rsidR="00FB576E">
        <w:rPr>
          <w:rFonts w:ascii="Georgia" w:hAnsi="Georgia" w:cs="Helvetica"/>
          <w:b/>
          <w:bCs/>
        </w:rPr>
        <w:t>7</w:t>
      </w:r>
      <w:r w:rsidR="00FB576E" w:rsidRPr="00FB2D08">
        <w:rPr>
          <w:rFonts w:ascii="Georgia" w:hAnsi="Georgia" w:cs="Helvetica"/>
          <w:b/>
          <w:bCs/>
        </w:rPr>
        <w:t>)</w:t>
      </w:r>
      <w:r w:rsidR="00FB576E" w:rsidRPr="00FB2D08">
        <w:rPr>
          <w:rFonts w:ascii="Georgia" w:hAnsi="Georgia"/>
          <w:b/>
        </w:rPr>
        <w:t xml:space="preserve">” </w:t>
      </w:r>
      <w:r w:rsidRPr="00DB1C2E">
        <w:rPr>
          <w:rFonts w:ascii="Georgia" w:hAnsi="Georgia"/>
        </w:rPr>
        <w:t xml:space="preserve">tárgyú közbeszerzési eljárás </w:t>
      </w:r>
      <w:r>
        <w:rPr>
          <w:rFonts w:ascii="Georgia" w:hAnsi="Georgia"/>
        </w:rPr>
        <w:t>ajánlattételi</w:t>
      </w:r>
      <w:r w:rsidRPr="00DB1C2E">
        <w:rPr>
          <w:rFonts w:ascii="Georgia" w:hAnsi="Georgia"/>
        </w:rPr>
        <w:t xml:space="preserve"> felhívásában, és az </w:t>
      </w:r>
      <w:r>
        <w:rPr>
          <w:rFonts w:ascii="Georgia" w:hAnsi="Georgia"/>
        </w:rPr>
        <w:t>egyéb közbeszerzési dokumentumokban</w:t>
      </w:r>
      <w:r w:rsidRPr="00DB1C2E">
        <w:rPr>
          <w:rFonts w:ascii="Georgia" w:hAnsi="Georgia"/>
        </w:rPr>
        <w:t xml:space="preserve"> meghatározott feltételeket megismertem és elfogadom, az általam képviselt vállalkozás kész a szerződés megkötésére és teljesítésére </w:t>
      </w:r>
      <w:r w:rsidRPr="00C24174">
        <w:rPr>
          <w:rFonts w:ascii="Georgia" w:hAnsi="Georgia"/>
        </w:rPr>
        <w:t>a felolvasólapon</w:t>
      </w:r>
      <w:r w:rsidRPr="00DB1C2E">
        <w:rPr>
          <w:rFonts w:ascii="Georgia" w:hAnsi="Georgia"/>
        </w:rPr>
        <w:t xml:space="preserve"> meghatározott összegű ellenszolgáltatás fejében.</w:t>
      </w:r>
      <w:proofErr w:type="gramEnd"/>
    </w:p>
    <w:p w14:paraId="6174E7A1" w14:textId="77777777" w:rsidR="00080E90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  <w:r w:rsidRPr="00DB1C2E">
        <w:rPr>
          <w:rFonts w:ascii="Georgia" w:hAnsi="Georgia"/>
        </w:rPr>
        <w:tab/>
      </w:r>
    </w:p>
    <w:p w14:paraId="5CE6ED6B" w14:textId="77777777" w:rsidR="00080E90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</w:p>
    <w:p w14:paraId="222F0B39" w14:textId="77777777" w:rsidR="00080E90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</w:p>
    <w:p w14:paraId="01CE4C06" w14:textId="77777777" w:rsidR="00080E90" w:rsidRPr="000E3DBE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  <w:u w:val="single"/>
        </w:rPr>
      </w:pPr>
      <w:r w:rsidRPr="000E3DBE">
        <w:rPr>
          <w:rFonts w:ascii="Georgia" w:hAnsi="Georgia"/>
          <w:u w:val="single"/>
        </w:rPr>
        <w:t>2.) Nyilatkozat a Kbt. 66. § (4) bekezdése alapján:</w:t>
      </w:r>
    </w:p>
    <w:p w14:paraId="62472C23" w14:textId="77777777" w:rsidR="00080E90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</w:p>
    <w:p w14:paraId="5F753021" w14:textId="77777777" w:rsidR="00080E90" w:rsidRPr="00313700" w:rsidRDefault="00080E90" w:rsidP="00080E90">
      <w:pPr>
        <w:ind w:right="57"/>
        <w:jc w:val="both"/>
        <w:rPr>
          <w:rFonts w:ascii="Georgia" w:hAnsi="Georgia"/>
        </w:rPr>
      </w:pPr>
      <w:r w:rsidRPr="00313700">
        <w:rPr>
          <w:rFonts w:ascii="Georgia" w:hAnsi="Georgia"/>
        </w:rPr>
        <w:t>Kijelentem, hogy az általam képviselt vállalkozás a kis- és középvállalkozásokról, fejlődésük támogatásáról szóló 2004. évi XXXIV. törvény 1. – 4. §</w:t>
      </w:r>
      <w:proofErr w:type="spellStart"/>
      <w:r w:rsidRPr="00313700">
        <w:rPr>
          <w:rFonts w:ascii="Georgia" w:hAnsi="Georgia"/>
        </w:rPr>
        <w:t>-a</w:t>
      </w:r>
      <w:proofErr w:type="spellEnd"/>
      <w:r w:rsidRPr="00313700">
        <w:rPr>
          <w:rFonts w:ascii="Georgia" w:hAnsi="Georgia"/>
        </w:rPr>
        <w:t xml:space="preserve"> szerinti minősítése:</w:t>
      </w:r>
      <w:r w:rsidRPr="00313700">
        <w:rPr>
          <w:rStyle w:val="Lbjegyzet-hivatkozs"/>
          <w:rFonts w:ascii="Georgia" w:hAnsi="Georgia"/>
        </w:rPr>
        <w:footnoteReference w:id="5"/>
      </w:r>
    </w:p>
    <w:p w14:paraId="2DC444AC" w14:textId="77777777" w:rsidR="00080E90" w:rsidRPr="00313700" w:rsidRDefault="00080E90" w:rsidP="00080E90">
      <w:pPr>
        <w:ind w:right="57"/>
        <w:jc w:val="both"/>
        <w:rPr>
          <w:rFonts w:ascii="Georgia" w:hAnsi="Georgia"/>
        </w:rPr>
      </w:pPr>
    </w:p>
    <w:p w14:paraId="5D8B366D" w14:textId="77777777" w:rsidR="00080E90" w:rsidRPr="00313700" w:rsidRDefault="00080E90" w:rsidP="00080E90">
      <w:pPr>
        <w:rPr>
          <w:rFonts w:ascii="Georgia" w:hAnsi="Georgia"/>
          <w:b/>
        </w:rPr>
      </w:pPr>
      <w:proofErr w:type="gramStart"/>
      <w:r w:rsidRPr="00313700">
        <w:rPr>
          <w:rFonts w:ascii="Georgia" w:hAnsi="Georgia"/>
        </w:rPr>
        <w:t>mikro</w:t>
      </w:r>
      <w:proofErr w:type="gramEnd"/>
      <w:r w:rsidRPr="00313700">
        <w:rPr>
          <w:rFonts w:ascii="Georgia" w:hAnsi="Georgia"/>
        </w:rPr>
        <w:t xml:space="preserve"> vállalkozás </w:t>
      </w:r>
      <w:r w:rsidRPr="00313700">
        <w:rPr>
          <w:rFonts w:ascii="Georgia" w:hAnsi="Georgia"/>
          <w:b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313700">
        <w:rPr>
          <w:rFonts w:ascii="Georgia" w:hAnsi="Georgia"/>
          <w:b/>
        </w:rPr>
        <w:instrText xml:space="preserve"> FORMCHECKBOX </w:instrText>
      </w:r>
      <w:r w:rsidR="00B6268F">
        <w:rPr>
          <w:rFonts w:ascii="Georgia" w:hAnsi="Georgia"/>
          <w:b/>
        </w:rPr>
      </w:r>
      <w:r w:rsidR="00B6268F">
        <w:rPr>
          <w:rFonts w:ascii="Georgia" w:hAnsi="Georgia"/>
          <w:b/>
        </w:rPr>
        <w:fldChar w:fldCharType="separate"/>
      </w:r>
      <w:r w:rsidRPr="00313700">
        <w:rPr>
          <w:rFonts w:ascii="Georgia" w:hAnsi="Georgia"/>
          <w:b/>
        </w:rPr>
        <w:fldChar w:fldCharType="end"/>
      </w:r>
      <w:r w:rsidRPr="00313700">
        <w:rPr>
          <w:rFonts w:ascii="Georgia" w:hAnsi="Georgia"/>
          <w:b/>
        </w:rPr>
        <w:t xml:space="preserve"> </w:t>
      </w:r>
      <w:r w:rsidRPr="00313700">
        <w:rPr>
          <w:rFonts w:ascii="Georgia" w:hAnsi="Georgia"/>
        </w:rPr>
        <w:t xml:space="preserve">kisvállalkozás </w:t>
      </w:r>
      <w:r w:rsidRPr="00313700">
        <w:rPr>
          <w:rFonts w:ascii="Georgia" w:hAnsi="Georgia"/>
          <w:b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313700">
        <w:rPr>
          <w:rFonts w:ascii="Georgia" w:hAnsi="Georgia"/>
          <w:b/>
        </w:rPr>
        <w:instrText xml:space="preserve"> FORMCHECKBOX </w:instrText>
      </w:r>
      <w:r w:rsidR="00B6268F">
        <w:rPr>
          <w:rFonts w:ascii="Georgia" w:hAnsi="Georgia"/>
          <w:b/>
        </w:rPr>
      </w:r>
      <w:r w:rsidR="00B6268F">
        <w:rPr>
          <w:rFonts w:ascii="Georgia" w:hAnsi="Georgia"/>
          <w:b/>
        </w:rPr>
        <w:fldChar w:fldCharType="separate"/>
      </w:r>
      <w:r w:rsidRPr="00313700">
        <w:rPr>
          <w:rFonts w:ascii="Georgia" w:hAnsi="Georgia"/>
          <w:b/>
        </w:rPr>
        <w:fldChar w:fldCharType="end"/>
      </w:r>
      <w:r w:rsidRPr="00313700">
        <w:rPr>
          <w:rFonts w:ascii="Georgia" w:hAnsi="Georgia"/>
          <w:b/>
        </w:rPr>
        <w:t xml:space="preserve"> </w:t>
      </w:r>
      <w:r w:rsidRPr="00313700">
        <w:rPr>
          <w:rFonts w:ascii="Georgia" w:hAnsi="Georgia"/>
        </w:rPr>
        <w:t>középvállalkozás</w:t>
      </w:r>
      <w:r w:rsidRPr="00313700">
        <w:rPr>
          <w:rFonts w:ascii="Georgia" w:hAnsi="Georgia"/>
          <w:b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313700">
        <w:rPr>
          <w:rFonts w:ascii="Georgia" w:hAnsi="Georgia"/>
          <w:b/>
        </w:rPr>
        <w:instrText xml:space="preserve"> FORMCHECKBOX </w:instrText>
      </w:r>
      <w:r w:rsidR="00B6268F">
        <w:rPr>
          <w:rFonts w:ascii="Georgia" w:hAnsi="Georgia"/>
          <w:b/>
        </w:rPr>
      </w:r>
      <w:r w:rsidR="00B6268F">
        <w:rPr>
          <w:rFonts w:ascii="Georgia" w:hAnsi="Georgia"/>
          <w:b/>
        </w:rPr>
        <w:fldChar w:fldCharType="separate"/>
      </w:r>
      <w:r w:rsidRPr="00313700">
        <w:rPr>
          <w:rFonts w:ascii="Georgia" w:hAnsi="Georgia"/>
          <w:b/>
        </w:rPr>
        <w:fldChar w:fldCharType="end"/>
      </w:r>
      <w:r w:rsidRPr="00313700">
        <w:rPr>
          <w:rFonts w:ascii="Georgia" w:hAnsi="Georgia"/>
          <w:b/>
        </w:rPr>
        <w:t xml:space="preserve"> </w:t>
      </w:r>
      <w:r w:rsidRPr="00313700">
        <w:rPr>
          <w:rFonts w:ascii="Georgia" w:hAnsi="Georgia"/>
        </w:rPr>
        <w:t xml:space="preserve">egyéb </w:t>
      </w:r>
      <w:r w:rsidRPr="00313700">
        <w:rPr>
          <w:rFonts w:ascii="Georgia" w:hAnsi="Georgia"/>
          <w:b/>
        </w:rPr>
        <w:fldChar w:fldCharType="begin">
          <w:ffData>
            <w:name w:val="Check79"/>
            <w:enabled/>
            <w:calcOnExit w:val="0"/>
            <w:checkBox>
              <w:sizeAuto/>
              <w:default w:val="0"/>
            </w:checkBox>
          </w:ffData>
        </w:fldChar>
      </w:r>
      <w:r w:rsidRPr="00313700">
        <w:rPr>
          <w:rFonts w:ascii="Georgia" w:hAnsi="Georgia"/>
          <w:b/>
        </w:rPr>
        <w:instrText xml:space="preserve"> FORMCHECKBOX </w:instrText>
      </w:r>
      <w:r w:rsidR="00B6268F">
        <w:rPr>
          <w:rFonts w:ascii="Georgia" w:hAnsi="Georgia"/>
          <w:b/>
        </w:rPr>
      </w:r>
      <w:r w:rsidR="00B6268F">
        <w:rPr>
          <w:rFonts w:ascii="Georgia" w:hAnsi="Georgia"/>
          <w:b/>
        </w:rPr>
        <w:fldChar w:fldCharType="separate"/>
      </w:r>
      <w:r w:rsidRPr="00313700">
        <w:rPr>
          <w:rFonts w:ascii="Georgia" w:hAnsi="Georgia"/>
          <w:b/>
        </w:rPr>
        <w:fldChar w:fldCharType="end"/>
      </w:r>
    </w:p>
    <w:p w14:paraId="40B3D96D" w14:textId="77777777" w:rsidR="00080E90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</w:p>
    <w:p w14:paraId="4EA8FEAB" w14:textId="77777777" w:rsidR="00080E90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</w:p>
    <w:p w14:paraId="4913F06E" w14:textId="77777777" w:rsidR="00080E90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</w:p>
    <w:p w14:paraId="1CFB7EC2" w14:textId="48EBDC29" w:rsidR="00080E90" w:rsidRPr="0099719D" w:rsidRDefault="00B431D7" w:rsidP="00080E90">
      <w:pPr>
        <w:pStyle w:val="Default"/>
        <w:jc w:val="both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>3</w:t>
      </w:r>
      <w:r w:rsidR="00080E90" w:rsidRPr="0099719D">
        <w:rPr>
          <w:rFonts w:ascii="Georgia" w:hAnsi="Georgia"/>
          <w:u w:val="single"/>
        </w:rPr>
        <w:t>.) Nyilatkozat változásbejegyzési eljárással kapcsolatban:</w:t>
      </w:r>
    </w:p>
    <w:p w14:paraId="773AA74C" w14:textId="77777777" w:rsidR="00080E90" w:rsidRDefault="00080E90" w:rsidP="00080E90">
      <w:pPr>
        <w:pStyle w:val="Default"/>
        <w:jc w:val="both"/>
        <w:rPr>
          <w:rFonts w:ascii="Georgia" w:hAnsi="Georgia"/>
        </w:rPr>
      </w:pPr>
    </w:p>
    <w:p w14:paraId="2031121C" w14:textId="77777777" w:rsidR="00080E90" w:rsidRPr="009715E8" w:rsidRDefault="00080E90" w:rsidP="00080E90">
      <w:pPr>
        <w:pStyle w:val="Default"/>
        <w:jc w:val="both"/>
        <w:rPr>
          <w:rFonts w:ascii="Georgia" w:hAnsi="Georgia"/>
          <w:noProof/>
        </w:rPr>
      </w:pPr>
      <w:r>
        <w:rPr>
          <w:rFonts w:ascii="Georgia" w:hAnsi="Georgia"/>
        </w:rPr>
        <w:t>A</w:t>
      </w:r>
      <w:r w:rsidRPr="009715E8">
        <w:rPr>
          <w:rFonts w:ascii="Georgia" w:hAnsi="Georgia"/>
        </w:rPr>
        <w:t xml:space="preserve"> 321/2015. (X. 30.) Korm. rendelet 13. §</w:t>
      </w:r>
      <w:proofErr w:type="spellStart"/>
      <w:r w:rsidRPr="009715E8">
        <w:rPr>
          <w:rFonts w:ascii="Georgia" w:hAnsi="Georgia"/>
        </w:rPr>
        <w:t>-</w:t>
      </w:r>
      <w:proofErr w:type="gramStart"/>
      <w:r w:rsidRPr="009715E8">
        <w:rPr>
          <w:rFonts w:ascii="Georgia" w:hAnsi="Georgia"/>
        </w:rPr>
        <w:t>a</w:t>
      </w:r>
      <w:proofErr w:type="spellEnd"/>
      <w:proofErr w:type="gramEnd"/>
      <w:r w:rsidRPr="009715E8">
        <w:rPr>
          <w:rFonts w:ascii="Georgia" w:hAnsi="Georgia"/>
        </w:rPr>
        <w:t xml:space="preserve"> alapján nyilatkozom, hogy a cégnyilvántartásban szereplő adatokat érintő </w:t>
      </w:r>
      <w:r w:rsidRPr="0099719D">
        <w:rPr>
          <w:rFonts w:ascii="Georgia" w:hAnsi="Georgia"/>
          <w:b/>
        </w:rPr>
        <w:t>változás-bejegyzési eljárás van folyamatban</w:t>
      </w:r>
      <w:r w:rsidRPr="009715E8">
        <w:rPr>
          <w:rFonts w:ascii="Georgia" w:hAnsi="Georgia"/>
        </w:rPr>
        <w:t xml:space="preserve">, ezért a változásbejegyzésre vonatkozó kérelmet, valamint a cégbíróság által a kérelem beérkezésére vonatkozóan kibocsátott tértivevényt </w:t>
      </w:r>
      <w:r w:rsidRPr="00080E90">
        <w:rPr>
          <w:rFonts w:ascii="Georgia" w:hAnsi="Georgia"/>
        </w:rPr>
        <w:t>ajánlatomhoz csatolom.</w:t>
      </w:r>
      <w:r w:rsidRPr="009715E8">
        <w:rPr>
          <w:rFonts w:ascii="Georgia" w:hAnsi="Georgia"/>
        </w:rPr>
        <w:t xml:space="preserve"> </w:t>
      </w:r>
    </w:p>
    <w:p w14:paraId="15908D9F" w14:textId="77777777" w:rsidR="00080E90" w:rsidRPr="009715E8" w:rsidRDefault="00080E90" w:rsidP="00080E90">
      <w:pPr>
        <w:rPr>
          <w:rFonts w:ascii="Georgia" w:hAnsi="Georgia"/>
          <w:bCs/>
        </w:rPr>
      </w:pPr>
    </w:p>
    <w:p w14:paraId="6595D13F" w14:textId="77777777" w:rsidR="00080E90" w:rsidRPr="009715E8" w:rsidRDefault="00080E90" w:rsidP="00080E90">
      <w:pPr>
        <w:jc w:val="center"/>
        <w:rPr>
          <w:rFonts w:ascii="Georgia" w:hAnsi="Georgia"/>
          <w:b/>
          <w:bCs/>
        </w:rPr>
      </w:pPr>
      <w:proofErr w:type="gramStart"/>
      <w:r w:rsidRPr="009715E8">
        <w:rPr>
          <w:rFonts w:ascii="Georgia" w:hAnsi="Georgia"/>
          <w:b/>
          <w:bCs/>
        </w:rPr>
        <w:t>vagy</w:t>
      </w:r>
      <w:proofErr w:type="gramEnd"/>
      <w:r w:rsidRPr="009715E8">
        <w:rPr>
          <w:rStyle w:val="Lbjegyzet-hivatkozs"/>
          <w:rFonts w:ascii="Georgia" w:hAnsi="Georgia"/>
          <w:bCs/>
        </w:rPr>
        <w:footnoteReference w:id="6"/>
      </w:r>
    </w:p>
    <w:p w14:paraId="3F89387A" w14:textId="77777777" w:rsidR="00080E90" w:rsidRPr="009715E8" w:rsidRDefault="00080E90" w:rsidP="00080E90">
      <w:pPr>
        <w:rPr>
          <w:rFonts w:ascii="Georgia" w:hAnsi="Georgia"/>
          <w:b/>
          <w:bCs/>
        </w:rPr>
      </w:pPr>
    </w:p>
    <w:p w14:paraId="0E486AF4" w14:textId="77777777" w:rsidR="00080E90" w:rsidRDefault="00080E90" w:rsidP="00080E90">
      <w:pPr>
        <w:spacing w:after="160"/>
        <w:jc w:val="both"/>
        <w:rPr>
          <w:rFonts w:ascii="Georgia" w:hAnsi="Georgia"/>
          <w:b/>
        </w:rPr>
      </w:pPr>
      <w:r>
        <w:rPr>
          <w:rFonts w:ascii="Georgia" w:hAnsi="Georgia"/>
        </w:rPr>
        <w:lastRenderedPageBreak/>
        <w:t>A</w:t>
      </w:r>
      <w:r w:rsidRPr="009715E8">
        <w:rPr>
          <w:rFonts w:ascii="Georgia" w:hAnsi="Georgia"/>
        </w:rPr>
        <w:t xml:space="preserve"> 321/2015. (X. 30.) Korm. rendelet 13. §</w:t>
      </w:r>
      <w:proofErr w:type="spellStart"/>
      <w:r w:rsidRPr="009715E8">
        <w:rPr>
          <w:rFonts w:ascii="Georgia" w:hAnsi="Georgia"/>
        </w:rPr>
        <w:t>-</w:t>
      </w:r>
      <w:proofErr w:type="gramStart"/>
      <w:r w:rsidRPr="009715E8">
        <w:rPr>
          <w:rFonts w:ascii="Georgia" w:hAnsi="Georgia"/>
        </w:rPr>
        <w:t>a</w:t>
      </w:r>
      <w:proofErr w:type="spellEnd"/>
      <w:proofErr w:type="gramEnd"/>
      <w:r w:rsidRPr="009715E8">
        <w:rPr>
          <w:rFonts w:ascii="Georgia" w:hAnsi="Georgia"/>
        </w:rPr>
        <w:t xml:space="preserve"> alapján nyilatkozom, hogy cégnyilvántartásban szereplő adatokat érintő változás-bejegyzési eljárás </w:t>
      </w:r>
      <w:r w:rsidRPr="0099719D">
        <w:rPr>
          <w:rFonts w:ascii="Georgia" w:hAnsi="Georgia"/>
          <w:b/>
        </w:rPr>
        <w:t xml:space="preserve">nincs folyamatban. </w:t>
      </w:r>
    </w:p>
    <w:p w14:paraId="0B3BC2D3" w14:textId="77777777" w:rsidR="00080E90" w:rsidRPr="0099719D" w:rsidRDefault="00080E90" w:rsidP="00080E90">
      <w:pPr>
        <w:spacing w:after="160"/>
        <w:jc w:val="both"/>
        <w:rPr>
          <w:rFonts w:ascii="Georgia" w:hAnsi="Georgia"/>
          <w:b/>
        </w:rPr>
      </w:pPr>
    </w:p>
    <w:p w14:paraId="0EADC444" w14:textId="4A954BFD" w:rsidR="00080E90" w:rsidRPr="00E24ECF" w:rsidRDefault="00B431D7" w:rsidP="00080E90">
      <w:pPr>
        <w:tabs>
          <w:tab w:val="left" w:pos="2325"/>
        </w:tabs>
        <w:ind w:right="57"/>
        <w:jc w:val="both"/>
        <w:rPr>
          <w:rFonts w:ascii="Georgia" w:hAnsi="Georgia"/>
          <w:u w:val="single"/>
        </w:rPr>
      </w:pPr>
      <w:r>
        <w:rPr>
          <w:rFonts w:ascii="Georgia" w:hAnsi="Georgia"/>
          <w:u w:val="single"/>
        </w:rPr>
        <w:t>4</w:t>
      </w:r>
      <w:r w:rsidR="00080E90" w:rsidRPr="00E24ECF">
        <w:rPr>
          <w:rFonts w:ascii="Georgia" w:hAnsi="Georgia"/>
          <w:u w:val="single"/>
        </w:rPr>
        <w:t>.) Nyilatkozat a Kbt. 66. § (6) bekezdés a)</w:t>
      </w:r>
      <w:proofErr w:type="spellStart"/>
      <w:r w:rsidR="00080E90" w:rsidRPr="00E24ECF">
        <w:rPr>
          <w:rFonts w:ascii="Georgia" w:hAnsi="Georgia"/>
          <w:u w:val="single"/>
        </w:rPr>
        <w:t>-b</w:t>
      </w:r>
      <w:proofErr w:type="spellEnd"/>
      <w:r w:rsidR="00080E90" w:rsidRPr="00E24ECF">
        <w:rPr>
          <w:rFonts w:ascii="Georgia" w:hAnsi="Georgia"/>
          <w:u w:val="single"/>
        </w:rPr>
        <w:t>) pont alapján:</w:t>
      </w:r>
    </w:p>
    <w:p w14:paraId="3B4F0D3D" w14:textId="77777777" w:rsidR="00080E90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</w:p>
    <w:p w14:paraId="62BBC143" w14:textId="4AAAC6E2" w:rsidR="00080E90" w:rsidRPr="00313700" w:rsidRDefault="00080E90" w:rsidP="00080E90">
      <w:pPr>
        <w:jc w:val="both"/>
        <w:rPr>
          <w:rFonts w:ascii="Georgia" w:hAnsi="Georgia"/>
        </w:rPr>
      </w:pPr>
      <w:r>
        <w:rPr>
          <w:rFonts w:ascii="Georgia" w:hAnsi="Georgia"/>
        </w:rPr>
        <w:t>K</w:t>
      </w:r>
      <w:r w:rsidRPr="00313700">
        <w:rPr>
          <w:rFonts w:ascii="Georgia" w:hAnsi="Georgia"/>
        </w:rPr>
        <w:t>ijelentem</w:t>
      </w:r>
      <w:r>
        <w:rPr>
          <w:rFonts w:ascii="Georgia" w:hAnsi="Georgia"/>
        </w:rPr>
        <w:t xml:space="preserve"> továbbá</w:t>
      </w:r>
      <w:r w:rsidRPr="00313700">
        <w:rPr>
          <w:rFonts w:ascii="Georgia" w:hAnsi="Georgia"/>
        </w:rPr>
        <w:t>, hogy</w:t>
      </w:r>
      <w:r w:rsidR="00FB576E">
        <w:rPr>
          <w:rFonts w:ascii="Georgia" w:hAnsi="Georgia"/>
        </w:rPr>
        <w:t xml:space="preserve"> a</w:t>
      </w:r>
      <w:r w:rsidRPr="00643201">
        <w:rPr>
          <w:rFonts w:ascii="Georgia" w:hAnsi="Georgia"/>
        </w:rPr>
        <w:t xml:space="preserve"> </w:t>
      </w:r>
      <w:r w:rsidR="00FB576E" w:rsidRPr="00FB2D08">
        <w:rPr>
          <w:rFonts w:ascii="Georgia" w:hAnsi="Georgia"/>
          <w:b/>
        </w:rPr>
        <w:t>„</w:t>
      </w:r>
      <w:r w:rsidR="00FB576E">
        <w:rPr>
          <w:rFonts w:ascii="Georgia" w:eastAsia="MyriadPro-Semibold" w:hAnsi="Georgia"/>
          <w:b/>
        </w:rPr>
        <w:t>Villamos energia versenypiaci</w:t>
      </w:r>
      <w:r w:rsidR="00FB576E" w:rsidRPr="00FB2D08">
        <w:rPr>
          <w:rFonts w:ascii="Georgia" w:eastAsia="MyriadPro-Semibold" w:hAnsi="Georgia"/>
          <w:b/>
        </w:rPr>
        <w:t xml:space="preserve"> beszerzése</w:t>
      </w:r>
      <w:r w:rsidR="00FB576E" w:rsidRPr="00FB2D08">
        <w:rPr>
          <w:rFonts w:ascii="Georgia" w:hAnsi="Georgia"/>
          <w:b/>
        </w:rPr>
        <w:t xml:space="preserve"> </w:t>
      </w:r>
      <w:r w:rsidR="00FB576E" w:rsidRPr="00FB2D08">
        <w:rPr>
          <w:rFonts w:ascii="Georgia" w:hAnsi="Georgia" w:cs="Helvetica"/>
          <w:b/>
          <w:bCs/>
        </w:rPr>
        <w:t>(</w:t>
      </w:r>
      <w:r w:rsidR="00FB576E">
        <w:rPr>
          <w:rFonts w:ascii="Georgia" w:hAnsi="Georgia" w:cs="Helvetica"/>
          <w:b/>
          <w:bCs/>
        </w:rPr>
        <w:t>676</w:t>
      </w:r>
      <w:r w:rsidR="00FB576E" w:rsidRPr="00FB2D08">
        <w:rPr>
          <w:rFonts w:ascii="Georgia" w:hAnsi="Georgia" w:cs="Helvetica"/>
          <w:b/>
          <w:bCs/>
        </w:rPr>
        <w:t>/201</w:t>
      </w:r>
      <w:r w:rsidR="00FB576E">
        <w:rPr>
          <w:rFonts w:ascii="Georgia" w:hAnsi="Georgia" w:cs="Helvetica"/>
          <w:b/>
          <w:bCs/>
        </w:rPr>
        <w:t>7</w:t>
      </w:r>
      <w:r w:rsidR="00FB576E" w:rsidRPr="00FB2D08">
        <w:rPr>
          <w:rFonts w:ascii="Georgia" w:hAnsi="Georgia" w:cs="Helvetica"/>
          <w:b/>
          <w:bCs/>
        </w:rPr>
        <w:t>)</w:t>
      </w:r>
      <w:r w:rsidR="00FB576E" w:rsidRPr="00FB2D08">
        <w:rPr>
          <w:rFonts w:ascii="Georgia" w:hAnsi="Georgia"/>
          <w:b/>
        </w:rPr>
        <w:t xml:space="preserve">” </w:t>
      </w:r>
      <w:r w:rsidRPr="00313700">
        <w:rPr>
          <w:rFonts w:ascii="Georgia" w:hAnsi="Georgia"/>
        </w:rPr>
        <w:t xml:space="preserve">tárgyú közbeszerzési eljárás </w:t>
      </w:r>
      <w:r>
        <w:rPr>
          <w:rFonts w:ascii="Georgia" w:hAnsi="Georgia"/>
        </w:rPr>
        <w:t xml:space="preserve">eredményeként </w:t>
      </w:r>
      <w:r w:rsidRPr="00313700">
        <w:rPr>
          <w:rFonts w:ascii="Georgia" w:hAnsi="Georgia"/>
        </w:rPr>
        <w:t xml:space="preserve">megkötött szerződés teljesítése érdekében </w:t>
      </w:r>
    </w:p>
    <w:p w14:paraId="57F21AF4" w14:textId="77777777" w:rsidR="00080E90" w:rsidRDefault="00080E90" w:rsidP="00080E90">
      <w:pPr>
        <w:jc w:val="both"/>
        <w:rPr>
          <w:rFonts w:ascii="Georgia" w:hAnsi="Georgia"/>
        </w:rPr>
      </w:pPr>
    </w:p>
    <w:p w14:paraId="0EC59267" w14:textId="77777777" w:rsidR="00080E90" w:rsidRPr="00313700" w:rsidRDefault="00080E90" w:rsidP="00080E90">
      <w:pPr>
        <w:jc w:val="both"/>
        <w:rPr>
          <w:rFonts w:ascii="Georgia" w:hAnsi="Georgia"/>
        </w:rPr>
      </w:pPr>
    </w:p>
    <w:p w14:paraId="7E00E6E4" w14:textId="77777777" w:rsidR="00080E90" w:rsidRPr="00313700" w:rsidRDefault="00080E90" w:rsidP="00080E90">
      <w:pPr>
        <w:ind w:hanging="5"/>
        <w:jc w:val="both"/>
        <w:rPr>
          <w:rFonts w:ascii="Georgia" w:hAnsi="Georgia"/>
          <w:b/>
        </w:rPr>
      </w:pPr>
      <w:r w:rsidRPr="00313700">
        <w:rPr>
          <w:rFonts w:ascii="Georgia" w:hAnsi="Georgia"/>
          <w:b/>
        </w:rPr>
        <w:t>Az általam képviselt Vállalkozás a közbeszerzés következő részének (részeinek) teljesítéséhez vesz igénybe alvállalkozót:</w:t>
      </w:r>
    </w:p>
    <w:p w14:paraId="03A6BA62" w14:textId="77777777" w:rsidR="00080E90" w:rsidRPr="00313700" w:rsidRDefault="00080E90" w:rsidP="00080E90">
      <w:pPr>
        <w:jc w:val="both"/>
        <w:rPr>
          <w:rFonts w:ascii="Georgia" w:hAnsi="Georgia"/>
        </w:rPr>
      </w:pPr>
    </w:p>
    <w:p w14:paraId="2E48F754" w14:textId="77777777" w:rsidR="00080E90" w:rsidRPr="00313700" w:rsidRDefault="00080E90" w:rsidP="00080E90">
      <w:pPr>
        <w:ind w:left="708"/>
        <w:rPr>
          <w:rFonts w:ascii="Georgia" w:hAnsi="Georgia"/>
          <w:bCs/>
        </w:rPr>
      </w:pPr>
      <w:r w:rsidRPr="00313700">
        <w:rPr>
          <w:rFonts w:ascii="Georgia" w:hAnsi="Georgia"/>
          <w:bCs/>
        </w:rPr>
        <w:t xml:space="preserve">A teljesített </w:t>
      </w:r>
      <w:proofErr w:type="gramStart"/>
      <w:r w:rsidRPr="00313700">
        <w:rPr>
          <w:rFonts w:ascii="Georgia" w:hAnsi="Georgia"/>
          <w:bCs/>
        </w:rPr>
        <w:t>szolgáltatás(</w:t>
      </w:r>
      <w:proofErr w:type="gramEnd"/>
      <w:r w:rsidRPr="00313700">
        <w:rPr>
          <w:rFonts w:ascii="Georgia" w:hAnsi="Georgia"/>
          <w:bCs/>
        </w:rPr>
        <w:t>ok), munkarész(</w:t>
      </w:r>
      <w:proofErr w:type="spellStart"/>
      <w:r w:rsidRPr="00313700">
        <w:rPr>
          <w:rFonts w:ascii="Georgia" w:hAnsi="Georgia"/>
          <w:bCs/>
        </w:rPr>
        <w:t>ek</w:t>
      </w:r>
      <w:proofErr w:type="spellEnd"/>
      <w:r w:rsidRPr="00313700">
        <w:rPr>
          <w:rFonts w:ascii="Georgia" w:hAnsi="Georgia"/>
          <w:bCs/>
        </w:rPr>
        <w:t>) megnevezése:</w:t>
      </w:r>
    </w:p>
    <w:p w14:paraId="40450E0F" w14:textId="77777777" w:rsidR="00080E90" w:rsidRPr="00313700" w:rsidRDefault="00080E90" w:rsidP="00080E90">
      <w:pPr>
        <w:rPr>
          <w:rFonts w:ascii="Georgia" w:hAnsi="Georgia"/>
          <w:b/>
          <w:bCs/>
        </w:rPr>
      </w:pPr>
    </w:p>
    <w:p w14:paraId="3439264C" w14:textId="77777777" w:rsidR="00080E90" w:rsidRPr="00313700" w:rsidRDefault="00080E90" w:rsidP="00080E90">
      <w:pPr>
        <w:rPr>
          <w:rFonts w:ascii="Georgia" w:hAnsi="Georgia"/>
          <w:b/>
          <w:bCs/>
        </w:rPr>
      </w:pPr>
    </w:p>
    <w:p w14:paraId="0F7F0B14" w14:textId="77777777" w:rsidR="00080E90" w:rsidRPr="00313700" w:rsidRDefault="00080E90" w:rsidP="00080E90">
      <w:pPr>
        <w:ind w:left="714" w:hanging="5"/>
        <w:jc w:val="both"/>
        <w:rPr>
          <w:rFonts w:ascii="Georgia" w:hAnsi="Georgia"/>
        </w:rPr>
      </w:pPr>
      <w:r w:rsidRPr="00313700">
        <w:rPr>
          <w:rFonts w:ascii="Georgia" w:hAnsi="Georgia"/>
        </w:rPr>
        <w:t xml:space="preserve">A megjelölt </w:t>
      </w:r>
      <w:proofErr w:type="gramStart"/>
      <w:r w:rsidRPr="00313700">
        <w:rPr>
          <w:rFonts w:ascii="Georgia" w:hAnsi="Georgia"/>
        </w:rPr>
        <w:t>rész(</w:t>
      </w:r>
      <w:proofErr w:type="spellStart"/>
      <w:proofErr w:type="gramEnd"/>
      <w:r w:rsidRPr="00313700">
        <w:rPr>
          <w:rFonts w:ascii="Georgia" w:hAnsi="Georgia"/>
        </w:rPr>
        <w:t>ek</w:t>
      </w:r>
      <w:proofErr w:type="spellEnd"/>
      <w:r w:rsidRPr="00313700">
        <w:rPr>
          <w:rFonts w:ascii="Georgia" w:hAnsi="Georgia"/>
        </w:rPr>
        <w:t xml:space="preserve">) vonatkozásában az ajánlattételkor már ismert alvállalkozók megjelölése (cégnév, székhely): </w:t>
      </w:r>
    </w:p>
    <w:p w14:paraId="17D8AD19" w14:textId="77777777" w:rsidR="00080E90" w:rsidRPr="00313700" w:rsidRDefault="00080E90" w:rsidP="00080E90">
      <w:pPr>
        <w:ind w:right="8333"/>
        <w:rPr>
          <w:rFonts w:ascii="Georgia" w:hAnsi="Georgia"/>
          <w:b/>
          <w:bCs/>
        </w:rPr>
      </w:pPr>
      <w:r w:rsidRPr="00313700">
        <w:rPr>
          <w:rFonts w:ascii="Georgia" w:hAnsi="Georgia"/>
          <w:b/>
          <w:bCs/>
        </w:rPr>
        <w:tab/>
      </w:r>
    </w:p>
    <w:p w14:paraId="6E755FB6" w14:textId="77777777" w:rsidR="00080E90" w:rsidRDefault="00080E90" w:rsidP="00080E90">
      <w:pPr>
        <w:jc w:val="center"/>
        <w:rPr>
          <w:rFonts w:ascii="Georgia" w:hAnsi="Georgia"/>
          <w:b/>
          <w:u w:val="single"/>
        </w:rPr>
      </w:pPr>
      <w:proofErr w:type="gramStart"/>
      <w:r w:rsidRPr="00313700">
        <w:rPr>
          <w:rFonts w:ascii="Georgia" w:hAnsi="Georgia"/>
          <w:b/>
          <w:u w:val="single"/>
        </w:rPr>
        <w:t>vagy</w:t>
      </w:r>
      <w:proofErr w:type="gramEnd"/>
      <w:r w:rsidRPr="00313700">
        <w:rPr>
          <w:rStyle w:val="Lbjegyzet-hivatkozs"/>
          <w:rFonts w:ascii="Georgia" w:hAnsi="Georgia"/>
          <w:b/>
          <w:u w:val="single"/>
        </w:rPr>
        <w:footnoteReference w:id="7"/>
      </w:r>
    </w:p>
    <w:p w14:paraId="27E5BBD6" w14:textId="77777777" w:rsidR="00080E90" w:rsidRPr="00313700" w:rsidRDefault="00080E90" w:rsidP="00080E90">
      <w:pPr>
        <w:jc w:val="both"/>
        <w:rPr>
          <w:rFonts w:ascii="Georgia" w:hAnsi="Georgia"/>
          <w:b/>
          <w:u w:val="single"/>
        </w:rPr>
      </w:pPr>
    </w:p>
    <w:p w14:paraId="3363B7D1" w14:textId="77777777" w:rsidR="00080E90" w:rsidRPr="00313700" w:rsidRDefault="00080E90" w:rsidP="00080E90">
      <w:pPr>
        <w:jc w:val="both"/>
        <w:rPr>
          <w:rFonts w:ascii="Georgia" w:hAnsi="Georgia"/>
          <w:b/>
          <w:u w:val="single"/>
        </w:rPr>
      </w:pPr>
    </w:p>
    <w:p w14:paraId="138F93D0" w14:textId="77777777" w:rsidR="00080E90" w:rsidRPr="00331D86" w:rsidRDefault="00080E90" w:rsidP="00080E90">
      <w:pPr>
        <w:rPr>
          <w:rFonts w:ascii="Georgia" w:hAnsi="Georgia"/>
          <w:b/>
          <w:bCs/>
        </w:rPr>
      </w:pPr>
      <w:proofErr w:type="gramStart"/>
      <w:r w:rsidRPr="00331D86">
        <w:rPr>
          <w:rFonts w:ascii="Georgia" w:hAnsi="Georgia"/>
          <w:b/>
          <w:bCs/>
        </w:rPr>
        <w:t>nem</w:t>
      </w:r>
      <w:proofErr w:type="gramEnd"/>
      <w:r w:rsidRPr="00331D86">
        <w:rPr>
          <w:rFonts w:ascii="Georgia" w:hAnsi="Georgia"/>
          <w:b/>
          <w:bCs/>
        </w:rPr>
        <w:t xml:space="preserve"> kívánunk a szerződés teljesítéséhez alvállalkozót igénybe venni.</w:t>
      </w:r>
    </w:p>
    <w:p w14:paraId="06263F99" w14:textId="77777777" w:rsidR="00080E90" w:rsidRPr="00DB1C2E" w:rsidRDefault="00080E90" w:rsidP="00080E90">
      <w:pPr>
        <w:tabs>
          <w:tab w:val="left" w:pos="2325"/>
        </w:tabs>
        <w:ind w:right="57"/>
        <w:jc w:val="both"/>
        <w:rPr>
          <w:rFonts w:ascii="Georgia" w:hAnsi="Georgia"/>
        </w:rPr>
      </w:pPr>
    </w:p>
    <w:p w14:paraId="04628A6E" w14:textId="77777777" w:rsidR="00080E90" w:rsidRPr="00DB1C2E" w:rsidRDefault="00080E90" w:rsidP="00080E90">
      <w:pPr>
        <w:ind w:right="57"/>
        <w:jc w:val="both"/>
        <w:rPr>
          <w:rFonts w:ascii="Georgia" w:hAnsi="Georgia"/>
        </w:rPr>
      </w:pPr>
      <w:r w:rsidRPr="00DB1C2E">
        <w:rPr>
          <w:rFonts w:ascii="Georgia" w:hAnsi="Georgia"/>
        </w:rPr>
        <w:t>Kijelentem, hogy az általunk benyújtott dokumentumok valós információkat tartalmaznak.</w:t>
      </w:r>
    </w:p>
    <w:p w14:paraId="64C6198C" w14:textId="77777777" w:rsidR="000E13A8" w:rsidRDefault="000E13A8" w:rsidP="000E13A8">
      <w:pPr>
        <w:jc w:val="center"/>
        <w:rPr>
          <w:rFonts w:ascii="Georgia" w:hAnsi="Georgia"/>
        </w:rPr>
      </w:pPr>
    </w:p>
    <w:p w14:paraId="5C91127C" w14:textId="77777777" w:rsidR="00B431D7" w:rsidRPr="009C6381" w:rsidRDefault="00B431D7" w:rsidP="000E13A8">
      <w:pPr>
        <w:jc w:val="center"/>
        <w:rPr>
          <w:rFonts w:ascii="Georgia" w:hAnsi="Georgia"/>
        </w:rPr>
      </w:pPr>
    </w:p>
    <w:p w14:paraId="1C3FD9E5" w14:textId="55BA52A9" w:rsidR="00080E90" w:rsidRPr="00E24ECF" w:rsidRDefault="00B431D7" w:rsidP="00080E90">
      <w:pPr>
        <w:tabs>
          <w:tab w:val="left" w:pos="2325"/>
        </w:tabs>
        <w:ind w:right="57"/>
        <w:jc w:val="both"/>
        <w:rPr>
          <w:rFonts w:ascii="Georgia" w:hAnsi="Georgia"/>
          <w:u w:val="single"/>
        </w:rPr>
      </w:pPr>
      <w:r>
        <w:rPr>
          <w:rFonts w:ascii="Georgia" w:hAnsi="Georgia"/>
          <w:bCs/>
        </w:rPr>
        <w:t>5</w:t>
      </w:r>
      <w:r w:rsidR="00080E90">
        <w:rPr>
          <w:rFonts w:ascii="Georgia" w:hAnsi="Georgia"/>
          <w:bCs/>
        </w:rPr>
        <w:t xml:space="preserve">.) </w:t>
      </w:r>
      <w:r w:rsidR="00080E90" w:rsidRPr="00E24ECF">
        <w:rPr>
          <w:rFonts w:ascii="Georgia" w:hAnsi="Georgia"/>
          <w:u w:val="single"/>
        </w:rPr>
        <w:t xml:space="preserve">Nyilatkozat a Kbt. </w:t>
      </w:r>
      <w:r w:rsidR="00080E90">
        <w:rPr>
          <w:rFonts w:ascii="Georgia" w:hAnsi="Georgia"/>
          <w:u w:val="single"/>
        </w:rPr>
        <w:t>73</w:t>
      </w:r>
      <w:r w:rsidR="00080E90" w:rsidRPr="00E24ECF">
        <w:rPr>
          <w:rFonts w:ascii="Georgia" w:hAnsi="Georgia"/>
          <w:u w:val="single"/>
        </w:rPr>
        <w:t xml:space="preserve"> § (</w:t>
      </w:r>
      <w:r w:rsidR="00080E90">
        <w:rPr>
          <w:rFonts w:ascii="Georgia" w:hAnsi="Georgia"/>
          <w:u w:val="single"/>
        </w:rPr>
        <w:t>4</w:t>
      </w:r>
      <w:r w:rsidR="00080E90" w:rsidRPr="00E24ECF">
        <w:rPr>
          <w:rFonts w:ascii="Georgia" w:hAnsi="Georgia"/>
          <w:u w:val="single"/>
        </w:rPr>
        <w:t>) bekezdés</w:t>
      </w:r>
      <w:r w:rsidR="00080E90">
        <w:rPr>
          <w:rFonts w:ascii="Georgia" w:hAnsi="Georgia"/>
          <w:u w:val="single"/>
        </w:rPr>
        <w:t>e</w:t>
      </w:r>
      <w:r w:rsidR="00080E90" w:rsidRPr="00E24ECF">
        <w:rPr>
          <w:rFonts w:ascii="Georgia" w:hAnsi="Georgia"/>
          <w:u w:val="single"/>
        </w:rPr>
        <w:t xml:space="preserve"> alapján:</w:t>
      </w:r>
    </w:p>
    <w:p w14:paraId="40954131" w14:textId="529E4166" w:rsidR="00080E90" w:rsidRDefault="00080E90" w:rsidP="000E13A8">
      <w:pPr>
        <w:jc w:val="both"/>
        <w:rPr>
          <w:rFonts w:ascii="Georgia" w:hAnsi="Georgia"/>
          <w:bCs/>
        </w:rPr>
      </w:pPr>
    </w:p>
    <w:p w14:paraId="1ECF04AD" w14:textId="5B2EF95A" w:rsidR="000E13A8" w:rsidRPr="009C6381" w:rsidRDefault="000E13A8" w:rsidP="000E13A8">
      <w:pPr>
        <w:jc w:val="both"/>
        <w:rPr>
          <w:rFonts w:ascii="Georgia" w:hAnsi="Georgia"/>
        </w:rPr>
      </w:pPr>
      <w:proofErr w:type="gramStart"/>
      <w:r w:rsidRPr="009C6381">
        <w:rPr>
          <w:rFonts w:ascii="Georgia" w:hAnsi="Georgia"/>
          <w:bCs/>
        </w:rPr>
        <w:t>hogy</w:t>
      </w:r>
      <w:proofErr w:type="gramEnd"/>
      <w:r w:rsidRPr="009C6381">
        <w:rPr>
          <w:rFonts w:ascii="Georgia" w:hAnsi="Georgia"/>
          <w:bCs/>
        </w:rPr>
        <w:t xml:space="preserve"> az általam képviselt vállalkozás</w:t>
      </w:r>
      <w:r>
        <w:rPr>
          <w:rFonts w:ascii="Georgia" w:hAnsi="Georgia"/>
          <w:bCs/>
        </w:rPr>
        <w:t xml:space="preserve"> a</w:t>
      </w:r>
      <w:r w:rsidRPr="009C6381">
        <w:rPr>
          <w:rFonts w:ascii="Georgia" w:hAnsi="Georgia"/>
        </w:rPr>
        <w:t xml:space="preserve"> </w:t>
      </w:r>
      <w:r w:rsidR="00FB576E" w:rsidRPr="00FB2D08">
        <w:rPr>
          <w:rFonts w:ascii="Georgia" w:hAnsi="Georgia"/>
          <w:b/>
        </w:rPr>
        <w:t>„</w:t>
      </w:r>
      <w:r w:rsidR="00FB576E">
        <w:rPr>
          <w:rFonts w:ascii="Georgia" w:eastAsia="MyriadPro-Semibold" w:hAnsi="Georgia"/>
          <w:b/>
        </w:rPr>
        <w:t>Villamos energia versenypiaci</w:t>
      </w:r>
      <w:r w:rsidR="00FB576E" w:rsidRPr="00FB2D08">
        <w:rPr>
          <w:rFonts w:ascii="Georgia" w:eastAsia="MyriadPro-Semibold" w:hAnsi="Georgia"/>
          <w:b/>
        </w:rPr>
        <w:t xml:space="preserve"> beszerzése</w:t>
      </w:r>
      <w:r w:rsidR="00FB576E" w:rsidRPr="00FB2D08">
        <w:rPr>
          <w:rFonts w:ascii="Georgia" w:hAnsi="Georgia"/>
          <w:b/>
        </w:rPr>
        <w:t xml:space="preserve"> </w:t>
      </w:r>
      <w:r w:rsidR="00FB576E" w:rsidRPr="00FB2D08">
        <w:rPr>
          <w:rFonts w:ascii="Georgia" w:hAnsi="Georgia" w:cs="Helvetica"/>
          <w:b/>
          <w:bCs/>
        </w:rPr>
        <w:t>(</w:t>
      </w:r>
      <w:r w:rsidR="00FB576E">
        <w:rPr>
          <w:rFonts w:ascii="Georgia" w:hAnsi="Georgia" w:cs="Helvetica"/>
          <w:b/>
          <w:bCs/>
        </w:rPr>
        <w:t>676</w:t>
      </w:r>
      <w:r w:rsidR="00FB576E" w:rsidRPr="00FB2D08">
        <w:rPr>
          <w:rFonts w:ascii="Georgia" w:hAnsi="Georgia" w:cs="Helvetica"/>
          <w:b/>
          <w:bCs/>
        </w:rPr>
        <w:t>/201</w:t>
      </w:r>
      <w:r w:rsidR="00FB576E">
        <w:rPr>
          <w:rFonts w:ascii="Georgia" w:hAnsi="Georgia" w:cs="Helvetica"/>
          <w:b/>
          <w:bCs/>
        </w:rPr>
        <w:t>7</w:t>
      </w:r>
      <w:r w:rsidR="00FB576E" w:rsidRPr="00FB2D08">
        <w:rPr>
          <w:rFonts w:ascii="Georgia" w:hAnsi="Georgia" w:cs="Helvetica"/>
          <w:b/>
          <w:bCs/>
        </w:rPr>
        <w:t>)</w:t>
      </w:r>
      <w:r w:rsidR="00FB576E" w:rsidRPr="00FB2D08">
        <w:rPr>
          <w:rFonts w:ascii="Georgia" w:hAnsi="Georgia"/>
          <w:b/>
        </w:rPr>
        <w:t xml:space="preserve">” </w:t>
      </w:r>
      <w:r w:rsidRPr="009C6381">
        <w:rPr>
          <w:rFonts w:ascii="Georgia" w:hAnsi="Georgia"/>
          <w:bCs/>
        </w:rPr>
        <w:t xml:space="preserve">tárgyú közbeszerzési eljárásban az ajánlat elkészítése során figyelembe vette a Kbt. 73. § </w:t>
      </w:r>
      <w:r w:rsidRPr="009C6381">
        <w:rPr>
          <w:rFonts w:ascii="Georgia" w:hAnsi="Georgia"/>
        </w:rPr>
        <w:t>(4) bekezdésében foglaltakat.</w:t>
      </w:r>
    </w:p>
    <w:p w14:paraId="06F31B25" w14:textId="77777777" w:rsidR="000E13A8" w:rsidRPr="009C6381" w:rsidRDefault="000E13A8" w:rsidP="000E13A8">
      <w:pPr>
        <w:jc w:val="both"/>
        <w:rPr>
          <w:rFonts w:ascii="Georgia" w:hAnsi="Georgia"/>
        </w:rPr>
      </w:pPr>
    </w:p>
    <w:p w14:paraId="3CA56D18" w14:textId="77777777" w:rsidR="000E13A8" w:rsidRPr="009C6381" w:rsidRDefault="000E13A8" w:rsidP="000E13A8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3156FBAD" w14:textId="1864BC07" w:rsidR="000E13A8" w:rsidRPr="009C6381" w:rsidRDefault="00BE250E" w:rsidP="000E13A8">
      <w:pPr>
        <w:spacing w:line="276" w:lineRule="auto"/>
        <w:jc w:val="both"/>
        <w:rPr>
          <w:rFonts w:ascii="Georgia" w:eastAsia="Calibri" w:hAnsi="Georgia"/>
          <w:lang w:eastAsia="en-US"/>
        </w:rPr>
      </w:pPr>
      <w:r>
        <w:rPr>
          <w:rFonts w:ascii="Georgia" w:eastAsia="Calibri" w:hAnsi="Georgia"/>
          <w:lang w:eastAsia="en-US"/>
        </w:rPr>
        <w:t>Kelt</w:t>
      </w:r>
      <w:proofErr w:type="gramStart"/>
      <w:r>
        <w:rPr>
          <w:rFonts w:ascii="Georgia" w:eastAsia="Calibri" w:hAnsi="Georgia"/>
          <w:lang w:eastAsia="en-US"/>
        </w:rPr>
        <w:t>:</w:t>
      </w:r>
      <w:r w:rsidR="000E13A8" w:rsidRPr="009C6381">
        <w:rPr>
          <w:rFonts w:ascii="Georgia" w:eastAsia="Calibri" w:hAnsi="Georgia"/>
          <w:lang w:eastAsia="en-US"/>
        </w:rPr>
        <w:t xml:space="preserve"> …</w:t>
      </w:r>
      <w:proofErr w:type="gramEnd"/>
      <w:r w:rsidR="000E13A8" w:rsidRPr="009C6381">
        <w:rPr>
          <w:rFonts w:ascii="Georgia" w:eastAsia="Calibri" w:hAnsi="Georgia"/>
          <w:lang w:eastAsia="en-US"/>
        </w:rPr>
        <w:t>…………………… 201</w:t>
      </w:r>
      <w:r w:rsidR="000E13A8">
        <w:rPr>
          <w:rFonts w:ascii="Georgia" w:eastAsia="Calibri" w:hAnsi="Georgia"/>
          <w:lang w:eastAsia="en-US"/>
        </w:rPr>
        <w:t>7</w:t>
      </w:r>
      <w:r w:rsidR="000E13A8" w:rsidRPr="009C6381">
        <w:rPr>
          <w:rFonts w:ascii="Georgia" w:eastAsia="Calibri" w:hAnsi="Georgia"/>
          <w:lang w:eastAsia="en-US"/>
        </w:rPr>
        <w:t xml:space="preserve"> …………………..</w:t>
      </w:r>
    </w:p>
    <w:p w14:paraId="7101DA09" w14:textId="77777777" w:rsidR="000E13A8" w:rsidRPr="009C6381" w:rsidRDefault="000E13A8" w:rsidP="000E13A8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4D92C27B" w14:textId="77777777" w:rsidR="000E13A8" w:rsidRPr="009C6381" w:rsidRDefault="000E13A8" w:rsidP="000E13A8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123BCD2A" w14:textId="77777777" w:rsidR="000E13A8" w:rsidRPr="009C6381" w:rsidRDefault="000E13A8" w:rsidP="000E13A8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t>…………………………………………..</w:t>
      </w:r>
    </w:p>
    <w:p w14:paraId="52173502" w14:textId="32C378F0" w:rsidR="000E13A8" w:rsidRPr="009C6381" w:rsidRDefault="000E13A8" w:rsidP="00B431D7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proofErr w:type="gramStart"/>
      <w:r w:rsidRPr="009C6381">
        <w:rPr>
          <w:rFonts w:ascii="Georgia" w:eastAsia="Calibri" w:hAnsi="Georgia"/>
          <w:lang w:eastAsia="en-US"/>
        </w:rPr>
        <w:t>cégszerű</w:t>
      </w:r>
      <w:proofErr w:type="gramEnd"/>
      <w:r w:rsidRPr="009C6381">
        <w:rPr>
          <w:rFonts w:ascii="Georgia" w:eastAsia="Calibri" w:hAnsi="Georgia"/>
          <w:lang w:eastAsia="en-US"/>
        </w:rPr>
        <w:t xml:space="preserve"> aláírás</w:t>
      </w:r>
      <w:r w:rsidRPr="009C6381">
        <w:rPr>
          <w:rFonts w:ascii="Georgia" w:eastAsia="Calibri" w:hAnsi="Georgia"/>
          <w:lang w:eastAsia="en-US"/>
        </w:rPr>
        <w:br w:type="page"/>
      </w:r>
    </w:p>
    <w:p w14:paraId="5F597E7E" w14:textId="77777777" w:rsidR="00E3564F" w:rsidRDefault="00E3564F" w:rsidP="00FB2949">
      <w:pPr>
        <w:ind w:left="-5" w:right="79"/>
        <w:rPr>
          <w:rFonts w:ascii="Georgia" w:hAnsi="Georgia"/>
        </w:rPr>
      </w:pPr>
    </w:p>
    <w:p w14:paraId="649D502D" w14:textId="0E3666D8" w:rsidR="00BE250E" w:rsidRPr="0017765B" w:rsidRDefault="00BE250E" w:rsidP="00E37292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60" w:name="_Toc473274789"/>
      <w:r w:rsidRPr="0017765B">
        <w:rPr>
          <w:rFonts w:ascii="Georgia" w:hAnsi="Georgia"/>
          <w:b/>
          <w:color w:val="000000"/>
          <w:sz w:val="24"/>
          <w:szCs w:val="24"/>
        </w:rPr>
        <w:t>Nyilatkozat mérlegkör tagságra vonatkozóan</w:t>
      </w:r>
      <w:bookmarkEnd w:id="60"/>
    </w:p>
    <w:p w14:paraId="665F1618" w14:textId="77777777" w:rsidR="00BE250E" w:rsidRDefault="00BE250E" w:rsidP="00BE250E">
      <w:pPr>
        <w:rPr>
          <w:highlight w:val="yellow"/>
        </w:rPr>
      </w:pPr>
    </w:p>
    <w:p w14:paraId="68CD264D" w14:textId="77777777" w:rsidR="00BE250E" w:rsidRDefault="00BE250E" w:rsidP="00BE250E">
      <w:pPr>
        <w:rPr>
          <w:highlight w:val="yellow"/>
        </w:rPr>
      </w:pPr>
    </w:p>
    <w:p w14:paraId="4BFC3C46" w14:textId="053120A7" w:rsidR="00BE250E" w:rsidRDefault="00BE250E" w:rsidP="00BE250E">
      <w:pPr>
        <w:jc w:val="both"/>
        <w:rPr>
          <w:rFonts w:ascii="Georgia" w:hAnsi="Georgia"/>
        </w:rPr>
      </w:pPr>
      <w:proofErr w:type="gramStart"/>
      <w:r w:rsidRPr="00DB1C2E">
        <w:rPr>
          <w:rFonts w:ascii="Georgia" w:hAnsi="Georgia"/>
        </w:rPr>
        <w:t>Alulírott …</w:t>
      </w:r>
      <w:proofErr w:type="gramEnd"/>
      <w:r w:rsidRPr="00DB1C2E">
        <w:rPr>
          <w:rFonts w:ascii="Georgia" w:hAnsi="Georgia"/>
        </w:rPr>
        <w:t xml:space="preserve">………………………………….., mint a(z) ……………………………………… (cégjegyzésre jogosult) képviselője az Országgyűlés Hivatala által indított, </w:t>
      </w:r>
      <w:r w:rsidRPr="00FB2D08">
        <w:rPr>
          <w:rFonts w:ascii="Georgia" w:hAnsi="Georgia"/>
          <w:b/>
        </w:rPr>
        <w:t>„</w:t>
      </w:r>
      <w:r>
        <w:rPr>
          <w:rFonts w:ascii="Georgia" w:eastAsia="MyriadPro-Semibold" w:hAnsi="Georgia"/>
          <w:b/>
        </w:rPr>
        <w:t>Villamos energia versenypiaci</w:t>
      </w:r>
      <w:r w:rsidRPr="00FB2D08">
        <w:rPr>
          <w:rFonts w:ascii="Georgia" w:eastAsia="MyriadPro-Semibold" w:hAnsi="Georgia"/>
          <w:b/>
        </w:rPr>
        <w:t xml:space="preserve"> beszerzése</w:t>
      </w:r>
      <w:r w:rsidRPr="00FB2D08">
        <w:rPr>
          <w:rFonts w:ascii="Georgia" w:hAnsi="Georgia"/>
          <w:b/>
        </w:rPr>
        <w:t xml:space="preserve"> </w:t>
      </w:r>
      <w:r w:rsidRPr="00FB2D08">
        <w:rPr>
          <w:rFonts w:ascii="Georgia" w:hAnsi="Georgia" w:cs="Helvetica"/>
          <w:b/>
          <w:bCs/>
        </w:rPr>
        <w:t>(</w:t>
      </w:r>
      <w:r>
        <w:rPr>
          <w:rFonts w:ascii="Georgia" w:hAnsi="Georgia" w:cs="Helvetica"/>
          <w:b/>
          <w:bCs/>
        </w:rPr>
        <w:t>676</w:t>
      </w:r>
      <w:r w:rsidRPr="00FB2D08">
        <w:rPr>
          <w:rFonts w:ascii="Georgia" w:hAnsi="Georgia" w:cs="Helvetica"/>
          <w:b/>
          <w:bCs/>
        </w:rPr>
        <w:t>/201</w:t>
      </w:r>
      <w:r>
        <w:rPr>
          <w:rFonts w:ascii="Georgia" w:hAnsi="Georgia" w:cs="Helvetica"/>
          <w:b/>
          <w:bCs/>
        </w:rPr>
        <w:t>7</w:t>
      </w:r>
      <w:r w:rsidRPr="00FB2D08">
        <w:rPr>
          <w:rFonts w:ascii="Georgia" w:hAnsi="Georgia" w:cs="Helvetica"/>
          <w:b/>
          <w:bCs/>
        </w:rPr>
        <w:t>)</w:t>
      </w:r>
      <w:r w:rsidRPr="00FB2D08">
        <w:rPr>
          <w:rFonts w:ascii="Georgia" w:hAnsi="Georgia"/>
          <w:b/>
        </w:rPr>
        <w:t xml:space="preserve">” </w:t>
      </w:r>
      <w:r w:rsidRPr="00DB1C2E">
        <w:rPr>
          <w:rFonts w:ascii="Georgia" w:hAnsi="Georgia"/>
        </w:rPr>
        <w:t>tárgyú közbeszerzési eljárás</w:t>
      </w:r>
      <w:r>
        <w:rPr>
          <w:rFonts w:ascii="Georgia" w:hAnsi="Georgia"/>
        </w:rPr>
        <w:t xml:space="preserve">ban felelősségem tudatában </w:t>
      </w:r>
    </w:p>
    <w:p w14:paraId="5E9822FF" w14:textId="77777777" w:rsidR="00BE250E" w:rsidRPr="00BE250E" w:rsidRDefault="00BE250E" w:rsidP="00BE250E">
      <w:pPr>
        <w:jc w:val="both"/>
        <w:rPr>
          <w:rFonts w:ascii="Georgia" w:hAnsi="Georgia"/>
        </w:rPr>
      </w:pPr>
    </w:p>
    <w:p w14:paraId="26A12226" w14:textId="77777777" w:rsidR="00BE250E" w:rsidRPr="00BE250E" w:rsidRDefault="00BE250E" w:rsidP="00BE250E">
      <w:pPr>
        <w:jc w:val="center"/>
        <w:rPr>
          <w:rFonts w:ascii="Georgia" w:hAnsi="Georgia"/>
          <w:b/>
        </w:rPr>
      </w:pPr>
      <w:proofErr w:type="gramStart"/>
      <w:r w:rsidRPr="00BE250E">
        <w:rPr>
          <w:rFonts w:ascii="Georgia" w:hAnsi="Georgia"/>
          <w:b/>
        </w:rPr>
        <w:t>nyilatkozom</w:t>
      </w:r>
      <w:proofErr w:type="gramEnd"/>
      <w:r w:rsidRPr="00BE250E">
        <w:rPr>
          <w:rFonts w:ascii="Georgia" w:hAnsi="Georgia"/>
          <w:b/>
        </w:rPr>
        <w:t>,</w:t>
      </w:r>
    </w:p>
    <w:p w14:paraId="0EA7C1AE" w14:textId="77777777" w:rsidR="00BE250E" w:rsidRPr="00BE250E" w:rsidRDefault="00BE250E" w:rsidP="00BE250E">
      <w:pPr>
        <w:jc w:val="both"/>
        <w:rPr>
          <w:rFonts w:ascii="Georgia" w:hAnsi="Georgia"/>
        </w:rPr>
      </w:pPr>
    </w:p>
    <w:p w14:paraId="54BDFAB0" w14:textId="77777777" w:rsidR="00BE250E" w:rsidRPr="00BE250E" w:rsidRDefault="00BE250E" w:rsidP="00BE250E">
      <w:pPr>
        <w:jc w:val="both"/>
        <w:rPr>
          <w:rFonts w:ascii="Georgia" w:hAnsi="Georgia"/>
        </w:rPr>
      </w:pPr>
    </w:p>
    <w:p w14:paraId="174720E9" w14:textId="77777777" w:rsidR="00BE250E" w:rsidRPr="00BE250E" w:rsidRDefault="00BE250E" w:rsidP="00BE250E">
      <w:pPr>
        <w:jc w:val="both"/>
        <w:rPr>
          <w:rFonts w:ascii="Georgia" w:hAnsi="Georgia"/>
        </w:rPr>
      </w:pPr>
      <w:proofErr w:type="gramStart"/>
      <w:r w:rsidRPr="00BE250E">
        <w:rPr>
          <w:rFonts w:ascii="Georgia" w:hAnsi="Georgia"/>
        </w:rPr>
        <w:t>hogy</w:t>
      </w:r>
      <w:proofErr w:type="gramEnd"/>
      <w:r w:rsidRPr="00BE250E">
        <w:rPr>
          <w:rFonts w:ascii="Georgia" w:hAnsi="Georgia"/>
        </w:rPr>
        <w:t xml:space="preserve"> a mérlegkör felelősöm</w:t>
      </w:r>
      <w:r w:rsidRPr="00BE250E">
        <w:rPr>
          <w:rStyle w:val="Lbjegyzet-hivatkozs"/>
          <w:rFonts w:ascii="Georgia" w:hAnsi="Georgia"/>
        </w:rPr>
        <w:footnoteReference w:id="8"/>
      </w:r>
      <w:r w:rsidRPr="00BE250E">
        <w:rPr>
          <w:rFonts w:ascii="Georgia" w:hAnsi="Georgia"/>
        </w:rPr>
        <w:t>:</w:t>
      </w:r>
    </w:p>
    <w:p w14:paraId="1EC63E7F" w14:textId="77777777" w:rsidR="00BE250E" w:rsidRPr="00BE250E" w:rsidRDefault="00BE250E" w:rsidP="00BE250E">
      <w:pPr>
        <w:jc w:val="both"/>
        <w:rPr>
          <w:rFonts w:ascii="Georgia" w:hAnsi="Georgia"/>
        </w:rPr>
      </w:pPr>
    </w:p>
    <w:p w14:paraId="36585C4A" w14:textId="77777777" w:rsidR="00BE250E" w:rsidRPr="00BE250E" w:rsidRDefault="00BE250E" w:rsidP="00BE250E">
      <w:pPr>
        <w:jc w:val="both"/>
        <w:rPr>
          <w:rFonts w:ascii="Georgia" w:hAnsi="Georgia"/>
        </w:rPr>
      </w:pPr>
      <w:r w:rsidRPr="00BE250E">
        <w:rPr>
          <w:rFonts w:ascii="Georgia" w:hAnsi="Georgia"/>
        </w:rPr>
        <w:t>…………………………………………</w:t>
      </w:r>
    </w:p>
    <w:p w14:paraId="76D947AA" w14:textId="77777777" w:rsidR="00BE250E" w:rsidRPr="00BE250E" w:rsidRDefault="00BE250E" w:rsidP="00BE250E">
      <w:pPr>
        <w:jc w:val="both"/>
        <w:rPr>
          <w:rFonts w:ascii="Georgia" w:hAnsi="Georgia"/>
        </w:rPr>
      </w:pPr>
      <w:r w:rsidRPr="00BE250E">
        <w:rPr>
          <w:rFonts w:ascii="Georgia" w:hAnsi="Georgia"/>
        </w:rPr>
        <w:t>…………………………………………</w:t>
      </w:r>
    </w:p>
    <w:p w14:paraId="089F3B39" w14:textId="77777777" w:rsidR="00BE250E" w:rsidRPr="00BE250E" w:rsidRDefault="00BE250E" w:rsidP="00BE250E">
      <w:pPr>
        <w:jc w:val="both"/>
        <w:rPr>
          <w:rFonts w:ascii="Georgia" w:hAnsi="Georgia"/>
        </w:rPr>
      </w:pPr>
      <w:r w:rsidRPr="00BE250E">
        <w:rPr>
          <w:rFonts w:ascii="Georgia" w:hAnsi="Georgia"/>
        </w:rPr>
        <w:t>…………………………………………</w:t>
      </w:r>
    </w:p>
    <w:p w14:paraId="5FAFB3ED" w14:textId="77777777" w:rsidR="00BE250E" w:rsidRPr="00BE250E" w:rsidRDefault="00BE250E" w:rsidP="00BE250E">
      <w:pPr>
        <w:jc w:val="both"/>
        <w:rPr>
          <w:rFonts w:ascii="Georgia" w:hAnsi="Georgia"/>
        </w:rPr>
      </w:pPr>
    </w:p>
    <w:p w14:paraId="72966A1B" w14:textId="77777777" w:rsidR="00BE250E" w:rsidRPr="00BE250E" w:rsidRDefault="00BE250E" w:rsidP="00BE250E">
      <w:pPr>
        <w:tabs>
          <w:tab w:val="left" w:pos="426"/>
        </w:tabs>
        <w:jc w:val="both"/>
        <w:rPr>
          <w:rFonts w:ascii="Georgia" w:hAnsi="Georgia"/>
        </w:rPr>
      </w:pPr>
    </w:p>
    <w:p w14:paraId="0F7173F0" w14:textId="77777777" w:rsidR="00BE250E" w:rsidRPr="00BE250E" w:rsidRDefault="00BE250E" w:rsidP="00BE250E">
      <w:pPr>
        <w:tabs>
          <w:tab w:val="left" w:pos="426"/>
        </w:tabs>
        <w:jc w:val="both"/>
        <w:rPr>
          <w:rFonts w:ascii="Georgia" w:hAnsi="Georgia"/>
        </w:rPr>
      </w:pPr>
      <w:r w:rsidRPr="00BE250E">
        <w:rPr>
          <w:rFonts w:ascii="Georgia" w:hAnsi="Georgia"/>
        </w:rPr>
        <w:t xml:space="preserve">Továbbá az általa a </w:t>
      </w:r>
      <w:proofErr w:type="spellStart"/>
      <w:r w:rsidRPr="00BE250E">
        <w:rPr>
          <w:rFonts w:ascii="Georgia" w:hAnsi="Georgia"/>
        </w:rPr>
        <w:t>Mavir-ral</w:t>
      </w:r>
      <w:proofErr w:type="spellEnd"/>
      <w:r w:rsidRPr="00BE250E">
        <w:rPr>
          <w:rFonts w:ascii="Georgia" w:hAnsi="Georgia"/>
        </w:rPr>
        <w:t xml:space="preserve"> kötött mérlegköri szerződés megkötésének időpontja és azonosítója: </w:t>
      </w:r>
    </w:p>
    <w:p w14:paraId="0E7987D8" w14:textId="77777777" w:rsidR="00BE250E" w:rsidRPr="00BE250E" w:rsidRDefault="00BE250E" w:rsidP="00BE250E">
      <w:pPr>
        <w:tabs>
          <w:tab w:val="left" w:pos="426"/>
        </w:tabs>
        <w:jc w:val="both"/>
        <w:rPr>
          <w:rFonts w:ascii="Georgia" w:hAnsi="Georgia"/>
        </w:rPr>
      </w:pPr>
    </w:p>
    <w:p w14:paraId="675D3226" w14:textId="77777777" w:rsidR="00BE250E" w:rsidRPr="00BE250E" w:rsidRDefault="00BE250E" w:rsidP="00BE250E">
      <w:pPr>
        <w:tabs>
          <w:tab w:val="left" w:pos="426"/>
        </w:tabs>
        <w:jc w:val="both"/>
        <w:rPr>
          <w:rFonts w:ascii="Georgia" w:hAnsi="Georgia"/>
        </w:rPr>
      </w:pPr>
      <w:r w:rsidRPr="00BE250E">
        <w:rPr>
          <w:rFonts w:ascii="Georgia" w:hAnsi="Georgia"/>
        </w:rPr>
        <w:t>………………………………………….</w:t>
      </w:r>
    </w:p>
    <w:p w14:paraId="7D59BCFC" w14:textId="77777777" w:rsidR="00BE250E" w:rsidRPr="00BE250E" w:rsidRDefault="00BE250E" w:rsidP="00BE250E">
      <w:pPr>
        <w:tabs>
          <w:tab w:val="left" w:pos="426"/>
        </w:tabs>
        <w:jc w:val="both"/>
        <w:rPr>
          <w:rFonts w:ascii="Georgia" w:hAnsi="Georgia"/>
        </w:rPr>
      </w:pPr>
    </w:p>
    <w:p w14:paraId="76B3FFF0" w14:textId="77777777" w:rsidR="00BE250E" w:rsidRPr="00BE250E" w:rsidRDefault="00BE250E" w:rsidP="00BE250E">
      <w:pPr>
        <w:jc w:val="both"/>
        <w:rPr>
          <w:rFonts w:ascii="Georgia" w:hAnsi="Georgia"/>
          <w:color w:val="002060"/>
          <w:sz w:val="18"/>
          <w:szCs w:val="18"/>
        </w:rPr>
      </w:pPr>
    </w:p>
    <w:p w14:paraId="726E85B5" w14:textId="77777777" w:rsidR="00BE250E" w:rsidRPr="00BE250E" w:rsidRDefault="00BE250E" w:rsidP="00BE250E">
      <w:pPr>
        <w:jc w:val="both"/>
        <w:rPr>
          <w:rFonts w:ascii="Georgia" w:hAnsi="Georgia"/>
        </w:rPr>
      </w:pPr>
    </w:p>
    <w:p w14:paraId="150C63C6" w14:textId="77777777" w:rsidR="00BE250E" w:rsidRPr="00BE250E" w:rsidRDefault="00BE250E" w:rsidP="00BE250E">
      <w:pPr>
        <w:jc w:val="both"/>
        <w:rPr>
          <w:rFonts w:ascii="Georgia" w:hAnsi="Georgia"/>
        </w:rPr>
      </w:pPr>
    </w:p>
    <w:p w14:paraId="175C4F84" w14:textId="77777777" w:rsidR="00BE250E" w:rsidRPr="00BE250E" w:rsidRDefault="00BE250E" w:rsidP="00BE250E">
      <w:pPr>
        <w:jc w:val="both"/>
        <w:rPr>
          <w:rFonts w:ascii="Georgia" w:hAnsi="Georgia"/>
        </w:rPr>
      </w:pPr>
    </w:p>
    <w:p w14:paraId="4B63315A" w14:textId="77777777" w:rsidR="00BE250E" w:rsidRPr="00BE250E" w:rsidRDefault="00BE250E" w:rsidP="00BE250E">
      <w:pPr>
        <w:tabs>
          <w:tab w:val="left" w:pos="9072"/>
        </w:tabs>
        <w:ind w:right="567"/>
        <w:rPr>
          <w:rFonts w:ascii="Georgia" w:hAnsi="Georgia"/>
        </w:rPr>
      </w:pPr>
    </w:p>
    <w:p w14:paraId="6B8E1BAD" w14:textId="77777777" w:rsidR="00BE250E" w:rsidRPr="009C6381" w:rsidRDefault="00BE250E" w:rsidP="00BE250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45C8B276" w14:textId="77777777" w:rsidR="00BE250E" w:rsidRPr="009C6381" w:rsidRDefault="00BE250E" w:rsidP="00BE250E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t>Kelt</w:t>
      </w:r>
      <w:proofErr w:type="gramStart"/>
      <w:r w:rsidRPr="009C6381">
        <w:rPr>
          <w:rFonts w:ascii="Georgia" w:eastAsia="Calibri" w:hAnsi="Georgia"/>
          <w:lang w:eastAsia="en-US"/>
        </w:rPr>
        <w:t>:  …</w:t>
      </w:r>
      <w:proofErr w:type="gramEnd"/>
      <w:r w:rsidRPr="009C6381">
        <w:rPr>
          <w:rFonts w:ascii="Georgia" w:eastAsia="Calibri" w:hAnsi="Georgia"/>
          <w:lang w:eastAsia="en-US"/>
        </w:rPr>
        <w:t>…………………… 201</w:t>
      </w:r>
      <w:r>
        <w:rPr>
          <w:rFonts w:ascii="Georgia" w:eastAsia="Calibri" w:hAnsi="Georgia"/>
          <w:lang w:eastAsia="en-US"/>
        </w:rPr>
        <w:t>7</w:t>
      </w:r>
      <w:r w:rsidRPr="009C6381">
        <w:rPr>
          <w:rFonts w:ascii="Georgia" w:eastAsia="Calibri" w:hAnsi="Georgia"/>
          <w:lang w:eastAsia="en-US"/>
        </w:rPr>
        <w:t xml:space="preserve"> …………………..</w:t>
      </w:r>
    </w:p>
    <w:p w14:paraId="3F732106" w14:textId="77777777" w:rsidR="00BE250E" w:rsidRPr="009C6381" w:rsidRDefault="00BE250E" w:rsidP="00BE250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3EC6B9F2" w14:textId="77777777" w:rsidR="00BE250E" w:rsidRPr="009C6381" w:rsidRDefault="00BE250E" w:rsidP="00BE250E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68D85FCA" w14:textId="77777777" w:rsidR="00BE250E" w:rsidRPr="009C6381" w:rsidRDefault="00BE250E" w:rsidP="00BE250E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t>…………………………………………..</w:t>
      </w:r>
    </w:p>
    <w:p w14:paraId="5F414BDE" w14:textId="53A0FC62" w:rsidR="00BE250E" w:rsidRPr="00BE250E" w:rsidRDefault="00BE250E" w:rsidP="00BE250E">
      <w:pPr>
        <w:ind w:left="5664" w:firstLine="708"/>
        <w:rPr>
          <w:highlight w:val="yellow"/>
        </w:rPr>
      </w:pPr>
      <w:proofErr w:type="gramStart"/>
      <w:r w:rsidRPr="009C6381">
        <w:rPr>
          <w:rFonts w:ascii="Georgia" w:eastAsia="Calibri" w:hAnsi="Georgia"/>
          <w:lang w:eastAsia="en-US"/>
        </w:rPr>
        <w:t>cégszerű</w:t>
      </w:r>
      <w:proofErr w:type="gramEnd"/>
      <w:r w:rsidRPr="009C6381">
        <w:rPr>
          <w:rFonts w:ascii="Georgia" w:eastAsia="Calibri" w:hAnsi="Georgia"/>
          <w:lang w:eastAsia="en-US"/>
        </w:rPr>
        <w:t xml:space="preserve"> aláírás</w:t>
      </w:r>
    </w:p>
    <w:p w14:paraId="1A0C2523" w14:textId="77777777" w:rsidR="00BE250E" w:rsidRDefault="00BE250E" w:rsidP="00BE250E">
      <w:pPr>
        <w:pStyle w:val="Cmsor2"/>
        <w:keepLines w:val="0"/>
        <w:tabs>
          <w:tab w:val="left" w:pos="993"/>
        </w:tabs>
        <w:spacing w:before="240" w:after="60"/>
        <w:ind w:left="1224"/>
        <w:rPr>
          <w:rFonts w:ascii="Georgia" w:hAnsi="Georgia"/>
          <w:b/>
          <w:color w:val="000000"/>
          <w:sz w:val="24"/>
          <w:szCs w:val="24"/>
          <w:highlight w:val="yellow"/>
        </w:rPr>
      </w:pPr>
    </w:p>
    <w:p w14:paraId="5EF97DCA" w14:textId="245B9290" w:rsidR="00BE250E" w:rsidRDefault="00BE250E">
      <w:pPr>
        <w:spacing w:after="160" w:line="259" w:lineRule="auto"/>
        <w:rPr>
          <w:highlight w:val="yellow"/>
        </w:rPr>
      </w:pPr>
      <w:r>
        <w:rPr>
          <w:highlight w:val="yellow"/>
        </w:rPr>
        <w:br w:type="page"/>
      </w:r>
    </w:p>
    <w:p w14:paraId="68127288" w14:textId="77777777" w:rsidR="00BE250E" w:rsidRPr="00BE250E" w:rsidRDefault="00BE250E" w:rsidP="00BE250E">
      <w:pPr>
        <w:rPr>
          <w:highlight w:val="yellow"/>
        </w:rPr>
      </w:pPr>
    </w:p>
    <w:p w14:paraId="07568FC7" w14:textId="1762355B" w:rsidR="00F711C4" w:rsidRPr="00DD2E1E" w:rsidRDefault="00F711C4" w:rsidP="00E37292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61" w:name="_Toc473274790"/>
      <w:r w:rsidRPr="00DD2E1E">
        <w:rPr>
          <w:rFonts w:ascii="Georgia" w:hAnsi="Georgia"/>
          <w:b/>
          <w:color w:val="000000"/>
          <w:sz w:val="24"/>
          <w:szCs w:val="24"/>
        </w:rPr>
        <w:t>Szerződéses adatlap</w:t>
      </w:r>
      <w:bookmarkEnd w:id="61"/>
    </w:p>
    <w:p w14:paraId="1ED67D44" w14:textId="77777777" w:rsidR="00FE6CDD" w:rsidRDefault="00FE6CDD" w:rsidP="00FB2949">
      <w:pPr>
        <w:ind w:left="-5" w:right="79"/>
        <w:rPr>
          <w:rFonts w:ascii="Georgia" w:hAnsi="Georgia"/>
        </w:rPr>
      </w:pPr>
    </w:p>
    <w:p w14:paraId="2590677B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2FDEA1FE" w14:textId="68D11C94" w:rsidR="00FE6CDD" w:rsidRPr="009C6381" w:rsidRDefault="00FE6CDD" w:rsidP="00FE6CDD">
      <w:pPr>
        <w:tabs>
          <w:tab w:val="left" w:pos="567"/>
        </w:tabs>
        <w:jc w:val="both"/>
        <w:rPr>
          <w:rFonts w:ascii="Georgia" w:hAnsi="Georgia"/>
        </w:rPr>
      </w:pPr>
      <w:r w:rsidRPr="009C6381">
        <w:rPr>
          <w:rFonts w:ascii="Georgia" w:hAnsi="Georgia"/>
        </w:rPr>
        <w:t>Alulírott………………….., mint a …………………….(ajánlattevő) cégjegyzésre jogosult képviselője</w:t>
      </w:r>
      <w:r>
        <w:rPr>
          <w:rFonts w:ascii="Georgia" w:hAnsi="Georgia"/>
        </w:rPr>
        <w:t xml:space="preserve"> a</w:t>
      </w:r>
      <w:r w:rsidRPr="009C6381">
        <w:rPr>
          <w:rFonts w:ascii="Georgia" w:hAnsi="Georgia"/>
        </w:rPr>
        <w:t xml:space="preserve"> </w:t>
      </w:r>
      <w:r w:rsidR="00FB576E" w:rsidRPr="00FB2D08">
        <w:rPr>
          <w:rFonts w:ascii="Georgia" w:hAnsi="Georgia"/>
          <w:b/>
        </w:rPr>
        <w:t>„</w:t>
      </w:r>
      <w:r w:rsidR="00FB576E">
        <w:rPr>
          <w:rFonts w:ascii="Georgia" w:eastAsia="MyriadPro-Semibold" w:hAnsi="Georgia"/>
          <w:b/>
        </w:rPr>
        <w:t>Villamos energia versenypiaci</w:t>
      </w:r>
      <w:r w:rsidR="00FB576E" w:rsidRPr="00FB2D08">
        <w:rPr>
          <w:rFonts w:ascii="Georgia" w:eastAsia="MyriadPro-Semibold" w:hAnsi="Georgia"/>
          <w:b/>
        </w:rPr>
        <w:t xml:space="preserve"> beszerzése</w:t>
      </w:r>
      <w:r w:rsidR="00FB576E" w:rsidRPr="00FB2D08">
        <w:rPr>
          <w:rFonts w:ascii="Georgia" w:hAnsi="Georgia"/>
          <w:b/>
        </w:rPr>
        <w:t xml:space="preserve"> </w:t>
      </w:r>
      <w:r w:rsidR="00FB576E" w:rsidRPr="00FB2D08">
        <w:rPr>
          <w:rFonts w:ascii="Georgia" w:hAnsi="Georgia" w:cs="Helvetica"/>
          <w:b/>
          <w:bCs/>
        </w:rPr>
        <w:t>(</w:t>
      </w:r>
      <w:r w:rsidR="00FB576E">
        <w:rPr>
          <w:rFonts w:ascii="Georgia" w:hAnsi="Georgia" w:cs="Helvetica"/>
          <w:b/>
          <w:bCs/>
        </w:rPr>
        <w:t>676</w:t>
      </w:r>
      <w:r w:rsidR="00FB576E" w:rsidRPr="00FB2D08">
        <w:rPr>
          <w:rFonts w:ascii="Georgia" w:hAnsi="Georgia" w:cs="Helvetica"/>
          <w:b/>
          <w:bCs/>
        </w:rPr>
        <w:t>/201</w:t>
      </w:r>
      <w:r w:rsidR="00FB576E">
        <w:rPr>
          <w:rFonts w:ascii="Georgia" w:hAnsi="Georgia" w:cs="Helvetica"/>
          <w:b/>
          <w:bCs/>
        </w:rPr>
        <w:t>7</w:t>
      </w:r>
      <w:r w:rsidR="00FB576E" w:rsidRPr="00FB2D08">
        <w:rPr>
          <w:rFonts w:ascii="Georgia" w:hAnsi="Georgia" w:cs="Helvetica"/>
          <w:b/>
          <w:bCs/>
        </w:rPr>
        <w:t>)</w:t>
      </w:r>
      <w:r w:rsidR="00FB576E" w:rsidRPr="00FB2D08">
        <w:rPr>
          <w:rFonts w:ascii="Georgia" w:hAnsi="Georgia"/>
          <w:b/>
        </w:rPr>
        <w:t xml:space="preserve">” </w:t>
      </w:r>
      <w:r w:rsidRPr="009C6381">
        <w:rPr>
          <w:rFonts w:ascii="Georgia" w:hAnsi="Georgia"/>
        </w:rPr>
        <w:t xml:space="preserve">tárgyú közbeszerzési szerződésben az általam képviselt vállalkozás nyertessége </w:t>
      </w:r>
      <w:proofErr w:type="gramStart"/>
      <w:r w:rsidRPr="009C6381">
        <w:rPr>
          <w:rFonts w:ascii="Georgia" w:hAnsi="Georgia"/>
        </w:rPr>
        <w:t>esetén</w:t>
      </w:r>
      <w:proofErr w:type="gramEnd"/>
      <w:r w:rsidRPr="009C6381">
        <w:rPr>
          <w:rFonts w:ascii="Georgia" w:hAnsi="Georgia"/>
        </w:rPr>
        <w:t xml:space="preserve"> a felolvasólapon és az ajánlatban csatolt nyilatkozatokon szereplő adatokon túlmenően a következő adatok feltüntetését kérem:</w:t>
      </w:r>
    </w:p>
    <w:p w14:paraId="732F6F0F" w14:textId="088361F9" w:rsidR="00FE6CDD" w:rsidRPr="009C6381" w:rsidRDefault="00F77BD2" w:rsidP="00FE6CDD">
      <w:pPr>
        <w:pStyle w:val="Listaszerbekezds"/>
        <w:spacing w:line="276" w:lineRule="auto"/>
        <w:ind w:left="1275"/>
        <w:rPr>
          <w:rFonts w:ascii="Georgia" w:hAnsi="Georgia"/>
        </w:rPr>
      </w:pPr>
      <w:r>
        <w:rPr>
          <w:rFonts w:ascii="Georgia" w:hAnsi="Georgia"/>
        </w:rPr>
        <w:t>.</w:t>
      </w:r>
    </w:p>
    <w:p w14:paraId="645719A4" w14:textId="77777777" w:rsidR="00DD2E1E" w:rsidRPr="008F638A" w:rsidRDefault="00DD2E1E" w:rsidP="00DD2E1E">
      <w:pPr>
        <w:widowControl w:val="0"/>
        <w:numPr>
          <w:ilvl w:val="1"/>
          <w:numId w:val="31"/>
        </w:numPr>
        <w:ind w:left="709" w:hanging="709"/>
        <w:jc w:val="both"/>
        <w:rPr>
          <w:rFonts w:ascii="Georgia" w:hAnsi="Georgia"/>
        </w:rPr>
      </w:pPr>
      <w:r w:rsidRPr="008F638A">
        <w:rPr>
          <w:rFonts w:ascii="Georgia" w:hAnsi="Georgia"/>
        </w:rPr>
        <w:t>A Felhasználó és a Kereskedő kötelezettséget vállal arra, hogy a szerződés teljesítése érdekében egymással együttműködnek. A felek a következő személyeket hatalmazzák fel képviseletükre:</w:t>
      </w:r>
    </w:p>
    <w:p w14:paraId="7DC48EAD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2C9FF863" w14:textId="77777777" w:rsidR="00DD2E1E" w:rsidRPr="00C817A0" w:rsidRDefault="00DD2E1E" w:rsidP="00DD2E1E">
      <w:pPr>
        <w:ind w:left="708" w:hanging="566"/>
        <w:jc w:val="both"/>
        <w:rPr>
          <w:rFonts w:ascii="Georgia" w:hAnsi="Georgia"/>
        </w:rPr>
      </w:pPr>
      <w:r w:rsidRPr="00C817A0">
        <w:rPr>
          <w:rFonts w:ascii="Georgia" w:hAnsi="Georgia"/>
        </w:rPr>
        <w:t>A Kereskedő képviselője:</w:t>
      </w:r>
    </w:p>
    <w:p w14:paraId="1008B659" w14:textId="77777777" w:rsidR="00DD2E1E" w:rsidRPr="00C817A0" w:rsidRDefault="00DD2E1E" w:rsidP="00DD2E1E">
      <w:pPr>
        <w:ind w:left="708" w:firstLine="710"/>
        <w:jc w:val="both"/>
        <w:rPr>
          <w:rFonts w:ascii="Georgia" w:hAnsi="Georgia"/>
        </w:rPr>
      </w:pPr>
      <w:r w:rsidRPr="00C817A0">
        <w:rPr>
          <w:rFonts w:ascii="Georgia" w:hAnsi="Georgia"/>
        </w:rPr>
        <w:t>Név:</w:t>
      </w:r>
    </w:p>
    <w:p w14:paraId="394839A4" w14:textId="77777777" w:rsidR="00DD2E1E" w:rsidRPr="00C817A0" w:rsidRDefault="00DD2E1E" w:rsidP="00DD2E1E">
      <w:pPr>
        <w:ind w:left="708" w:firstLine="710"/>
        <w:jc w:val="both"/>
        <w:rPr>
          <w:rFonts w:ascii="Georgia" w:hAnsi="Georgia"/>
        </w:rPr>
      </w:pPr>
      <w:r w:rsidRPr="00C817A0">
        <w:rPr>
          <w:rFonts w:ascii="Georgia" w:hAnsi="Georgia"/>
        </w:rPr>
        <w:t>Tel</w:t>
      </w:r>
      <w:proofErr w:type="gramStart"/>
      <w:r w:rsidRPr="00C817A0">
        <w:rPr>
          <w:rFonts w:ascii="Georgia" w:hAnsi="Georgia"/>
        </w:rPr>
        <w:t>.:</w:t>
      </w:r>
      <w:proofErr w:type="gramEnd"/>
    </w:p>
    <w:p w14:paraId="22D82318" w14:textId="77777777" w:rsidR="00DD2E1E" w:rsidRPr="00C817A0" w:rsidRDefault="00DD2E1E" w:rsidP="00DD2E1E">
      <w:pPr>
        <w:ind w:left="708" w:firstLine="710"/>
        <w:jc w:val="both"/>
        <w:rPr>
          <w:rFonts w:ascii="Georgia" w:hAnsi="Georgia"/>
        </w:rPr>
      </w:pPr>
      <w:r w:rsidRPr="00C817A0">
        <w:rPr>
          <w:rFonts w:ascii="Georgia" w:hAnsi="Georgia"/>
        </w:rPr>
        <w:t xml:space="preserve">Fax: </w:t>
      </w:r>
    </w:p>
    <w:p w14:paraId="58C71361" w14:textId="77777777" w:rsidR="00DD2E1E" w:rsidRPr="00C817A0" w:rsidRDefault="00DD2E1E" w:rsidP="00DD2E1E">
      <w:pPr>
        <w:ind w:firstLine="710"/>
        <w:jc w:val="both"/>
        <w:rPr>
          <w:rFonts w:ascii="Georgia" w:hAnsi="Georgia"/>
        </w:rPr>
      </w:pPr>
    </w:p>
    <w:p w14:paraId="683F4AE6" w14:textId="77777777" w:rsidR="00DD2E1E" w:rsidRPr="00C817A0" w:rsidRDefault="00DD2E1E" w:rsidP="00DD2E1E">
      <w:pPr>
        <w:ind w:left="708" w:hanging="566"/>
        <w:jc w:val="both"/>
        <w:rPr>
          <w:rFonts w:ascii="Georgia" w:hAnsi="Georgia"/>
        </w:rPr>
      </w:pPr>
      <w:r w:rsidRPr="00C817A0">
        <w:rPr>
          <w:rFonts w:ascii="Georgia" w:hAnsi="Georgia"/>
        </w:rPr>
        <w:t>A Kereskedő képviselője (számlázási kérdésekben):</w:t>
      </w:r>
    </w:p>
    <w:p w14:paraId="5F295183" w14:textId="77777777" w:rsidR="00DD2E1E" w:rsidRPr="00C817A0" w:rsidRDefault="00DD2E1E" w:rsidP="00DD2E1E">
      <w:pPr>
        <w:ind w:left="708" w:firstLine="710"/>
        <w:jc w:val="both"/>
        <w:rPr>
          <w:rFonts w:ascii="Georgia" w:hAnsi="Georgia"/>
        </w:rPr>
      </w:pPr>
      <w:r w:rsidRPr="00C817A0">
        <w:rPr>
          <w:rFonts w:ascii="Georgia" w:hAnsi="Georgia"/>
        </w:rPr>
        <w:t xml:space="preserve">Név: </w:t>
      </w:r>
    </w:p>
    <w:p w14:paraId="4F290760" w14:textId="77777777" w:rsidR="00DD2E1E" w:rsidRPr="00C817A0" w:rsidRDefault="00DD2E1E" w:rsidP="00DD2E1E">
      <w:pPr>
        <w:ind w:left="708" w:firstLine="710"/>
        <w:jc w:val="both"/>
        <w:rPr>
          <w:rFonts w:ascii="Georgia" w:hAnsi="Georgia"/>
        </w:rPr>
      </w:pPr>
      <w:r>
        <w:rPr>
          <w:rFonts w:ascii="Georgia" w:hAnsi="Georgia"/>
        </w:rPr>
        <w:t>Tel</w:t>
      </w:r>
      <w:proofErr w:type="gramStart"/>
      <w:r>
        <w:rPr>
          <w:rFonts w:ascii="Georgia" w:hAnsi="Georgia"/>
        </w:rPr>
        <w:t>.:</w:t>
      </w:r>
      <w:proofErr w:type="gramEnd"/>
    </w:p>
    <w:p w14:paraId="740CC038" w14:textId="77777777" w:rsidR="00DD2E1E" w:rsidRPr="008F638A" w:rsidRDefault="00DD2E1E" w:rsidP="00DD2E1E">
      <w:pPr>
        <w:ind w:left="708" w:firstLine="710"/>
        <w:jc w:val="both"/>
        <w:rPr>
          <w:rFonts w:ascii="Georgia" w:hAnsi="Georgia"/>
        </w:rPr>
      </w:pPr>
      <w:r w:rsidRPr="00C817A0">
        <w:rPr>
          <w:rFonts w:ascii="Georgia" w:hAnsi="Georgia"/>
        </w:rPr>
        <w:t>Fax:</w:t>
      </w:r>
    </w:p>
    <w:p w14:paraId="78A28957" w14:textId="77777777" w:rsidR="00FE6CDD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0E7BD09C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3EFEA9D8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4AC68DA6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t>Kelt</w:t>
      </w:r>
      <w:proofErr w:type="gramStart"/>
      <w:r w:rsidRPr="009C6381">
        <w:rPr>
          <w:rFonts w:ascii="Georgia" w:eastAsia="Calibri" w:hAnsi="Georgia"/>
          <w:lang w:eastAsia="en-US"/>
        </w:rPr>
        <w:t>:  …</w:t>
      </w:r>
      <w:proofErr w:type="gramEnd"/>
      <w:r w:rsidRPr="009C6381">
        <w:rPr>
          <w:rFonts w:ascii="Georgia" w:eastAsia="Calibri" w:hAnsi="Georgia"/>
          <w:lang w:eastAsia="en-US"/>
        </w:rPr>
        <w:t>…………………… 201</w:t>
      </w:r>
      <w:r>
        <w:rPr>
          <w:rFonts w:ascii="Georgia" w:eastAsia="Calibri" w:hAnsi="Georgia"/>
          <w:lang w:eastAsia="en-US"/>
        </w:rPr>
        <w:t>7</w:t>
      </w:r>
      <w:r w:rsidRPr="009C6381">
        <w:rPr>
          <w:rFonts w:ascii="Georgia" w:eastAsia="Calibri" w:hAnsi="Georgia"/>
          <w:lang w:eastAsia="en-US"/>
        </w:rPr>
        <w:t xml:space="preserve"> …………………..</w:t>
      </w:r>
    </w:p>
    <w:p w14:paraId="3E34EC67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0F5DEFC2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21C38BC4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65D5B112" w14:textId="77777777" w:rsidR="00FE6CDD" w:rsidRPr="009C6381" w:rsidRDefault="00FE6CDD" w:rsidP="00FE6CDD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r w:rsidRPr="009C6381">
        <w:rPr>
          <w:rFonts w:ascii="Georgia" w:eastAsia="Calibri" w:hAnsi="Georgia"/>
          <w:lang w:eastAsia="en-US"/>
        </w:rPr>
        <w:t>…………………………………………..</w:t>
      </w:r>
    </w:p>
    <w:p w14:paraId="51F6FBB2" w14:textId="77777777" w:rsidR="00FE6CDD" w:rsidRPr="009C6381" w:rsidRDefault="00FE6CDD" w:rsidP="00FE6CDD">
      <w:pPr>
        <w:spacing w:line="276" w:lineRule="auto"/>
        <w:ind w:left="4956"/>
        <w:jc w:val="center"/>
        <w:rPr>
          <w:rFonts w:ascii="Georgia" w:eastAsia="Calibri" w:hAnsi="Georgia"/>
          <w:lang w:eastAsia="en-US"/>
        </w:rPr>
      </w:pPr>
      <w:proofErr w:type="gramStart"/>
      <w:r w:rsidRPr="009C6381">
        <w:rPr>
          <w:rFonts w:ascii="Georgia" w:eastAsia="Calibri" w:hAnsi="Georgia"/>
          <w:lang w:eastAsia="en-US"/>
        </w:rPr>
        <w:t>cégszerű</w:t>
      </w:r>
      <w:proofErr w:type="gramEnd"/>
      <w:r w:rsidRPr="009C6381">
        <w:rPr>
          <w:rFonts w:ascii="Georgia" w:eastAsia="Calibri" w:hAnsi="Georgia"/>
          <w:lang w:eastAsia="en-US"/>
        </w:rPr>
        <w:t xml:space="preserve"> aláírás</w:t>
      </w:r>
    </w:p>
    <w:p w14:paraId="0B22B4AF" w14:textId="77777777" w:rsidR="00FE6CDD" w:rsidRPr="009C6381" w:rsidRDefault="00FE6CDD" w:rsidP="00FE6CDD">
      <w:pPr>
        <w:spacing w:line="276" w:lineRule="auto"/>
        <w:jc w:val="both"/>
        <w:rPr>
          <w:rFonts w:ascii="Georgia" w:eastAsia="Calibri" w:hAnsi="Georgia"/>
          <w:lang w:eastAsia="en-US"/>
        </w:rPr>
      </w:pPr>
    </w:p>
    <w:p w14:paraId="4D7A48F5" w14:textId="77777777" w:rsidR="00FE6CDD" w:rsidRDefault="00FE6CDD" w:rsidP="00FE6CDD">
      <w:pPr>
        <w:rPr>
          <w:rFonts w:ascii="Georgia" w:hAnsi="Georgia"/>
        </w:rPr>
      </w:pPr>
    </w:p>
    <w:p w14:paraId="674DBF5C" w14:textId="33524607" w:rsidR="00F77BD2" w:rsidRDefault="00F77BD2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14:paraId="765559B3" w14:textId="77777777" w:rsidR="00FE6CDD" w:rsidRDefault="00FE6CDD" w:rsidP="00FB2949">
      <w:pPr>
        <w:ind w:left="-5" w:right="79"/>
        <w:rPr>
          <w:rFonts w:ascii="Georgia" w:hAnsi="Georgia"/>
        </w:rPr>
      </w:pPr>
    </w:p>
    <w:p w14:paraId="3659A701" w14:textId="4670C065" w:rsidR="00FB2949" w:rsidRPr="006C2B18" w:rsidRDefault="006C2B18" w:rsidP="00E37292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62" w:name="_Toc473274791"/>
      <w:r>
        <w:rPr>
          <w:rFonts w:ascii="Georgia" w:hAnsi="Georgia"/>
          <w:b/>
          <w:color w:val="000000"/>
          <w:sz w:val="24"/>
          <w:szCs w:val="24"/>
        </w:rPr>
        <w:t>Az e</w:t>
      </w:r>
      <w:r w:rsidR="00FB2949" w:rsidRPr="006C2B18">
        <w:rPr>
          <w:rFonts w:ascii="Georgia" w:hAnsi="Georgia"/>
          <w:b/>
          <w:color w:val="000000"/>
          <w:sz w:val="24"/>
          <w:szCs w:val="24"/>
        </w:rPr>
        <w:t>gységes európai közbeszerzési dokumentum Mintája</w:t>
      </w:r>
      <w:bookmarkEnd w:id="62"/>
    </w:p>
    <w:p w14:paraId="28689660" w14:textId="77777777" w:rsidR="00FB2949" w:rsidRDefault="00FB2949" w:rsidP="00FB2949">
      <w:pPr>
        <w:ind w:left="-5" w:right="79"/>
        <w:rPr>
          <w:rFonts w:ascii="Georgia" w:hAnsi="Georgia"/>
        </w:rPr>
      </w:pPr>
    </w:p>
    <w:p w14:paraId="73893AF6" w14:textId="7F7C8FDD" w:rsidR="00BA78C6" w:rsidRPr="00C24174" w:rsidRDefault="00C24174" w:rsidP="00BA78C6">
      <w:pPr>
        <w:jc w:val="center"/>
        <w:rPr>
          <w:rFonts w:ascii="Georgia" w:hAnsi="Georgia"/>
        </w:rPr>
      </w:pPr>
      <w:r w:rsidRPr="00C24174">
        <w:rPr>
          <w:rFonts w:ascii="Georgia" w:hAnsi="Georgia"/>
        </w:rPr>
        <w:t>(külön file-ként mellékelve)</w:t>
      </w:r>
    </w:p>
    <w:p w14:paraId="4613C515" w14:textId="77777777" w:rsidR="00C24174" w:rsidRDefault="00C24174" w:rsidP="00BA78C6">
      <w:pPr>
        <w:jc w:val="center"/>
      </w:pPr>
    </w:p>
    <w:p w14:paraId="0ADEEFEE" w14:textId="56F16996" w:rsidR="00C24174" w:rsidRDefault="00C24174">
      <w:pPr>
        <w:spacing w:after="160" w:line="259" w:lineRule="auto"/>
        <w:rPr>
          <w:rFonts w:eastAsia="Calibri"/>
          <w:i/>
          <w:sz w:val="22"/>
          <w:szCs w:val="22"/>
          <w:lang w:eastAsia="en-GB"/>
        </w:rPr>
      </w:pPr>
      <w:r>
        <w:rPr>
          <w:sz w:val="22"/>
        </w:rPr>
        <w:br w:type="page"/>
      </w:r>
    </w:p>
    <w:p w14:paraId="172A1207" w14:textId="77777777" w:rsidR="00BA78C6" w:rsidRPr="00831C4B" w:rsidRDefault="00BA78C6" w:rsidP="00BA78C6">
      <w:pPr>
        <w:rPr>
          <w:sz w:val="22"/>
        </w:rPr>
      </w:pPr>
    </w:p>
    <w:p w14:paraId="354D7FA4" w14:textId="77777777" w:rsidR="006C2B18" w:rsidRPr="00FB2D08" w:rsidRDefault="006C2B18" w:rsidP="006C2B18">
      <w:pPr>
        <w:ind w:left="-5" w:right="79"/>
        <w:rPr>
          <w:rFonts w:ascii="Georgia" w:hAnsi="Georgia"/>
        </w:rPr>
      </w:pPr>
    </w:p>
    <w:p w14:paraId="79269835" w14:textId="0301F631" w:rsidR="006C2B18" w:rsidRPr="00FB2D08" w:rsidRDefault="006C2B18" w:rsidP="00F612B7">
      <w:pPr>
        <w:pStyle w:val="Cmsor2"/>
        <w:keepLines w:val="0"/>
        <w:numPr>
          <w:ilvl w:val="1"/>
          <w:numId w:val="1"/>
        </w:numPr>
        <w:tabs>
          <w:tab w:val="left" w:pos="993"/>
        </w:tabs>
        <w:spacing w:before="240" w:after="60"/>
        <w:ind w:hanging="792"/>
        <w:jc w:val="center"/>
        <w:rPr>
          <w:rFonts w:ascii="Georgia" w:hAnsi="Georgia"/>
          <w:b/>
          <w:color w:val="000000"/>
          <w:sz w:val="24"/>
          <w:szCs w:val="24"/>
        </w:rPr>
      </w:pPr>
      <w:bookmarkStart w:id="63" w:name="_Toc473274792"/>
      <w:r w:rsidRPr="00FB2D08">
        <w:rPr>
          <w:rFonts w:ascii="Georgia" w:hAnsi="Georgia"/>
          <w:b/>
          <w:color w:val="000000"/>
          <w:sz w:val="24"/>
          <w:szCs w:val="24"/>
        </w:rPr>
        <w:t>A Kbt. 69. § (4) vagy (6) bekezdése alapján nyilatkozattételre felhívott ajánlattevő nyilatkozata</w:t>
      </w:r>
      <w:r w:rsidR="00C24174">
        <w:rPr>
          <w:rFonts w:ascii="Georgia" w:hAnsi="Georgia"/>
          <w:b/>
          <w:color w:val="000000"/>
          <w:sz w:val="24"/>
          <w:szCs w:val="24"/>
        </w:rPr>
        <w:t xml:space="preserve"> a kizáró okokról</w:t>
      </w:r>
      <w:bookmarkEnd w:id="63"/>
    </w:p>
    <w:p w14:paraId="2F3FBB00" w14:textId="0E3A783B" w:rsidR="006C2B18" w:rsidRDefault="006C2B18" w:rsidP="006C2B18">
      <w:pPr>
        <w:spacing w:after="160" w:line="259" w:lineRule="auto"/>
        <w:rPr>
          <w:rFonts w:ascii="Georgia" w:hAnsi="Georgia"/>
        </w:rPr>
      </w:pPr>
    </w:p>
    <w:p w14:paraId="34ABB78A" w14:textId="77777777" w:rsidR="006C2B18" w:rsidRDefault="006C2B18" w:rsidP="006C2B18">
      <w:pPr>
        <w:rPr>
          <w:rFonts w:ascii="Georgia" w:hAnsi="Georgia"/>
        </w:rPr>
      </w:pPr>
    </w:p>
    <w:p w14:paraId="3AACF57C" w14:textId="3E3536CA" w:rsidR="006C2B18" w:rsidRDefault="006C2B18" w:rsidP="006C2B18">
      <w:pPr>
        <w:rPr>
          <w:rFonts w:ascii="Georgia" w:hAnsi="Georgia"/>
          <w:bCs/>
        </w:rPr>
      </w:pPr>
      <w:r>
        <w:rPr>
          <w:rFonts w:ascii="Georgia" w:hAnsi="Georgia"/>
        </w:rPr>
        <w:t xml:space="preserve">Tárgy: </w:t>
      </w:r>
      <w:r w:rsidR="00FB576E" w:rsidRPr="00FB2D08">
        <w:rPr>
          <w:rFonts w:ascii="Georgia" w:hAnsi="Georgia"/>
          <w:b/>
        </w:rPr>
        <w:t>„</w:t>
      </w:r>
      <w:r w:rsidR="00FB576E">
        <w:rPr>
          <w:rFonts w:ascii="Georgia" w:eastAsia="MyriadPro-Semibold" w:hAnsi="Georgia"/>
          <w:b/>
        </w:rPr>
        <w:t>Villamos energia versenypiaci</w:t>
      </w:r>
      <w:r w:rsidR="00FB576E" w:rsidRPr="00FB2D08">
        <w:rPr>
          <w:rFonts w:ascii="Georgia" w:eastAsia="MyriadPro-Semibold" w:hAnsi="Georgia"/>
          <w:b/>
        </w:rPr>
        <w:t xml:space="preserve"> beszerzése</w:t>
      </w:r>
      <w:r w:rsidR="00FB576E" w:rsidRPr="00FB2D08">
        <w:rPr>
          <w:rFonts w:ascii="Georgia" w:hAnsi="Georgia"/>
          <w:b/>
        </w:rPr>
        <w:t xml:space="preserve"> </w:t>
      </w:r>
      <w:r w:rsidR="00FB576E" w:rsidRPr="00FB2D08">
        <w:rPr>
          <w:rFonts w:ascii="Georgia" w:hAnsi="Georgia" w:cs="Helvetica"/>
          <w:b/>
          <w:bCs/>
        </w:rPr>
        <w:t>(</w:t>
      </w:r>
      <w:r w:rsidR="00FB576E">
        <w:rPr>
          <w:rFonts w:ascii="Georgia" w:hAnsi="Georgia" w:cs="Helvetica"/>
          <w:b/>
          <w:bCs/>
        </w:rPr>
        <w:t>676</w:t>
      </w:r>
      <w:r w:rsidR="00FB576E" w:rsidRPr="00FB2D08">
        <w:rPr>
          <w:rFonts w:ascii="Georgia" w:hAnsi="Georgia" w:cs="Helvetica"/>
          <w:b/>
          <w:bCs/>
        </w:rPr>
        <w:t>/201</w:t>
      </w:r>
      <w:r w:rsidR="00FB576E">
        <w:rPr>
          <w:rFonts w:ascii="Georgia" w:hAnsi="Georgia" w:cs="Helvetica"/>
          <w:b/>
          <w:bCs/>
        </w:rPr>
        <w:t>7</w:t>
      </w:r>
      <w:r w:rsidR="00FB576E" w:rsidRPr="00FB2D08">
        <w:rPr>
          <w:rFonts w:ascii="Georgia" w:hAnsi="Georgia" w:cs="Helvetica"/>
          <w:b/>
          <w:bCs/>
        </w:rPr>
        <w:t>)</w:t>
      </w:r>
      <w:r w:rsidR="00FB576E" w:rsidRPr="00FB2D08">
        <w:rPr>
          <w:rFonts w:ascii="Georgia" w:hAnsi="Georgia"/>
          <w:b/>
        </w:rPr>
        <w:t>”</w:t>
      </w:r>
    </w:p>
    <w:p w14:paraId="18527369" w14:textId="77777777" w:rsidR="006C2B18" w:rsidRDefault="006C2B18" w:rsidP="006C2B18">
      <w:pPr>
        <w:rPr>
          <w:rFonts w:ascii="Georgia" w:hAnsi="Georgia"/>
        </w:rPr>
      </w:pPr>
    </w:p>
    <w:p w14:paraId="2E22430F" w14:textId="77777777" w:rsidR="006C2B18" w:rsidRPr="009C6381" w:rsidRDefault="006C2B18" w:rsidP="006C2B18">
      <w:pPr>
        <w:rPr>
          <w:rFonts w:ascii="Georgia" w:hAnsi="Georgia"/>
        </w:rPr>
      </w:pPr>
    </w:p>
    <w:p w14:paraId="73736DF6" w14:textId="77777777" w:rsidR="006C2B18" w:rsidRPr="009C6381" w:rsidRDefault="006C2B18" w:rsidP="006C2B18">
      <w:pPr>
        <w:jc w:val="both"/>
        <w:rPr>
          <w:rFonts w:ascii="Georgia" w:hAnsi="Georgia"/>
          <w:b/>
        </w:rPr>
      </w:pPr>
      <w:proofErr w:type="gramStart"/>
      <w:r w:rsidRPr="009C6381">
        <w:rPr>
          <w:rFonts w:ascii="Georgia" w:hAnsi="Georgia"/>
        </w:rPr>
        <w:t>Alulírott …</w:t>
      </w:r>
      <w:proofErr w:type="gramEnd"/>
      <w:r w:rsidRPr="009C6381">
        <w:rPr>
          <w:rFonts w:ascii="Georgia" w:hAnsi="Georgia"/>
        </w:rPr>
        <w:t>………………………………….., mint a(z) ……………………………………… (</w:t>
      </w:r>
      <w:r>
        <w:rPr>
          <w:rFonts w:ascii="Georgia" w:hAnsi="Georgia"/>
        </w:rPr>
        <w:t>ajánlattevő)</w:t>
      </w:r>
      <w:r>
        <w:rPr>
          <w:rStyle w:val="Lbjegyzet-hivatkozs"/>
          <w:rFonts w:ascii="Georgia" w:hAnsi="Georgia"/>
        </w:rPr>
        <w:footnoteReference w:id="9"/>
      </w:r>
      <w:r>
        <w:rPr>
          <w:rFonts w:ascii="Georgia" w:hAnsi="Georgia"/>
        </w:rPr>
        <w:t xml:space="preserve"> c</w:t>
      </w:r>
      <w:r w:rsidRPr="009C6381">
        <w:rPr>
          <w:rFonts w:ascii="Georgia" w:hAnsi="Georgia"/>
        </w:rPr>
        <w:t>égjegyzésre jogosult képviselője</w:t>
      </w:r>
      <w:r>
        <w:rPr>
          <w:rFonts w:ascii="Georgia" w:hAnsi="Georgia"/>
        </w:rPr>
        <w:t>,</w:t>
      </w:r>
      <w:r w:rsidRPr="009C6381">
        <w:rPr>
          <w:rFonts w:ascii="Georgia" w:hAnsi="Georgia"/>
        </w:rPr>
        <w:t xml:space="preserve"> </w:t>
      </w:r>
      <w:r>
        <w:rPr>
          <w:rFonts w:ascii="Georgia" w:hAnsi="Georgia"/>
        </w:rPr>
        <w:t>felelősségem tudatában</w:t>
      </w:r>
      <w:r w:rsidRPr="009C6381">
        <w:rPr>
          <w:rFonts w:ascii="Georgia" w:hAnsi="Georgia"/>
        </w:rPr>
        <w:t xml:space="preserve"> nyilatkozom arról, hogy az általam képviselt </w:t>
      </w:r>
      <w:r w:rsidRPr="009C6381">
        <w:rPr>
          <w:rFonts w:ascii="Georgia" w:hAnsi="Georgia"/>
          <w:bCs/>
        </w:rPr>
        <w:t>gazdasági szereplővel</w:t>
      </w:r>
      <w:r w:rsidRPr="009C6381">
        <w:rPr>
          <w:rFonts w:ascii="Georgia" w:hAnsi="Georgia"/>
        </w:rPr>
        <w:t xml:space="preserve"> szemben </w:t>
      </w:r>
      <w:r>
        <w:rPr>
          <w:rFonts w:ascii="Georgia" w:hAnsi="Georgia"/>
        </w:rPr>
        <w:t xml:space="preserve">nem állnak fenn </w:t>
      </w:r>
      <w:r w:rsidRPr="009C6381">
        <w:rPr>
          <w:rFonts w:ascii="Georgia" w:hAnsi="Georgia"/>
        </w:rPr>
        <w:t>a Kbt. 62. § (1) bekezdés k)</w:t>
      </w:r>
      <w:r>
        <w:rPr>
          <w:rFonts w:ascii="Georgia" w:hAnsi="Georgia"/>
        </w:rPr>
        <w:t xml:space="preserve"> pont</w:t>
      </w:r>
      <w:r w:rsidRPr="009C6381">
        <w:rPr>
          <w:rFonts w:ascii="Georgia" w:hAnsi="Georgia"/>
        </w:rPr>
        <w:t>j</w:t>
      </w:r>
      <w:r>
        <w:rPr>
          <w:rFonts w:ascii="Georgia" w:hAnsi="Georgia"/>
        </w:rPr>
        <w:t>á</w:t>
      </w:r>
      <w:r w:rsidRPr="009C6381">
        <w:rPr>
          <w:rFonts w:ascii="Georgia" w:hAnsi="Georgia"/>
        </w:rPr>
        <w:t>ban meghatározott kizáró okok.</w:t>
      </w:r>
    </w:p>
    <w:p w14:paraId="2E4E7C91" w14:textId="77777777" w:rsidR="006C2B18" w:rsidRPr="009C6381" w:rsidRDefault="006C2B18" w:rsidP="006C2B18">
      <w:pPr>
        <w:autoSpaceDE w:val="0"/>
        <w:autoSpaceDN w:val="0"/>
        <w:adjustRightInd w:val="0"/>
        <w:rPr>
          <w:rFonts w:ascii="Georgia" w:hAnsi="Georgia"/>
        </w:rPr>
      </w:pPr>
    </w:p>
    <w:p w14:paraId="140D8671" w14:textId="77777777" w:rsidR="006C2B18" w:rsidRPr="009C6381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9C6381">
        <w:rPr>
          <w:rFonts w:ascii="Georgia" w:hAnsi="Georgia"/>
        </w:rPr>
        <w:t xml:space="preserve">A </w:t>
      </w:r>
      <w:r w:rsidRPr="009C6381">
        <w:rPr>
          <w:rFonts w:ascii="Georgia" w:hAnsi="Georgia"/>
          <w:iCs/>
        </w:rPr>
        <w:t xml:space="preserve">321/2015 (X.30) Korm. r. (Kr.) 8. § </w:t>
      </w:r>
      <w:proofErr w:type="spellStart"/>
      <w:r w:rsidRPr="009C6381">
        <w:rPr>
          <w:rFonts w:ascii="Georgia" w:hAnsi="Georgia"/>
          <w:iCs/>
        </w:rPr>
        <w:t>ib</w:t>
      </w:r>
      <w:proofErr w:type="spellEnd"/>
      <w:r w:rsidRPr="009C6381">
        <w:rPr>
          <w:rFonts w:ascii="Georgia" w:hAnsi="Georgia"/>
          <w:iCs/>
        </w:rPr>
        <w:t xml:space="preserve">) / 10. § (1) </w:t>
      </w:r>
      <w:proofErr w:type="spellStart"/>
      <w:r w:rsidRPr="009C6381">
        <w:rPr>
          <w:rFonts w:ascii="Georgia" w:hAnsi="Georgia"/>
          <w:iCs/>
        </w:rPr>
        <w:t>bek</w:t>
      </w:r>
      <w:proofErr w:type="spellEnd"/>
      <w:r w:rsidRPr="009C6381">
        <w:rPr>
          <w:rFonts w:ascii="Georgia" w:hAnsi="Georgia"/>
          <w:iCs/>
        </w:rPr>
        <w:t xml:space="preserve">. </w:t>
      </w:r>
      <w:proofErr w:type="spellStart"/>
      <w:r w:rsidRPr="009C6381">
        <w:rPr>
          <w:rFonts w:ascii="Georgia" w:hAnsi="Georgia"/>
          <w:iCs/>
        </w:rPr>
        <w:t>gb</w:t>
      </w:r>
      <w:proofErr w:type="spellEnd"/>
      <w:r w:rsidRPr="009C6381">
        <w:rPr>
          <w:rFonts w:ascii="Georgia" w:hAnsi="Georgia"/>
          <w:iCs/>
        </w:rPr>
        <w:t xml:space="preserve">) alpontja alapján </w:t>
      </w:r>
      <w:r w:rsidRPr="009C6381">
        <w:rPr>
          <w:rFonts w:ascii="Georgia" w:hAnsi="Georgia"/>
        </w:rPr>
        <w:t xml:space="preserve">az általam képviselt </w:t>
      </w:r>
      <w:r w:rsidRPr="009C6381">
        <w:rPr>
          <w:rFonts w:ascii="Georgia" w:hAnsi="Georgia"/>
          <w:bCs/>
        </w:rPr>
        <w:t xml:space="preserve">vállalkozás </w:t>
      </w:r>
      <w:r w:rsidRPr="009C6381">
        <w:rPr>
          <w:rFonts w:ascii="Georgia" w:hAnsi="Georgia"/>
        </w:rPr>
        <w:t xml:space="preserve">olyan társaságnak minősül, melyet </w:t>
      </w:r>
    </w:p>
    <w:p w14:paraId="65EB66A1" w14:textId="77777777" w:rsidR="006C2B18" w:rsidRPr="009C6381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14:paraId="4FF8FC63" w14:textId="705811D2" w:rsidR="00F86C75" w:rsidRDefault="00F86C75" w:rsidP="00F86C75">
      <w:pPr>
        <w:autoSpaceDE w:val="0"/>
        <w:autoSpaceDN w:val="0"/>
        <w:adjustRightInd w:val="0"/>
        <w:rPr>
          <w:rFonts w:ascii="Georgia" w:hAnsi="Georgia"/>
        </w:rPr>
      </w:pPr>
      <w:r w:rsidRPr="006E1ED3">
        <w:rPr>
          <w:rFonts w:ascii="Georgia" w:hAnsi="Georgia" w:cs="Arial"/>
          <w:iCs/>
          <w:color w:val="000000"/>
          <w:lang w:eastAsia="en-U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6E1ED3">
        <w:rPr>
          <w:rFonts w:ascii="Georgia" w:hAnsi="Georgia" w:cs="Arial"/>
          <w:iCs/>
          <w:color w:val="000000"/>
          <w:lang w:eastAsia="en-US"/>
        </w:rPr>
        <w:instrText xml:space="preserve"> FORMCHECKBOX </w:instrText>
      </w:r>
      <w:r w:rsidR="00B6268F">
        <w:rPr>
          <w:rFonts w:ascii="Georgia" w:hAnsi="Georgia" w:cs="Arial"/>
          <w:iCs/>
          <w:color w:val="000000"/>
          <w:lang w:eastAsia="en-US"/>
        </w:rPr>
      </w:r>
      <w:r w:rsidR="00B6268F">
        <w:rPr>
          <w:rFonts w:ascii="Georgia" w:hAnsi="Georgia" w:cs="Arial"/>
          <w:iCs/>
          <w:color w:val="000000"/>
          <w:lang w:eastAsia="en-US"/>
        </w:rPr>
        <w:fldChar w:fldCharType="separate"/>
      </w:r>
      <w:r w:rsidRPr="006E1ED3">
        <w:rPr>
          <w:rFonts w:ascii="Georgia" w:hAnsi="Georgia" w:cs="Arial"/>
          <w:iCs/>
          <w:color w:val="000000"/>
          <w:lang w:eastAsia="en-US"/>
        </w:rPr>
        <w:fldChar w:fldCharType="end"/>
      </w:r>
      <w:r w:rsidRPr="00DB1C2E">
        <w:rPr>
          <w:rFonts w:ascii="Georgia" w:hAnsi="Georgia"/>
        </w:rPr>
        <w:t xml:space="preserve"> </w:t>
      </w:r>
      <w:proofErr w:type="gramStart"/>
      <w:r w:rsidRPr="00AE5F0C">
        <w:rPr>
          <w:rFonts w:ascii="Georgia" w:hAnsi="Georgia"/>
          <w:b/>
        </w:rPr>
        <w:t>nem</w:t>
      </w:r>
      <w:proofErr w:type="gramEnd"/>
      <w:r w:rsidRPr="00AE5F0C">
        <w:rPr>
          <w:rFonts w:ascii="Georgia" w:hAnsi="Georgia"/>
          <w:b/>
        </w:rPr>
        <w:t xml:space="preserve"> jegyeznek</w:t>
      </w:r>
      <w:r>
        <w:rPr>
          <w:rFonts w:ascii="Georgia" w:hAnsi="Georgia"/>
        </w:rPr>
        <w:t xml:space="preserve"> szabályozott tőzsdén</w:t>
      </w:r>
    </w:p>
    <w:p w14:paraId="554C1366" w14:textId="77777777" w:rsidR="00F86C75" w:rsidRDefault="00F86C75" w:rsidP="00F86C75">
      <w:pPr>
        <w:autoSpaceDE w:val="0"/>
        <w:autoSpaceDN w:val="0"/>
        <w:adjustRightInd w:val="0"/>
        <w:rPr>
          <w:rFonts w:ascii="Georgia" w:hAnsi="Georgia"/>
        </w:rPr>
      </w:pPr>
    </w:p>
    <w:p w14:paraId="1DF74087" w14:textId="1C77BE52" w:rsidR="00F86C75" w:rsidRDefault="00F86C75" w:rsidP="00F86C75">
      <w:pPr>
        <w:autoSpaceDE w:val="0"/>
        <w:autoSpaceDN w:val="0"/>
        <w:adjustRightInd w:val="0"/>
        <w:rPr>
          <w:rFonts w:ascii="Georgia" w:hAnsi="Georgia"/>
        </w:rPr>
      </w:pPr>
      <w:proofErr w:type="gramStart"/>
      <w:r>
        <w:rPr>
          <w:rFonts w:ascii="Georgia" w:hAnsi="Georgia"/>
        </w:rPr>
        <w:t>vagy</w:t>
      </w:r>
      <w:proofErr w:type="gramEnd"/>
    </w:p>
    <w:p w14:paraId="78883575" w14:textId="77777777" w:rsidR="00F86C75" w:rsidRDefault="00F86C75" w:rsidP="00F86C75">
      <w:pPr>
        <w:autoSpaceDE w:val="0"/>
        <w:autoSpaceDN w:val="0"/>
        <w:adjustRightInd w:val="0"/>
        <w:rPr>
          <w:rFonts w:ascii="Georgia" w:hAnsi="Georgia"/>
        </w:rPr>
      </w:pPr>
    </w:p>
    <w:p w14:paraId="3173375D" w14:textId="77777777" w:rsidR="00F86C75" w:rsidRPr="00AE5F0C" w:rsidRDefault="00F86C75" w:rsidP="00F86C75">
      <w:pPr>
        <w:autoSpaceDE w:val="0"/>
        <w:autoSpaceDN w:val="0"/>
        <w:adjustRightInd w:val="0"/>
        <w:rPr>
          <w:rFonts w:ascii="Georgia" w:hAnsi="Georgia"/>
          <w:b/>
        </w:rPr>
      </w:pPr>
      <w:r w:rsidRPr="006E1ED3">
        <w:rPr>
          <w:rFonts w:ascii="Georgia" w:hAnsi="Georgia" w:cs="Arial"/>
          <w:iCs/>
          <w:color w:val="000000"/>
          <w:lang w:eastAsia="en-US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6E1ED3">
        <w:rPr>
          <w:rFonts w:ascii="Georgia" w:hAnsi="Georgia" w:cs="Arial"/>
          <w:iCs/>
          <w:color w:val="000000"/>
          <w:lang w:eastAsia="en-US"/>
        </w:rPr>
        <w:instrText xml:space="preserve"> FORMCHECKBOX </w:instrText>
      </w:r>
      <w:r w:rsidR="00B6268F">
        <w:rPr>
          <w:rFonts w:ascii="Georgia" w:hAnsi="Georgia" w:cs="Arial"/>
          <w:iCs/>
          <w:color w:val="000000"/>
          <w:lang w:eastAsia="en-US"/>
        </w:rPr>
      </w:r>
      <w:r w:rsidR="00B6268F">
        <w:rPr>
          <w:rFonts w:ascii="Georgia" w:hAnsi="Georgia" w:cs="Arial"/>
          <w:iCs/>
          <w:color w:val="000000"/>
          <w:lang w:eastAsia="en-US"/>
        </w:rPr>
        <w:fldChar w:fldCharType="separate"/>
      </w:r>
      <w:r w:rsidRPr="006E1ED3">
        <w:rPr>
          <w:rFonts w:ascii="Georgia" w:hAnsi="Georgia" w:cs="Arial"/>
          <w:iCs/>
          <w:color w:val="000000"/>
          <w:lang w:eastAsia="en-US"/>
        </w:rPr>
        <w:fldChar w:fldCharType="end"/>
      </w:r>
      <w:r w:rsidRPr="00DB1C2E">
        <w:rPr>
          <w:rFonts w:ascii="Georgia" w:hAnsi="Georgia"/>
        </w:rPr>
        <w:t xml:space="preserve"> </w:t>
      </w:r>
      <w:proofErr w:type="gramStart"/>
      <w:r w:rsidRPr="00AE5F0C">
        <w:rPr>
          <w:rFonts w:ascii="Georgia" w:hAnsi="Georgia"/>
          <w:b/>
        </w:rPr>
        <w:t>szabályozott</w:t>
      </w:r>
      <w:proofErr w:type="gramEnd"/>
      <w:r w:rsidRPr="00AE5F0C">
        <w:rPr>
          <w:rFonts w:ascii="Georgia" w:hAnsi="Georgia"/>
          <w:b/>
        </w:rPr>
        <w:t xml:space="preserve"> tőzsdén jegyeznek</w:t>
      </w:r>
      <w:r w:rsidRPr="00AE5F0C">
        <w:rPr>
          <w:rStyle w:val="Lbjegyzet-hivatkozs"/>
          <w:rFonts w:ascii="Georgia" w:hAnsi="Georgia"/>
          <w:b/>
        </w:rPr>
        <w:footnoteReference w:id="10"/>
      </w:r>
      <w:r w:rsidRPr="00AE5F0C">
        <w:rPr>
          <w:rFonts w:ascii="Georgia" w:hAnsi="Georgia"/>
          <w:b/>
        </w:rPr>
        <w:t>.</w:t>
      </w:r>
    </w:p>
    <w:p w14:paraId="60E7779D" w14:textId="77777777" w:rsidR="006C2B18" w:rsidRPr="009C6381" w:rsidRDefault="006C2B18" w:rsidP="006C2B18">
      <w:pPr>
        <w:autoSpaceDE w:val="0"/>
        <w:autoSpaceDN w:val="0"/>
        <w:adjustRightInd w:val="0"/>
        <w:rPr>
          <w:rFonts w:ascii="Georgia" w:hAnsi="Georgia"/>
        </w:rPr>
      </w:pPr>
    </w:p>
    <w:p w14:paraId="2AE4B20E" w14:textId="77777777" w:rsidR="006C2B18" w:rsidRPr="009C6381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9C6381">
        <w:rPr>
          <w:rFonts w:ascii="Georgia" w:hAnsi="Georgia"/>
          <w:bCs/>
        </w:rPr>
        <w:t xml:space="preserve">Ha a gazdasági szereplőt nem jegyzik szabályozott tőzsdén, akkor a pénzmosás és a terrorizmus finanszírozása megelőzéséről és megakadályozásáról szóló 2007. évi CXXXVI. törvény (a továbbiakban: pénzmosásról szóló törvény) 3. § r) pont </w:t>
      </w:r>
      <w:proofErr w:type="spellStart"/>
      <w:r w:rsidRPr="009C6381">
        <w:rPr>
          <w:rFonts w:ascii="Georgia" w:hAnsi="Georgia"/>
          <w:bCs/>
        </w:rPr>
        <w:t>ra</w:t>
      </w:r>
      <w:proofErr w:type="spellEnd"/>
      <w:r w:rsidRPr="009C6381">
        <w:rPr>
          <w:rFonts w:ascii="Georgia" w:hAnsi="Georgia"/>
          <w:bCs/>
        </w:rPr>
        <w:t>)</w:t>
      </w:r>
      <w:proofErr w:type="spellStart"/>
      <w:r w:rsidRPr="009C6381">
        <w:rPr>
          <w:rFonts w:ascii="Georgia" w:hAnsi="Georgia"/>
          <w:bCs/>
        </w:rPr>
        <w:t>-rb</w:t>
      </w:r>
      <w:proofErr w:type="spellEnd"/>
      <w:r w:rsidRPr="009C6381">
        <w:rPr>
          <w:rFonts w:ascii="Georgia" w:hAnsi="Georgia"/>
          <w:bCs/>
        </w:rPr>
        <w:t xml:space="preserve">) vagy </w:t>
      </w:r>
      <w:proofErr w:type="spellStart"/>
      <w:r w:rsidRPr="009C6381">
        <w:rPr>
          <w:rFonts w:ascii="Georgia" w:hAnsi="Georgia"/>
          <w:bCs/>
        </w:rPr>
        <w:t>rc</w:t>
      </w:r>
      <w:proofErr w:type="spellEnd"/>
      <w:r w:rsidRPr="009C6381">
        <w:rPr>
          <w:rFonts w:ascii="Georgia" w:hAnsi="Georgia"/>
          <w:bCs/>
        </w:rPr>
        <w:t>)</w:t>
      </w:r>
      <w:proofErr w:type="spellStart"/>
      <w:r w:rsidRPr="009C6381">
        <w:rPr>
          <w:rFonts w:ascii="Georgia" w:hAnsi="Georgia"/>
          <w:bCs/>
        </w:rPr>
        <w:t>-rd</w:t>
      </w:r>
      <w:proofErr w:type="spellEnd"/>
      <w:r w:rsidRPr="009C6381">
        <w:rPr>
          <w:rFonts w:ascii="Georgia" w:hAnsi="Georgia"/>
          <w:bCs/>
        </w:rPr>
        <w:t>) alpontja szerint definiált valamennyi tényleges tulajdonos (természetes személy) nevének és állandó lakóhelyének bemutatása:</w:t>
      </w:r>
    </w:p>
    <w:p w14:paraId="228F8BC5" w14:textId="77777777" w:rsidR="006C2B18" w:rsidRPr="009C6381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tbl>
      <w:tblPr>
        <w:tblW w:w="9019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19"/>
      </w:tblGrid>
      <w:tr w:rsidR="006C2B18" w:rsidRPr="009C6381" w14:paraId="104802FF" w14:textId="77777777" w:rsidTr="0085464B">
        <w:trPr>
          <w:trHeight w:val="390"/>
        </w:trPr>
        <w:tc>
          <w:tcPr>
            <w:tcW w:w="9019" w:type="dxa"/>
          </w:tcPr>
          <w:p w14:paraId="77F1BF62" w14:textId="77777777" w:rsidR="006C2B18" w:rsidRPr="009C6381" w:rsidRDefault="006C2B18" w:rsidP="0085464B">
            <w:pPr>
              <w:rPr>
                <w:rFonts w:ascii="Georgia" w:hAnsi="Georgia"/>
              </w:rPr>
            </w:pPr>
            <w:r w:rsidRPr="009C6381">
              <w:rPr>
                <w:rStyle w:val="Lbjegyzet-hivatkozs"/>
                <w:rFonts w:ascii="Georgia" w:hAnsi="Georgia"/>
              </w:rPr>
              <w:footnoteReference w:id="11"/>
            </w:r>
            <w:r w:rsidRPr="009C6381">
              <w:rPr>
                <w:rFonts w:ascii="Georgia" w:hAnsi="Georgia"/>
              </w:rPr>
              <w:t>Neve</w:t>
            </w:r>
            <w:proofErr w:type="gramStart"/>
            <w:r w:rsidRPr="009C6381">
              <w:rPr>
                <w:rFonts w:ascii="Georgia" w:hAnsi="Georgia"/>
              </w:rPr>
              <w:t>:………………………………………………………………………………………….</w:t>
            </w:r>
            <w:proofErr w:type="gramEnd"/>
          </w:p>
        </w:tc>
      </w:tr>
      <w:tr w:rsidR="006C2B18" w:rsidRPr="009C6381" w14:paraId="7DF61FAF" w14:textId="77777777" w:rsidTr="0085464B">
        <w:trPr>
          <w:trHeight w:val="390"/>
        </w:trPr>
        <w:tc>
          <w:tcPr>
            <w:tcW w:w="9019" w:type="dxa"/>
          </w:tcPr>
          <w:p w14:paraId="35A7B5CC" w14:textId="77777777" w:rsidR="006C2B18" w:rsidRPr="009C6381" w:rsidRDefault="006C2B18" w:rsidP="0085464B">
            <w:pPr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Állandó lakóhely</w:t>
            </w:r>
            <w:proofErr w:type="gramStart"/>
            <w:r w:rsidRPr="009C6381">
              <w:rPr>
                <w:rFonts w:ascii="Georgia" w:hAnsi="Georgia"/>
              </w:rPr>
              <w:t>:……………………………………………………………………….</w:t>
            </w:r>
            <w:proofErr w:type="gramEnd"/>
          </w:p>
        </w:tc>
      </w:tr>
      <w:tr w:rsidR="006C2B18" w:rsidRPr="009C6381" w14:paraId="47A26054" w14:textId="77777777" w:rsidTr="0085464B">
        <w:trPr>
          <w:trHeight w:val="390"/>
        </w:trPr>
        <w:tc>
          <w:tcPr>
            <w:tcW w:w="9019" w:type="dxa"/>
          </w:tcPr>
          <w:p w14:paraId="662A6ED6" w14:textId="77777777" w:rsidR="006C2B18" w:rsidRPr="009C6381" w:rsidRDefault="006C2B18" w:rsidP="0085464B">
            <w:pPr>
              <w:rPr>
                <w:rFonts w:ascii="Georgia" w:hAnsi="Georgia"/>
              </w:rPr>
            </w:pPr>
          </w:p>
          <w:p w14:paraId="04EB0819" w14:textId="77777777" w:rsidR="006C2B18" w:rsidRPr="009C6381" w:rsidRDefault="006C2B18" w:rsidP="0085464B">
            <w:pPr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Neve</w:t>
            </w:r>
            <w:proofErr w:type="gramStart"/>
            <w:r w:rsidRPr="009C6381">
              <w:rPr>
                <w:rFonts w:ascii="Georgia" w:hAnsi="Georgia"/>
              </w:rPr>
              <w:t>:…………………………………………………………………………………………..</w:t>
            </w:r>
            <w:proofErr w:type="gramEnd"/>
          </w:p>
        </w:tc>
      </w:tr>
      <w:tr w:rsidR="006C2B18" w:rsidRPr="009C6381" w14:paraId="780813BB" w14:textId="77777777" w:rsidTr="0085464B">
        <w:trPr>
          <w:trHeight w:val="390"/>
        </w:trPr>
        <w:tc>
          <w:tcPr>
            <w:tcW w:w="9019" w:type="dxa"/>
          </w:tcPr>
          <w:p w14:paraId="3B5647AA" w14:textId="77777777" w:rsidR="006C2B18" w:rsidRPr="009C6381" w:rsidRDefault="006C2B18" w:rsidP="0085464B">
            <w:pPr>
              <w:rPr>
                <w:rFonts w:ascii="Georgia" w:hAnsi="Georgia"/>
              </w:rPr>
            </w:pPr>
            <w:r w:rsidRPr="009C6381">
              <w:rPr>
                <w:rFonts w:ascii="Georgia" w:hAnsi="Georgia"/>
              </w:rPr>
              <w:t>Állandó lakóhely</w:t>
            </w:r>
            <w:proofErr w:type="gramStart"/>
            <w:r w:rsidRPr="009C6381">
              <w:rPr>
                <w:rFonts w:ascii="Georgia" w:hAnsi="Georgia"/>
              </w:rPr>
              <w:t>:…………………………………………………………………………</w:t>
            </w:r>
            <w:proofErr w:type="gramEnd"/>
          </w:p>
        </w:tc>
      </w:tr>
    </w:tbl>
    <w:p w14:paraId="68E9D801" w14:textId="77777777" w:rsidR="006C2B18" w:rsidRPr="009C6381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14:paraId="6E108DEE" w14:textId="77777777" w:rsidR="006C2B18" w:rsidRPr="009C6381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 w:rsidRPr="009C6381">
        <w:rPr>
          <w:rFonts w:ascii="Georgia" w:hAnsi="Georgia"/>
          <w:bCs/>
        </w:rPr>
        <w:t>Vagy</w:t>
      </w:r>
    </w:p>
    <w:p w14:paraId="0C21CF10" w14:textId="77777777" w:rsidR="006C2B18" w:rsidRPr="009C6381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</w:p>
    <w:p w14:paraId="081145FF" w14:textId="2D0B8D7A" w:rsidR="006C2B18" w:rsidRPr="009C6381" w:rsidRDefault="00F86C75" w:rsidP="006C2B18">
      <w:pPr>
        <w:autoSpaceDE w:val="0"/>
        <w:autoSpaceDN w:val="0"/>
        <w:adjustRightInd w:val="0"/>
        <w:jc w:val="both"/>
        <w:rPr>
          <w:rFonts w:ascii="Georgia" w:hAnsi="Georgia"/>
          <w:bCs/>
        </w:rPr>
      </w:pPr>
      <w:r>
        <w:rPr>
          <w:rFonts w:ascii="Georgia" w:hAnsi="Georgia"/>
          <w:bCs/>
        </w:rPr>
        <w:t>A szabályozott tőzsdén nem jegyzett</w:t>
      </w:r>
      <w:r w:rsidR="006C2B18" w:rsidRPr="009C6381">
        <w:rPr>
          <w:rFonts w:ascii="Georgia" w:hAnsi="Georgia"/>
          <w:bCs/>
        </w:rPr>
        <w:t xml:space="preserve"> ajánlattevőnek nincs a pénzmosásról szóló törvény 3. § r) pont </w:t>
      </w:r>
      <w:proofErr w:type="spellStart"/>
      <w:r w:rsidR="006C2B18" w:rsidRPr="009C6381">
        <w:rPr>
          <w:rFonts w:ascii="Georgia" w:hAnsi="Georgia"/>
          <w:bCs/>
        </w:rPr>
        <w:t>ra</w:t>
      </w:r>
      <w:proofErr w:type="spellEnd"/>
      <w:r w:rsidR="006C2B18" w:rsidRPr="009C6381">
        <w:rPr>
          <w:rFonts w:ascii="Georgia" w:hAnsi="Georgia"/>
          <w:bCs/>
        </w:rPr>
        <w:t>)</w:t>
      </w:r>
      <w:proofErr w:type="spellStart"/>
      <w:r w:rsidR="006C2B18" w:rsidRPr="009C6381">
        <w:rPr>
          <w:rFonts w:ascii="Georgia" w:hAnsi="Georgia"/>
          <w:bCs/>
        </w:rPr>
        <w:t>-rb</w:t>
      </w:r>
      <w:proofErr w:type="spellEnd"/>
      <w:r w:rsidR="006C2B18" w:rsidRPr="009C6381">
        <w:rPr>
          <w:rFonts w:ascii="Georgia" w:hAnsi="Georgia"/>
          <w:bCs/>
        </w:rPr>
        <w:t xml:space="preserve">) vagy </w:t>
      </w:r>
      <w:proofErr w:type="spellStart"/>
      <w:r w:rsidR="006C2B18" w:rsidRPr="009C6381">
        <w:rPr>
          <w:rFonts w:ascii="Georgia" w:hAnsi="Georgia"/>
          <w:bCs/>
        </w:rPr>
        <w:t>rc</w:t>
      </w:r>
      <w:proofErr w:type="spellEnd"/>
      <w:r w:rsidR="006C2B18" w:rsidRPr="009C6381">
        <w:rPr>
          <w:rFonts w:ascii="Georgia" w:hAnsi="Georgia"/>
          <w:bCs/>
        </w:rPr>
        <w:t>)</w:t>
      </w:r>
      <w:proofErr w:type="spellStart"/>
      <w:r w:rsidR="006C2B18" w:rsidRPr="009C6381">
        <w:rPr>
          <w:rFonts w:ascii="Georgia" w:hAnsi="Georgia"/>
          <w:bCs/>
        </w:rPr>
        <w:t>-rd</w:t>
      </w:r>
      <w:proofErr w:type="spellEnd"/>
      <w:r w:rsidR="006C2B18" w:rsidRPr="009C6381">
        <w:rPr>
          <w:rFonts w:ascii="Georgia" w:hAnsi="Georgia"/>
          <w:bCs/>
        </w:rPr>
        <w:t>) alpontja szerinti tényleges tulajdonosa</w:t>
      </w:r>
      <w:r w:rsidR="006C2B18" w:rsidRPr="009C6381">
        <w:rPr>
          <w:rStyle w:val="Lbjegyzet-hivatkozs"/>
          <w:rFonts w:ascii="Georgia" w:hAnsi="Georgia"/>
          <w:bCs/>
        </w:rPr>
        <w:footnoteReference w:id="12"/>
      </w:r>
      <w:r w:rsidR="006C2B18" w:rsidRPr="009C6381">
        <w:rPr>
          <w:rFonts w:ascii="Georgia" w:hAnsi="Georgia"/>
          <w:bCs/>
        </w:rPr>
        <w:t>.</w:t>
      </w:r>
    </w:p>
    <w:p w14:paraId="19B70F6C" w14:textId="77777777" w:rsidR="006C2B18" w:rsidRPr="009C6381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14:paraId="03DCD7DA" w14:textId="77777777" w:rsidR="00F86C75" w:rsidRPr="00313700" w:rsidRDefault="00F86C75" w:rsidP="00F86C7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13700">
        <w:rPr>
          <w:rFonts w:ascii="Georgia" w:hAnsi="Georgia"/>
        </w:rPr>
        <w:t xml:space="preserve">A </w:t>
      </w:r>
      <w:proofErr w:type="spellStart"/>
      <w:r>
        <w:rPr>
          <w:rFonts w:ascii="Georgia" w:hAnsi="Georgia"/>
        </w:rPr>
        <w:t>K.r</w:t>
      </w:r>
      <w:proofErr w:type="spellEnd"/>
      <w:r>
        <w:rPr>
          <w:rFonts w:ascii="Georgia" w:hAnsi="Georgia"/>
        </w:rPr>
        <w:t xml:space="preserve">.  8. § </w:t>
      </w:r>
      <w:proofErr w:type="spellStart"/>
      <w:r>
        <w:rPr>
          <w:rFonts w:ascii="Georgia" w:hAnsi="Georgia"/>
        </w:rPr>
        <w:t>ic</w:t>
      </w:r>
      <w:proofErr w:type="spellEnd"/>
      <w:r>
        <w:rPr>
          <w:rFonts w:ascii="Georgia" w:hAnsi="Georgia"/>
        </w:rPr>
        <w:t>) alpontja és 10 § (1) bekezdés</w:t>
      </w:r>
      <w:r w:rsidRPr="001D3E4A">
        <w:rPr>
          <w:rFonts w:ascii="Georgia" w:hAnsi="Georgia"/>
        </w:rPr>
        <w:t xml:space="preserve"> </w:t>
      </w:r>
      <w:proofErr w:type="spellStart"/>
      <w:r w:rsidRPr="001D3E4A">
        <w:rPr>
          <w:rFonts w:ascii="Georgia" w:hAnsi="Georgia"/>
        </w:rPr>
        <w:t>gb</w:t>
      </w:r>
      <w:proofErr w:type="spellEnd"/>
      <w:r w:rsidRPr="001D3E4A">
        <w:rPr>
          <w:rFonts w:ascii="Georgia" w:hAnsi="Georgia"/>
        </w:rPr>
        <w:t xml:space="preserve">) </w:t>
      </w:r>
      <w:r>
        <w:rPr>
          <w:rFonts w:ascii="Georgia" w:hAnsi="Georgia"/>
        </w:rPr>
        <w:t>al</w:t>
      </w:r>
      <w:r w:rsidRPr="001D3E4A">
        <w:rPr>
          <w:rFonts w:ascii="Georgia" w:hAnsi="Georgia"/>
        </w:rPr>
        <w:t xml:space="preserve">pontja alapján </w:t>
      </w:r>
      <w:r w:rsidRPr="00313700">
        <w:rPr>
          <w:rFonts w:ascii="Georgia" w:hAnsi="Georgia"/>
        </w:rPr>
        <w:t xml:space="preserve">Kbt. 62. § (1) k) pont </w:t>
      </w:r>
      <w:proofErr w:type="spellStart"/>
      <w:r w:rsidRPr="00313700">
        <w:rPr>
          <w:rFonts w:ascii="Georgia" w:hAnsi="Georgia"/>
        </w:rPr>
        <w:t>kc</w:t>
      </w:r>
      <w:proofErr w:type="spellEnd"/>
      <w:r w:rsidRPr="00313700">
        <w:rPr>
          <w:rFonts w:ascii="Georgia" w:hAnsi="Georgia"/>
        </w:rPr>
        <w:t xml:space="preserve"> alpontja alapján nyilatkozom, hogy </w:t>
      </w:r>
      <w:r w:rsidRPr="00313700">
        <w:rPr>
          <w:rFonts w:ascii="Georgia" w:hAnsi="Georgia"/>
          <w:b/>
        </w:rPr>
        <w:t>van/nincs</w:t>
      </w:r>
      <w:r w:rsidRPr="00313700">
        <w:rPr>
          <w:rStyle w:val="Lbjegyzet-hivatkozs"/>
          <w:rFonts w:ascii="Georgia" w:hAnsi="Georgia"/>
        </w:rPr>
        <w:footnoteReference w:id="13"/>
      </w:r>
      <w:r w:rsidRPr="00313700">
        <w:rPr>
          <w:rFonts w:ascii="Georgia" w:hAnsi="Georgia"/>
        </w:rPr>
        <w:t xml:space="preserve"> olyan jogi személy vagy </w:t>
      </w:r>
      <w:r w:rsidRPr="00313700">
        <w:rPr>
          <w:rFonts w:ascii="Georgia" w:hAnsi="Georgia" w:cs="Georgia"/>
        </w:rPr>
        <w:t xml:space="preserve">személyes </w:t>
      </w:r>
      <w:r w:rsidRPr="00313700">
        <w:rPr>
          <w:rFonts w:ascii="Georgia" w:hAnsi="Georgia" w:cs="Georgia"/>
        </w:rPr>
        <w:lastRenderedPageBreak/>
        <w:t>joga szerint jogképes szervezet</w:t>
      </w:r>
      <w:r w:rsidRPr="00313700">
        <w:rPr>
          <w:rFonts w:ascii="Georgia" w:hAnsi="Georgia"/>
        </w:rPr>
        <w:t>, amely az ajánlattevőben közvetetten vagy közvetlenül több, mint 25%-os tulajdoni résszel vagy szavazati joggal rendelkezik.</w:t>
      </w:r>
    </w:p>
    <w:p w14:paraId="4A517FAA" w14:textId="77777777" w:rsidR="00F86C75" w:rsidRPr="00313700" w:rsidRDefault="00F86C75" w:rsidP="00F86C75">
      <w:pPr>
        <w:autoSpaceDE w:val="0"/>
        <w:autoSpaceDN w:val="0"/>
        <w:adjustRightInd w:val="0"/>
        <w:ind w:firstLine="204"/>
        <w:jc w:val="both"/>
        <w:rPr>
          <w:rFonts w:ascii="Georgia" w:hAnsi="Georgia"/>
        </w:rPr>
      </w:pPr>
    </w:p>
    <w:p w14:paraId="339B82D0" w14:textId="77777777" w:rsidR="00F86C75" w:rsidRPr="00313700" w:rsidRDefault="00F86C75" w:rsidP="00F86C7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13700">
        <w:rPr>
          <w:rFonts w:ascii="Georgia" w:hAnsi="Georgia"/>
        </w:rPr>
        <w:t>Az ajánlattevőben közvetetten vagy közvetlenül több, mint 25%-os tulajdoni résszel vagy szavazati joggal rendelkező szervezet neve, székhelye</w:t>
      </w:r>
      <w:proofErr w:type="gramStart"/>
      <w:r w:rsidRPr="00313700">
        <w:rPr>
          <w:rFonts w:ascii="Georgia" w:hAnsi="Georgia"/>
        </w:rPr>
        <w:t>: .</w:t>
      </w:r>
      <w:proofErr w:type="gramEnd"/>
      <w:r w:rsidRPr="00313700">
        <w:rPr>
          <w:rFonts w:ascii="Georgia" w:hAnsi="Georgia"/>
        </w:rPr>
        <w:t>....................................................................................</w:t>
      </w:r>
    </w:p>
    <w:p w14:paraId="6FF6282C" w14:textId="77777777" w:rsidR="00F86C75" w:rsidRPr="00313700" w:rsidRDefault="00F86C75" w:rsidP="00F86C7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13700">
        <w:rPr>
          <w:rFonts w:ascii="Georgia" w:hAnsi="Georgia"/>
        </w:rPr>
        <w:t xml:space="preserve">…………………………………………………………………………………………………… </w:t>
      </w:r>
    </w:p>
    <w:p w14:paraId="51700C2E" w14:textId="77777777" w:rsidR="00F86C75" w:rsidRPr="00313700" w:rsidRDefault="00F86C75" w:rsidP="00F86C75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14:paraId="529025A3" w14:textId="77777777" w:rsidR="00F86C75" w:rsidRPr="00313700" w:rsidRDefault="00F86C75" w:rsidP="00F86C75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13700">
        <w:rPr>
          <w:rFonts w:ascii="Georgia" w:hAnsi="Georgia"/>
        </w:rPr>
        <w:t xml:space="preserve">Nyilatkozom, hogy a megnevezett </w:t>
      </w:r>
      <w:proofErr w:type="gramStart"/>
      <w:r w:rsidRPr="00313700">
        <w:rPr>
          <w:rFonts w:ascii="Georgia" w:hAnsi="Georgia"/>
        </w:rPr>
        <w:t>szervezet(</w:t>
      </w:r>
      <w:proofErr w:type="spellStart"/>
      <w:proofErr w:type="gramEnd"/>
      <w:r w:rsidRPr="00313700">
        <w:rPr>
          <w:rFonts w:ascii="Georgia" w:hAnsi="Georgia"/>
        </w:rPr>
        <w:t>ek</w:t>
      </w:r>
      <w:proofErr w:type="spellEnd"/>
      <w:r w:rsidRPr="00313700">
        <w:rPr>
          <w:rFonts w:ascii="Georgia" w:hAnsi="Georgia"/>
        </w:rPr>
        <w:t>) vonatkozásában a Kbt. 62. § (1) bekezdés (k) pont (</w:t>
      </w:r>
      <w:proofErr w:type="spellStart"/>
      <w:r w:rsidRPr="00313700">
        <w:rPr>
          <w:rFonts w:ascii="Georgia" w:hAnsi="Georgia"/>
        </w:rPr>
        <w:t>kc</w:t>
      </w:r>
      <w:proofErr w:type="spellEnd"/>
      <w:r w:rsidRPr="00313700">
        <w:rPr>
          <w:rFonts w:ascii="Georgia" w:hAnsi="Georgia"/>
        </w:rPr>
        <w:t>) alpontjában hivatkozott kizáró okok nem állnak fenn.</w:t>
      </w:r>
    </w:p>
    <w:p w14:paraId="3F7060A9" w14:textId="77777777" w:rsidR="006C2B18" w:rsidRDefault="006C2B18" w:rsidP="006C2B18">
      <w:pPr>
        <w:autoSpaceDE w:val="0"/>
        <w:autoSpaceDN w:val="0"/>
        <w:adjustRightInd w:val="0"/>
        <w:jc w:val="both"/>
        <w:rPr>
          <w:rFonts w:ascii="Georgia" w:hAnsi="Georgia"/>
        </w:rPr>
      </w:pPr>
    </w:p>
    <w:p w14:paraId="0716FB7C" w14:textId="77777777" w:rsidR="006C2B18" w:rsidRPr="009C6381" w:rsidRDefault="006C2B18" w:rsidP="006C2B18">
      <w:pPr>
        <w:rPr>
          <w:rFonts w:ascii="Georgia" w:hAnsi="Georgia"/>
          <w:bCs/>
        </w:rPr>
      </w:pPr>
    </w:p>
    <w:p w14:paraId="17BA6F0F" w14:textId="77777777" w:rsidR="006C2B18" w:rsidRPr="009C6381" w:rsidRDefault="006C2B18" w:rsidP="006C2B18">
      <w:pPr>
        <w:rPr>
          <w:rFonts w:ascii="Georgia" w:hAnsi="Georgia"/>
          <w:bCs/>
        </w:rPr>
      </w:pPr>
    </w:p>
    <w:p w14:paraId="66434FF7" w14:textId="77777777" w:rsidR="006C2B18" w:rsidRPr="009C6381" w:rsidRDefault="006C2B18" w:rsidP="006C2B18">
      <w:pPr>
        <w:rPr>
          <w:rFonts w:ascii="Georgia" w:hAnsi="Georgia"/>
          <w:bCs/>
        </w:rPr>
      </w:pPr>
    </w:p>
    <w:p w14:paraId="3F5F9571" w14:textId="77777777" w:rsidR="006C2B18" w:rsidRPr="009C6381" w:rsidRDefault="006C2B18" w:rsidP="006C2B18">
      <w:pPr>
        <w:rPr>
          <w:rFonts w:ascii="Georgia" w:hAnsi="Georgia"/>
          <w:bCs/>
        </w:rPr>
      </w:pPr>
      <w:r>
        <w:rPr>
          <w:rFonts w:ascii="Georgia" w:hAnsi="Georgia"/>
          <w:bCs/>
        </w:rPr>
        <w:t>Kelt</w:t>
      </w:r>
      <w:proofErr w:type="gramStart"/>
      <w:r>
        <w:rPr>
          <w:rFonts w:ascii="Georgia" w:hAnsi="Georgia"/>
          <w:bCs/>
        </w:rPr>
        <w:t>: …</w:t>
      </w:r>
      <w:proofErr w:type="gramEnd"/>
      <w:r>
        <w:rPr>
          <w:rFonts w:ascii="Georgia" w:hAnsi="Georgia"/>
          <w:bCs/>
        </w:rPr>
        <w:t>…………………. 2017</w:t>
      </w:r>
      <w:r w:rsidRPr="009C6381">
        <w:rPr>
          <w:rFonts w:ascii="Georgia" w:hAnsi="Georgia"/>
          <w:bCs/>
        </w:rPr>
        <w:t>. ……………….</w:t>
      </w:r>
    </w:p>
    <w:p w14:paraId="50F4DA4E" w14:textId="77777777" w:rsidR="006C2B18" w:rsidRPr="009C6381" w:rsidRDefault="006C2B18" w:rsidP="006C2B18">
      <w:pPr>
        <w:rPr>
          <w:rFonts w:ascii="Georgia" w:hAnsi="Georgia"/>
          <w:bCs/>
        </w:rPr>
      </w:pPr>
    </w:p>
    <w:p w14:paraId="5C67BC66" w14:textId="77777777" w:rsidR="006C2B18" w:rsidRPr="009C6381" w:rsidRDefault="006C2B18" w:rsidP="006C2B18">
      <w:pPr>
        <w:rPr>
          <w:rFonts w:ascii="Georgia" w:hAnsi="Georgia"/>
          <w:bCs/>
        </w:rPr>
      </w:pPr>
    </w:p>
    <w:p w14:paraId="12B37BA2" w14:textId="77777777" w:rsidR="006C2B18" w:rsidRPr="009C6381" w:rsidRDefault="006C2B18" w:rsidP="006C2B18">
      <w:pPr>
        <w:rPr>
          <w:rFonts w:ascii="Georgia" w:hAnsi="Georgia"/>
          <w:bCs/>
        </w:rPr>
      </w:pPr>
    </w:p>
    <w:p w14:paraId="0A9AC2E2" w14:textId="77777777" w:rsidR="006C2B18" w:rsidRPr="009C6381" w:rsidRDefault="006C2B18" w:rsidP="006C2B18">
      <w:pPr>
        <w:tabs>
          <w:tab w:val="left" w:pos="567"/>
        </w:tabs>
        <w:ind w:left="5664"/>
        <w:jc w:val="center"/>
        <w:rPr>
          <w:rFonts w:ascii="Georgia" w:hAnsi="Georgia"/>
          <w:bCs/>
        </w:rPr>
      </w:pPr>
      <w:r w:rsidRPr="009C6381">
        <w:rPr>
          <w:rFonts w:ascii="Georgia" w:hAnsi="Georgia"/>
          <w:bCs/>
        </w:rPr>
        <w:t>……………………………</w:t>
      </w:r>
    </w:p>
    <w:p w14:paraId="6E330116" w14:textId="77777777" w:rsidR="006C2B18" w:rsidRPr="009C6381" w:rsidRDefault="006C2B18" w:rsidP="006C2B18">
      <w:pPr>
        <w:tabs>
          <w:tab w:val="left" w:pos="567"/>
        </w:tabs>
        <w:ind w:left="5664"/>
        <w:jc w:val="center"/>
        <w:rPr>
          <w:rFonts w:ascii="Georgia" w:hAnsi="Georgia"/>
          <w:highlight w:val="yellow"/>
        </w:rPr>
      </w:pPr>
      <w:proofErr w:type="gramStart"/>
      <w:r w:rsidRPr="009C6381">
        <w:rPr>
          <w:rFonts w:ascii="Georgia" w:hAnsi="Georgia"/>
          <w:bCs/>
        </w:rPr>
        <w:t>cégszerű</w:t>
      </w:r>
      <w:proofErr w:type="gramEnd"/>
      <w:r w:rsidRPr="009C6381">
        <w:rPr>
          <w:rFonts w:ascii="Georgia" w:hAnsi="Georgia"/>
          <w:bCs/>
        </w:rPr>
        <w:t xml:space="preserve"> aláírás</w:t>
      </w:r>
    </w:p>
    <w:p w14:paraId="35BD908B" w14:textId="77777777" w:rsidR="006C2B18" w:rsidRPr="00FB2D08" w:rsidRDefault="006C2B18" w:rsidP="006C2B18">
      <w:pPr>
        <w:ind w:left="6372" w:firstLine="708"/>
        <w:rPr>
          <w:rFonts w:ascii="Georgia" w:hAnsi="Georgia"/>
        </w:rPr>
      </w:pPr>
    </w:p>
    <w:p w14:paraId="445EFF89" w14:textId="77777777" w:rsidR="004A1104" w:rsidRDefault="006C2B18" w:rsidP="006C2B18">
      <w:pPr>
        <w:rPr>
          <w:rFonts w:ascii="Georgia" w:hAnsi="Georgia"/>
        </w:rPr>
      </w:pPr>
      <w:r w:rsidRPr="00FB2D08">
        <w:rPr>
          <w:rFonts w:ascii="Georgia" w:hAnsi="Georgia"/>
        </w:rPr>
        <w:br w:type="page"/>
      </w:r>
    </w:p>
    <w:p w14:paraId="0B7DF8D9" w14:textId="77777777" w:rsidR="004A1104" w:rsidRPr="00FB2D08" w:rsidRDefault="004A1104" w:rsidP="00FB2949">
      <w:pPr>
        <w:ind w:left="-5" w:right="79"/>
        <w:rPr>
          <w:rFonts w:ascii="Georgia" w:hAnsi="Georgia"/>
        </w:rPr>
      </w:pPr>
    </w:p>
    <w:p w14:paraId="6A31E288" w14:textId="3A3C690C" w:rsidR="00C6568A" w:rsidRDefault="00C6568A" w:rsidP="00F612B7">
      <w:pPr>
        <w:pStyle w:val="Cmsor1"/>
        <w:numPr>
          <w:ilvl w:val="0"/>
          <w:numId w:val="1"/>
        </w:numPr>
        <w:jc w:val="center"/>
        <w:rPr>
          <w:rFonts w:ascii="Georgia" w:hAnsi="Georgia"/>
          <w:b/>
          <w:color w:val="auto"/>
          <w:sz w:val="24"/>
          <w:szCs w:val="24"/>
        </w:rPr>
      </w:pPr>
      <w:bookmarkStart w:id="64" w:name="_Toc427651518"/>
      <w:bookmarkStart w:id="65" w:name="_Toc473274793"/>
      <w:r>
        <w:rPr>
          <w:rFonts w:ascii="Georgia" w:hAnsi="Georgia"/>
          <w:b/>
          <w:color w:val="auto"/>
          <w:sz w:val="24"/>
          <w:szCs w:val="24"/>
        </w:rPr>
        <w:t>EGYSÉGES EURÓPAI KÖZBESZERZÉSI DOKUMENTUM</w:t>
      </w:r>
      <w:bookmarkEnd w:id="65"/>
    </w:p>
    <w:p w14:paraId="1911F5C2" w14:textId="77777777" w:rsidR="00C6568A" w:rsidRDefault="00C6568A">
      <w:pPr>
        <w:spacing w:after="160" w:line="259" w:lineRule="auto"/>
      </w:pPr>
    </w:p>
    <w:p w14:paraId="610DD76F" w14:textId="6B0EB3DC" w:rsidR="00C6568A" w:rsidRDefault="00C6568A" w:rsidP="00C6568A">
      <w:pPr>
        <w:spacing w:after="160" w:line="259" w:lineRule="auto"/>
        <w:jc w:val="center"/>
      </w:pPr>
      <w:r w:rsidRPr="00B37D7D">
        <w:rPr>
          <w:rFonts w:ascii="Georgia" w:hAnsi="Georgia"/>
        </w:rPr>
        <w:t>(Külön file-ként mellékelve)</w:t>
      </w:r>
    </w:p>
    <w:p w14:paraId="16CC649C" w14:textId="3A96C9ED" w:rsidR="00C6568A" w:rsidRDefault="00C6568A">
      <w:pPr>
        <w:spacing w:after="160" w:line="259" w:lineRule="auto"/>
      </w:pPr>
      <w:r>
        <w:br w:type="page"/>
      </w:r>
    </w:p>
    <w:p w14:paraId="45CD5766" w14:textId="77777777" w:rsidR="00C6568A" w:rsidRPr="00C6568A" w:rsidRDefault="00C6568A" w:rsidP="00C6568A"/>
    <w:p w14:paraId="7AC05AA5" w14:textId="40C4658B" w:rsidR="006950DC" w:rsidRDefault="006950DC" w:rsidP="00F612B7">
      <w:pPr>
        <w:pStyle w:val="Cmsor1"/>
        <w:numPr>
          <w:ilvl w:val="0"/>
          <w:numId w:val="1"/>
        </w:numPr>
        <w:jc w:val="center"/>
        <w:rPr>
          <w:rFonts w:ascii="Georgia" w:hAnsi="Georgia"/>
          <w:b/>
          <w:color w:val="auto"/>
          <w:sz w:val="24"/>
          <w:szCs w:val="24"/>
        </w:rPr>
      </w:pPr>
      <w:bookmarkStart w:id="66" w:name="_Toc473274794"/>
      <w:r w:rsidRPr="00C24174">
        <w:rPr>
          <w:rFonts w:ascii="Georgia" w:hAnsi="Georgia"/>
          <w:b/>
          <w:color w:val="auto"/>
          <w:sz w:val="24"/>
          <w:szCs w:val="24"/>
        </w:rPr>
        <w:t>SZERZŐDÉS</w:t>
      </w:r>
      <w:bookmarkEnd w:id="64"/>
      <w:r w:rsidRPr="00C24174">
        <w:rPr>
          <w:rFonts w:ascii="Georgia" w:hAnsi="Georgia"/>
          <w:b/>
          <w:color w:val="auto"/>
          <w:sz w:val="24"/>
          <w:szCs w:val="24"/>
        </w:rPr>
        <w:t xml:space="preserve"> </w:t>
      </w:r>
      <w:r w:rsidR="00B37D7D">
        <w:rPr>
          <w:rFonts w:ascii="Georgia" w:hAnsi="Georgia"/>
          <w:b/>
          <w:color w:val="auto"/>
          <w:sz w:val="24"/>
          <w:szCs w:val="24"/>
        </w:rPr>
        <w:t>TERVEZET</w:t>
      </w:r>
      <w:bookmarkEnd w:id="66"/>
    </w:p>
    <w:p w14:paraId="07401724" w14:textId="77777777" w:rsidR="00B37D7D" w:rsidRDefault="00B37D7D" w:rsidP="00B37D7D"/>
    <w:p w14:paraId="49785871" w14:textId="3C7775A0" w:rsidR="00B37D7D" w:rsidRDefault="00B37D7D" w:rsidP="00B37D7D">
      <w:pPr>
        <w:jc w:val="center"/>
        <w:rPr>
          <w:rFonts w:ascii="Georgia" w:hAnsi="Georgia"/>
        </w:rPr>
      </w:pPr>
      <w:r w:rsidRPr="00B37D7D">
        <w:rPr>
          <w:rFonts w:ascii="Georgia" w:hAnsi="Georgia"/>
        </w:rPr>
        <w:t>(Külön file-ként mellékelve)</w:t>
      </w:r>
    </w:p>
    <w:p w14:paraId="6E91C97E" w14:textId="69EBC8B4" w:rsidR="00E37292" w:rsidRDefault="00E37292">
      <w:pPr>
        <w:spacing w:after="160" w:line="259" w:lineRule="auto"/>
        <w:rPr>
          <w:rFonts w:ascii="Georgia" w:hAnsi="Georgia"/>
        </w:rPr>
      </w:pPr>
      <w:r>
        <w:rPr>
          <w:rFonts w:ascii="Georgia" w:hAnsi="Georgia"/>
        </w:rPr>
        <w:br w:type="page"/>
      </w:r>
    </w:p>
    <w:p w14:paraId="157F8AD1" w14:textId="3F91AB0D" w:rsidR="00E37292" w:rsidRPr="00E37292" w:rsidRDefault="00C6568A" w:rsidP="00E37292">
      <w:pPr>
        <w:pStyle w:val="Cmsor1"/>
        <w:jc w:val="center"/>
        <w:rPr>
          <w:rFonts w:ascii="Georgia" w:hAnsi="Georgia"/>
          <w:b/>
          <w:color w:val="auto"/>
          <w:sz w:val="28"/>
          <w:szCs w:val="28"/>
        </w:rPr>
      </w:pPr>
      <w:bookmarkStart w:id="67" w:name="_Toc473274795"/>
      <w:r>
        <w:rPr>
          <w:rFonts w:ascii="Georgia" w:hAnsi="Georgia"/>
          <w:b/>
          <w:color w:val="auto"/>
          <w:sz w:val="28"/>
          <w:szCs w:val="28"/>
        </w:rPr>
        <w:lastRenderedPageBreak/>
        <w:t>6</w:t>
      </w:r>
      <w:r w:rsidR="00E37292" w:rsidRPr="00E37292">
        <w:rPr>
          <w:rFonts w:ascii="Georgia" w:hAnsi="Georgia"/>
          <w:b/>
          <w:color w:val="auto"/>
          <w:sz w:val="28"/>
          <w:szCs w:val="28"/>
        </w:rPr>
        <w:t xml:space="preserve">. MŰSZAKI </w:t>
      </w:r>
      <w:r w:rsidR="00E37292" w:rsidRPr="00E37292">
        <w:rPr>
          <w:rFonts w:ascii="Georgia" w:hAnsi="Georgia"/>
          <w:b/>
          <w:color w:val="auto"/>
          <w:sz w:val="24"/>
          <w:szCs w:val="24"/>
        </w:rPr>
        <w:t>LEÍRÁS</w:t>
      </w:r>
      <w:bookmarkEnd w:id="67"/>
    </w:p>
    <w:p w14:paraId="58FD3D34" w14:textId="77777777" w:rsidR="00E37292" w:rsidRDefault="00E37292" w:rsidP="00B37D7D">
      <w:pPr>
        <w:jc w:val="center"/>
        <w:rPr>
          <w:rFonts w:ascii="Georgia" w:hAnsi="Georgia"/>
        </w:rPr>
      </w:pPr>
    </w:p>
    <w:p w14:paraId="5D92E5ED" w14:textId="678BA39D" w:rsidR="00E37292" w:rsidRPr="00B37D7D" w:rsidRDefault="00E37292" w:rsidP="00B37D7D">
      <w:pPr>
        <w:jc w:val="center"/>
        <w:rPr>
          <w:rFonts w:ascii="Georgia" w:hAnsi="Georgia"/>
        </w:rPr>
      </w:pPr>
      <w:r>
        <w:rPr>
          <w:rFonts w:ascii="Georgia" w:hAnsi="Georgia"/>
        </w:rPr>
        <w:t>(külön file-ként mellékelve)</w:t>
      </w:r>
    </w:p>
    <w:sectPr w:rsidR="00E37292" w:rsidRPr="00B37D7D"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8534C" w14:textId="77777777" w:rsidR="003A28FC" w:rsidRDefault="003A28FC" w:rsidP="00A96CE9">
      <w:r>
        <w:separator/>
      </w:r>
    </w:p>
  </w:endnote>
  <w:endnote w:type="continuationSeparator" w:id="0">
    <w:p w14:paraId="5C8366CF" w14:textId="77777777" w:rsidR="003A28FC" w:rsidRDefault="003A28FC" w:rsidP="00A96CE9">
      <w:r>
        <w:continuationSeparator/>
      </w:r>
    </w:p>
  </w:endnote>
  <w:endnote w:type="continuationNotice" w:id="1">
    <w:p w14:paraId="3EE18FAA" w14:textId="77777777" w:rsidR="003A28FC" w:rsidRDefault="003A28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MyriadPro-Semibold">
    <w:altName w:val="MS Gothic"/>
    <w:panose1 w:val="00000000000000000000"/>
    <w:charset w:val="80"/>
    <w:family w:val="swiss"/>
    <w:notTrueType/>
    <w:pitch w:val="default"/>
    <w:sig w:usb0="00000203" w:usb1="08070000" w:usb2="00000010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4889982"/>
      <w:docPartObj>
        <w:docPartGallery w:val="Page Numbers (Bottom of Page)"/>
        <w:docPartUnique/>
      </w:docPartObj>
    </w:sdtPr>
    <w:sdtEndPr/>
    <w:sdtContent>
      <w:p w14:paraId="072DD7E0" w14:textId="77777777" w:rsidR="003A28FC" w:rsidRDefault="003A28FC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268F">
          <w:rPr>
            <w:noProof/>
          </w:rPr>
          <w:t>20</w:t>
        </w:r>
        <w:r>
          <w:fldChar w:fldCharType="end"/>
        </w:r>
      </w:p>
    </w:sdtContent>
  </w:sdt>
  <w:p w14:paraId="04BF5E5B" w14:textId="77777777" w:rsidR="003A28FC" w:rsidRDefault="003A28F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D8BACD" w14:textId="77777777" w:rsidR="003A28FC" w:rsidRDefault="003A28FC" w:rsidP="00A96CE9">
      <w:r>
        <w:separator/>
      </w:r>
    </w:p>
  </w:footnote>
  <w:footnote w:type="continuationSeparator" w:id="0">
    <w:p w14:paraId="5E17EE1D" w14:textId="77777777" w:rsidR="003A28FC" w:rsidRDefault="003A28FC" w:rsidP="00A96CE9">
      <w:r>
        <w:continuationSeparator/>
      </w:r>
    </w:p>
  </w:footnote>
  <w:footnote w:type="continuationNotice" w:id="1">
    <w:p w14:paraId="1DCFDF52" w14:textId="77777777" w:rsidR="003A28FC" w:rsidRDefault="003A28FC"/>
  </w:footnote>
  <w:footnote w:id="2">
    <w:p w14:paraId="678426CD" w14:textId="3281CAA7" w:rsidR="003A28FC" w:rsidRPr="00C23CD0" w:rsidRDefault="003A28FC" w:rsidP="00A96CE9">
      <w:pPr>
        <w:pStyle w:val="Lbjegyzetszveg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</w:t>
      </w:r>
      <w:proofErr w:type="gramStart"/>
      <w:r w:rsidRPr="0050126B">
        <w:rPr>
          <w:rFonts w:ascii="Georgia" w:eastAsiaTheme="majorEastAsia" w:hAnsi="Georgia"/>
        </w:rPr>
        <w:t>http</w:t>
      </w:r>
      <w:proofErr w:type="gramEnd"/>
      <w:r w:rsidRPr="0050126B">
        <w:rPr>
          <w:rFonts w:ascii="Georgia" w:eastAsiaTheme="majorEastAsia" w:hAnsi="Georgia"/>
        </w:rPr>
        <w:t>://www.ommf.gov.hu/index.php?akt_menu=229</w:t>
      </w:r>
      <w:r w:rsidRPr="00C23CD0">
        <w:rPr>
          <w:rFonts w:ascii="Georgia" w:hAnsi="Georgia"/>
        </w:rPr>
        <w:t xml:space="preserve"> linken megtalálhatóak a megyei hatóságok elérhetőségei</w:t>
      </w:r>
    </w:p>
  </w:footnote>
  <w:footnote w:id="3">
    <w:p w14:paraId="0A79F9BF" w14:textId="77777777" w:rsidR="003A28FC" w:rsidRDefault="003A28FC" w:rsidP="005B55D0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23CD0">
        <w:rPr>
          <w:rFonts w:ascii="Georgia" w:hAnsi="Georgia"/>
        </w:rPr>
        <w:t>Közös ajánlattétel esetén közös ajánlattevőknek külön-külön kell benyújtaniuk a nyilatkozatot!</w:t>
      </w:r>
    </w:p>
  </w:footnote>
  <w:footnote w:id="4">
    <w:p w14:paraId="046ECA44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sz w:val="18"/>
          <w:szCs w:val="18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</w:t>
      </w:r>
      <w:r w:rsidRPr="00C23CD0">
        <w:rPr>
          <w:rFonts w:ascii="Georgia" w:hAnsi="Georgia"/>
          <w:b/>
          <w:bCs/>
          <w:sz w:val="18"/>
          <w:szCs w:val="18"/>
        </w:rPr>
        <w:t xml:space="preserve">3. § </w:t>
      </w:r>
      <w:r w:rsidRPr="00C23CD0">
        <w:rPr>
          <w:rFonts w:ascii="Georgia" w:hAnsi="Georgia"/>
          <w:sz w:val="18"/>
          <w:szCs w:val="18"/>
        </w:rPr>
        <w:t>(1) E törvény alkalmazásában</w:t>
      </w:r>
    </w:p>
    <w:p w14:paraId="295236D2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C23CD0">
        <w:rPr>
          <w:rFonts w:ascii="Georgia" w:hAnsi="Georgia"/>
          <w:i/>
          <w:iCs/>
          <w:sz w:val="18"/>
          <w:szCs w:val="18"/>
        </w:rPr>
        <w:t>1. átlátható szervezet:</w:t>
      </w:r>
    </w:p>
    <w:p w14:paraId="520DDEE5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gramStart"/>
      <w:r w:rsidRPr="00C23CD0">
        <w:rPr>
          <w:rFonts w:ascii="Georgia" w:hAnsi="Georgia"/>
          <w:i/>
          <w:iCs/>
          <w:sz w:val="18"/>
          <w:szCs w:val="18"/>
        </w:rPr>
        <w:t>a) az állam, a költségvetési szerv, a köztestület, a helyi önkormányzat, a nemzetiségi önkormányzat, a társulás, az egyházi jogi személy, az olyan gazdálkodó szervezet, amelyben az állam vagy a helyi önkormányzat külön-külön vagy együtt 100%-os részesedéssel rendelkezik, a nemzetközi szervezet, a külföldi állam, a külföldi helyhatóság, a külföldi állami vagy helyhatósági szerv és az Európai Gazdasági Térségről szóló megállapodásban részes állam szabályozott piacára bevezetett nyilvánosan működő részvénytársaság,</w:t>
      </w:r>
      <w:proofErr w:type="gramEnd"/>
    </w:p>
    <w:p w14:paraId="792CD167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C23CD0">
        <w:rPr>
          <w:rFonts w:ascii="Georgia" w:hAnsi="Georgia"/>
          <w:i/>
          <w:iCs/>
          <w:sz w:val="18"/>
          <w:szCs w:val="18"/>
        </w:rPr>
        <w:t>b) az olyan belföldi vagy külföldi jogi személy vagy jogi személyiséggel nem rendelkező gazdálkodó szervezet, amely megfelel a következő feltételeknek:</w:t>
      </w:r>
    </w:p>
    <w:p w14:paraId="476A50EE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C23CD0">
        <w:rPr>
          <w:rFonts w:ascii="Georgia" w:hAnsi="Georgia"/>
          <w:i/>
          <w:iCs/>
          <w:sz w:val="18"/>
          <w:szCs w:val="18"/>
        </w:rPr>
        <w:t>ba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>) tulajdonosi szerkezete, a pénzmosás és a terrorizmus finanszírozása megelőzéséről és megakadályozásáról szóló törvény szerint meghatározott tényleges tulajdonosa megismerhető,</w:t>
      </w:r>
    </w:p>
    <w:p w14:paraId="54AFA5AF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C23CD0">
        <w:rPr>
          <w:rFonts w:ascii="Georgia" w:hAnsi="Georgia"/>
          <w:i/>
          <w:iCs/>
          <w:sz w:val="18"/>
          <w:szCs w:val="18"/>
        </w:rPr>
        <w:t>bb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 xml:space="preserve">) az Európai Unió tagállamában, az Európai Gazdasági Térségről szóló </w:t>
      </w:r>
      <w:proofErr w:type="gramStart"/>
      <w:r w:rsidRPr="00C23CD0">
        <w:rPr>
          <w:rFonts w:ascii="Georgia" w:hAnsi="Georgia"/>
          <w:i/>
          <w:iCs/>
          <w:sz w:val="18"/>
          <w:szCs w:val="18"/>
        </w:rPr>
        <w:t>megállapodásban</w:t>
      </w:r>
      <w:proofErr w:type="gramEnd"/>
      <w:r w:rsidRPr="00C23CD0">
        <w:rPr>
          <w:rFonts w:ascii="Georgia" w:hAnsi="Georgia"/>
          <w:i/>
          <w:iCs/>
          <w:sz w:val="18"/>
          <w:szCs w:val="18"/>
        </w:rPr>
        <w:t xml:space="preserve">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717401A3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sz w:val="18"/>
          <w:szCs w:val="18"/>
        </w:rPr>
      </w:pPr>
      <w:proofErr w:type="spellStart"/>
      <w:r w:rsidRPr="00C23CD0">
        <w:rPr>
          <w:rFonts w:ascii="Georgia" w:hAnsi="Georgia"/>
          <w:i/>
          <w:iCs/>
          <w:sz w:val="18"/>
          <w:szCs w:val="18"/>
        </w:rPr>
        <w:t>bc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 xml:space="preserve">) </w:t>
      </w:r>
      <w:r w:rsidRPr="00C23CD0">
        <w:rPr>
          <w:rFonts w:ascii="Georgia" w:hAnsi="Georgia"/>
          <w:sz w:val="18"/>
          <w:szCs w:val="18"/>
        </w:rPr>
        <w:t>nem minősül a társasági adóról és az osztalékadóról szóló törvény szerint meghatározott ellenőrzött külföldi társaságnak,</w:t>
      </w:r>
    </w:p>
    <w:p w14:paraId="0A6FCCF8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C23CD0">
        <w:rPr>
          <w:rFonts w:ascii="Georgia" w:hAnsi="Georgia"/>
          <w:i/>
          <w:iCs/>
          <w:sz w:val="18"/>
          <w:szCs w:val="18"/>
        </w:rPr>
        <w:t>bd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 xml:space="preserve">) </w:t>
      </w:r>
      <w:r w:rsidRPr="00C23CD0">
        <w:rPr>
          <w:rFonts w:ascii="Georgia" w:hAnsi="Georgia"/>
          <w:sz w:val="18"/>
          <w:szCs w:val="18"/>
        </w:rPr>
        <w:t xml:space="preserve">a gazdálkodó szervezetben közvetlenül vagy közvetetten több mint 25%-os tulajdonnal, befolyással vagy szavazati joggal bíró jogi személy, jogi személyiséggel nem rendelkező gazdálkodó szervezet tekintetében a </w:t>
      </w:r>
      <w:proofErr w:type="spellStart"/>
      <w:r w:rsidRPr="00C23CD0">
        <w:rPr>
          <w:rFonts w:ascii="Georgia" w:hAnsi="Georgia"/>
          <w:i/>
          <w:iCs/>
          <w:sz w:val="18"/>
          <w:szCs w:val="18"/>
        </w:rPr>
        <w:t>ba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 xml:space="preserve">), </w:t>
      </w:r>
      <w:proofErr w:type="spellStart"/>
      <w:r w:rsidRPr="00C23CD0">
        <w:rPr>
          <w:rFonts w:ascii="Georgia" w:hAnsi="Georgia"/>
          <w:i/>
          <w:iCs/>
          <w:sz w:val="18"/>
          <w:szCs w:val="18"/>
        </w:rPr>
        <w:t>bb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 xml:space="preserve">) </w:t>
      </w:r>
      <w:r w:rsidRPr="00C23CD0">
        <w:rPr>
          <w:rFonts w:ascii="Georgia" w:hAnsi="Georgia"/>
          <w:sz w:val="18"/>
          <w:szCs w:val="18"/>
        </w:rPr>
        <w:t xml:space="preserve">és </w:t>
      </w:r>
      <w:proofErr w:type="spellStart"/>
      <w:r w:rsidRPr="00C23CD0">
        <w:rPr>
          <w:rFonts w:ascii="Georgia" w:hAnsi="Georgia"/>
          <w:i/>
          <w:iCs/>
          <w:sz w:val="18"/>
          <w:szCs w:val="18"/>
        </w:rPr>
        <w:t>bc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 xml:space="preserve">) </w:t>
      </w:r>
      <w:r w:rsidRPr="00C23CD0">
        <w:rPr>
          <w:rFonts w:ascii="Georgia" w:hAnsi="Georgia"/>
          <w:sz w:val="18"/>
          <w:szCs w:val="18"/>
        </w:rPr>
        <w:t xml:space="preserve">alpont </w:t>
      </w:r>
      <w:r w:rsidRPr="00C23CD0">
        <w:rPr>
          <w:rFonts w:ascii="Georgia" w:hAnsi="Georgia"/>
          <w:i/>
          <w:iCs/>
          <w:sz w:val="18"/>
          <w:szCs w:val="18"/>
        </w:rPr>
        <w:t>szerinti feltételek fennállnak;</w:t>
      </w:r>
    </w:p>
    <w:p w14:paraId="7E16F838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r w:rsidRPr="00C23CD0">
        <w:rPr>
          <w:rFonts w:ascii="Georgia" w:hAnsi="Georgia"/>
          <w:i/>
          <w:iCs/>
          <w:sz w:val="18"/>
          <w:szCs w:val="18"/>
        </w:rPr>
        <w:t xml:space="preserve">c) az a civil szervezet és a </w:t>
      </w:r>
      <w:proofErr w:type="spellStart"/>
      <w:r w:rsidRPr="00C23CD0">
        <w:rPr>
          <w:rFonts w:ascii="Georgia" w:hAnsi="Georgia"/>
          <w:i/>
          <w:iCs/>
          <w:sz w:val="18"/>
          <w:szCs w:val="18"/>
        </w:rPr>
        <w:t>vízitársulat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>, amely megfelel a következő feltételeknek:</w:t>
      </w:r>
    </w:p>
    <w:p w14:paraId="523D6A0A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C23CD0">
        <w:rPr>
          <w:rFonts w:ascii="Georgia" w:hAnsi="Georgia"/>
          <w:i/>
          <w:iCs/>
          <w:sz w:val="18"/>
          <w:szCs w:val="18"/>
        </w:rPr>
        <w:t>ca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>) vezető tisztségviselői megismerhetők,</w:t>
      </w:r>
    </w:p>
    <w:p w14:paraId="1919D87A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C23CD0">
        <w:rPr>
          <w:rFonts w:ascii="Georgia" w:hAnsi="Georgia"/>
          <w:i/>
          <w:iCs/>
          <w:sz w:val="18"/>
          <w:szCs w:val="18"/>
        </w:rPr>
        <w:t>cb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 xml:space="preserve">) a civil szervezet és a </w:t>
      </w:r>
      <w:proofErr w:type="spellStart"/>
      <w:r w:rsidRPr="00C23CD0">
        <w:rPr>
          <w:rFonts w:ascii="Georgia" w:hAnsi="Georgia"/>
          <w:i/>
          <w:iCs/>
          <w:sz w:val="18"/>
          <w:szCs w:val="18"/>
        </w:rPr>
        <w:t>vízitársulat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>, valamint ezek vezető tisztségviselői nem átlátható szervezetben nem rendelkeznek 25%-ot meghaladó részesedéssel,</w:t>
      </w:r>
    </w:p>
    <w:p w14:paraId="0F9287CE" w14:textId="77777777" w:rsidR="003A28FC" w:rsidRPr="00C23CD0" w:rsidRDefault="003A28FC" w:rsidP="0021065E">
      <w:pPr>
        <w:autoSpaceDE w:val="0"/>
        <w:autoSpaceDN w:val="0"/>
        <w:adjustRightInd w:val="0"/>
        <w:spacing w:after="120"/>
        <w:ind w:firstLine="204"/>
        <w:jc w:val="both"/>
        <w:rPr>
          <w:rFonts w:ascii="Georgia" w:hAnsi="Georgia"/>
          <w:i/>
          <w:iCs/>
          <w:sz w:val="18"/>
          <w:szCs w:val="18"/>
        </w:rPr>
      </w:pPr>
      <w:proofErr w:type="spellStart"/>
      <w:r w:rsidRPr="00C23CD0">
        <w:rPr>
          <w:rFonts w:ascii="Georgia" w:hAnsi="Georgia"/>
          <w:i/>
          <w:iCs/>
          <w:sz w:val="18"/>
          <w:szCs w:val="18"/>
        </w:rPr>
        <w:t>cc</w:t>
      </w:r>
      <w:proofErr w:type="spellEnd"/>
      <w:r w:rsidRPr="00C23CD0">
        <w:rPr>
          <w:rFonts w:ascii="Georgia" w:hAnsi="Georgia"/>
          <w:i/>
          <w:iCs/>
          <w:sz w:val="18"/>
          <w:szCs w:val="18"/>
        </w:rPr>
        <w:t xml:space="preserve">) székhelye az Európai Unió tagállamában, az Európai Gazdasági Térségről szóló </w:t>
      </w:r>
      <w:proofErr w:type="gramStart"/>
      <w:r w:rsidRPr="00C23CD0">
        <w:rPr>
          <w:rFonts w:ascii="Georgia" w:hAnsi="Georgia"/>
          <w:i/>
          <w:iCs/>
          <w:sz w:val="18"/>
          <w:szCs w:val="18"/>
        </w:rPr>
        <w:t>megállapodásban</w:t>
      </w:r>
      <w:proofErr w:type="gramEnd"/>
      <w:r w:rsidRPr="00C23CD0">
        <w:rPr>
          <w:rFonts w:ascii="Georgia" w:hAnsi="Georgia"/>
          <w:i/>
          <w:iCs/>
          <w:sz w:val="18"/>
          <w:szCs w:val="18"/>
        </w:rPr>
        <w:t xml:space="preserve"> részes államban, a Gazdasági Együttműködési és Fejlesztési Szervezet tagállamában vagy olyan államban van, amellyel Magyarországnak a kettős adóztatás elkerüléséről szóló egyezménye van;</w:t>
      </w:r>
    </w:p>
  </w:footnote>
  <w:footnote w:id="5">
    <w:p w14:paraId="53655A21" w14:textId="77777777" w:rsidR="003A28FC" w:rsidRPr="0017765B" w:rsidRDefault="003A28FC" w:rsidP="00080E90">
      <w:pPr>
        <w:autoSpaceDE w:val="0"/>
        <w:autoSpaceDN w:val="0"/>
        <w:adjustRightInd w:val="0"/>
        <w:jc w:val="both"/>
        <w:rPr>
          <w:rFonts w:ascii="Georgia" w:hAnsi="Georgia"/>
          <w:sz w:val="20"/>
          <w:szCs w:val="20"/>
        </w:rPr>
      </w:pPr>
      <w:r w:rsidRPr="0017765B">
        <w:rPr>
          <w:rStyle w:val="Lbjegyzet-hivatkozs"/>
          <w:rFonts w:ascii="Georgia" w:hAnsi="Georgia"/>
          <w:sz w:val="20"/>
          <w:szCs w:val="20"/>
        </w:rPr>
        <w:footnoteRef/>
      </w:r>
      <w:r w:rsidRPr="0017765B">
        <w:rPr>
          <w:rFonts w:ascii="Georgia" w:hAnsi="Georgia"/>
          <w:sz w:val="20"/>
          <w:szCs w:val="20"/>
        </w:rPr>
        <w:t xml:space="preserve"> </w:t>
      </w:r>
      <w:r w:rsidRPr="0017765B">
        <w:rPr>
          <w:rFonts w:ascii="Georgia" w:hAnsi="Georgia"/>
          <w:bCs/>
          <w:sz w:val="20"/>
          <w:szCs w:val="20"/>
        </w:rPr>
        <w:t xml:space="preserve">A kis- és középvállalkozásokról, fejlődésük támogatásáról szóló 2004. évi XXXIV. törvény: 3. § </w:t>
      </w:r>
      <w:r w:rsidRPr="0017765B">
        <w:rPr>
          <w:rFonts w:ascii="Georgia" w:hAnsi="Georgia"/>
          <w:sz w:val="20"/>
          <w:szCs w:val="20"/>
        </w:rPr>
        <w:t>(1) KKV-nak minősül az a vállalkozás, amelynek</w:t>
      </w:r>
    </w:p>
    <w:p w14:paraId="723F785B" w14:textId="77777777" w:rsidR="003A28FC" w:rsidRPr="0017765B" w:rsidRDefault="003A28FC" w:rsidP="00080E90">
      <w:pPr>
        <w:autoSpaceDE w:val="0"/>
        <w:autoSpaceDN w:val="0"/>
        <w:adjustRightInd w:val="0"/>
        <w:ind w:firstLine="204"/>
        <w:jc w:val="both"/>
        <w:rPr>
          <w:rFonts w:ascii="Georgia" w:hAnsi="Georgia"/>
          <w:sz w:val="20"/>
          <w:szCs w:val="20"/>
        </w:rPr>
      </w:pPr>
      <w:proofErr w:type="gramStart"/>
      <w:r w:rsidRPr="0017765B">
        <w:rPr>
          <w:rFonts w:ascii="Georgia" w:hAnsi="Georgia"/>
          <w:i/>
          <w:iCs/>
          <w:sz w:val="20"/>
          <w:szCs w:val="20"/>
        </w:rPr>
        <w:t>a</w:t>
      </w:r>
      <w:proofErr w:type="gramEnd"/>
      <w:r w:rsidRPr="0017765B">
        <w:rPr>
          <w:rFonts w:ascii="Georgia" w:hAnsi="Georgia"/>
          <w:i/>
          <w:iCs/>
          <w:sz w:val="20"/>
          <w:szCs w:val="20"/>
        </w:rPr>
        <w:t xml:space="preserve">) </w:t>
      </w:r>
      <w:r w:rsidRPr="0017765B">
        <w:rPr>
          <w:rFonts w:ascii="Georgia" w:hAnsi="Georgia"/>
          <w:sz w:val="20"/>
          <w:szCs w:val="20"/>
        </w:rPr>
        <w:t xml:space="preserve">összes </w:t>
      </w:r>
      <w:proofErr w:type="spellStart"/>
      <w:r w:rsidRPr="0017765B">
        <w:rPr>
          <w:rFonts w:ascii="Georgia" w:hAnsi="Georgia"/>
          <w:sz w:val="20"/>
          <w:szCs w:val="20"/>
        </w:rPr>
        <w:t>foglalkoztatotti</w:t>
      </w:r>
      <w:proofErr w:type="spellEnd"/>
      <w:r w:rsidRPr="0017765B">
        <w:rPr>
          <w:rFonts w:ascii="Georgia" w:hAnsi="Georgia"/>
          <w:sz w:val="20"/>
          <w:szCs w:val="20"/>
        </w:rPr>
        <w:t xml:space="preserve"> létszáma 250 főnél kevesebb, és </w:t>
      </w:r>
      <w:r w:rsidRPr="0017765B">
        <w:rPr>
          <w:rFonts w:ascii="Georgia" w:hAnsi="Georgia"/>
          <w:i/>
          <w:iCs/>
          <w:sz w:val="20"/>
          <w:szCs w:val="20"/>
        </w:rPr>
        <w:t xml:space="preserve">b) </w:t>
      </w:r>
      <w:r w:rsidRPr="0017765B">
        <w:rPr>
          <w:rFonts w:ascii="Georgia" w:hAnsi="Georgia"/>
          <w:sz w:val="20"/>
          <w:szCs w:val="20"/>
        </w:rPr>
        <w:t>éves nettó árbevétele legfeljebb 50 millió eurónak megfelelő forintösszeg, vagy mérlegfőösszege legfeljebb 43 millió eurónak megfelelő forintösszeg.</w:t>
      </w:r>
    </w:p>
    <w:p w14:paraId="07F92922" w14:textId="77777777" w:rsidR="003A28FC" w:rsidRPr="0017765B" w:rsidRDefault="003A28FC" w:rsidP="00080E90">
      <w:pPr>
        <w:autoSpaceDE w:val="0"/>
        <w:autoSpaceDN w:val="0"/>
        <w:adjustRightInd w:val="0"/>
        <w:ind w:firstLine="204"/>
        <w:jc w:val="both"/>
        <w:rPr>
          <w:rFonts w:ascii="Georgia" w:hAnsi="Georgia"/>
          <w:sz w:val="20"/>
          <w:szCs w:val="20"/>
        </w:rPr>
      </w:pPr>
      <w:r w:rsidRPr="0017765B">
        <w:rPr>
          <w:rFonts w:ascii="Georgia" w:hAnsi="Georgia"/>
          <w:sz w:val="20"/>
          <w:szCs w:val="20"/>
        </w:rPr>
        <w:t xml:space="preserve">(2) A KKV kategórián belül kisvállalkozásnak minősül az a vállalkozás, amelynek </w:t>
      </w:r>
      <w:r w:rsidRPr="0017765B">
        <w:rPr>
          <w:rFonts w:ascii="Georgia" w:hAnsi="Georgia"/>
          <w:i/>
          <w:iCs/>
          <w:sz w:val="20"/>
          <w:szCs w:val="20"/>
        </w:rPr>
        <w:t xml:space="preserve">a) </w:t>
      </w:r>
      <w:r w:rsidRPr="0017765B">
        <w:rPr>
          <w:rFonts w:ascii="Georgia" w:hAnsi="Georgia"/>
          <w:sz w:val="20"/>
          <w:szCs w:val="20"/>
        </w:rPr>
        <w:t xml:space="preserve">összes </w:t>
      </w:r>
      <w:proofErr w:type="spellStart"/>
      <w:r w:rsidRPr="0017765B">
        <w:rPr>
          <w:rFonts w:ascii="Georgia" w:hAnsi="Georgia"/>
          <w:sz w:val="20"/>
          <w:szCs w:val="20"/>
        </w:rPr>
        <w:t>foglalkoztatotti</w:t>
      </w:r>
      <w:proofErr w:type="spellEnd"/>
      <w:r w:rsidRPr="0017765B">
        <w:rPr>
          <w:rFonts w:ascii="Georgia" w:hAnsi="Georgia"/>
          <w:sz w:val="20"/>
          <w:szCs w:val="20"/>
        </w:rPr>
        <w:t xml:space="preserve"> létszáma 50 főnél kevesebb, és </w:t>
      </w:r>
      <w:r w:rsidRPr="0017765B">
        <w:rPr>
          <w:rFonts w:ascii="Georgia" w:hAnsi="Georgia"/>
          <w:i/>
          <w:iCs/>
          <w:sz w:val="20"/>
          <w:szCs w:val="20"/>
        </w:rPr>
        <w:t xml:space="preserve">b) </w:t>
      </w:r>
      <w:r w:rsidRPr="0017765B">
        <w:rPr>
          <w:rFonts w:ascii="Georgia" w:hAnsi="Georgia"/>
          <w:sz w:val="20"/>
          <w:szCs w:val="20"/>
        </w:rPr>
        <w:t>éves nettó árbevétele vagy mérlegfőösszege legfeljebb 10 millió eurónak megfelelő forintösszeg.</w:t>
      </w:r>
    </w:p>
    <w:p w14:paraId="7CABAA61" w14:textId="77777777" w:rsidR="003A28FC" w:rsidRPr="0017765B" w:rsidRDefault="003A28FC" w:rsidP="00080E90">
      <w:pPr>
        <w:autoSpaceDE w:val="0"/>
        <w:autoSpaceDN w:val="0"/>
        <w:adjustRightInd w:val="0"/>
        <w:ind w:firstLine="204"/>
        <w:jc w:val="both"/>
        <w:rPr>
          <w:rFonts w:ascii="Georgia" w:hAnsi="Georgia"/>
          <w:sz w:val="20"/>
          <w:szCs w:val="20"/>
        </w:rPr>
      </w:pPr>
      <w:r w:rsidRPr="0017765B">
        <w:rPr>
          <w:rFonts w:ascii="Georgia" w:hAnsi="Georgia"/>
          <w:sz w:val="20"/>
          <w:szCs w:val="20"/>
        </w:rPr>
        <w:t xml:space="preserve">(3) A KKV kategórián belül </w:t>
      </w:r>
      <w:proofErr w:type="spellStart"/>
      <w:r w:rsidRPr="0017765B">
        <w:rPr>
          <w:rFonts w:ascii="Georgia" w:hAnsi="Georgia"/>
          <w:sz w:val="20"/>
          <w:szCs w:val="20"/>
        </w:rPr>
        <w:t>mikrovállalkozásnak</w:t>
      </w:r>
      <w:proofErr w:type="spellEnd"/>
      <w:r w:rsidRPr="0017765B">
        <w:rPr>
          <w:rFonts w:ascii="Georgia" w:hAnsi="Georgia"/>
          <w:sz w:val="20"/>
          <w:szCs w:val="20"/>
        </w:rPr>
        <w:t xml:space="preserve"> minősül az a vállalkozás, amelynek </w:t>
      </w:r>
      <w:r w:rsidRPr="0017765B">
        <w:rPr>
          <w:rFonts w:ascii="Georgia" w:hAnsi="Georgia"/>
          <w:i/>
          <w:iCs/>
          <w:sz w:val="20"/>
          <w:szCs w:val="20"/>
        </w:rPr>
        <w:t xml:space="preserve">a) </w:t>
      </w:r>
      <w:r w:rsidRPr="0017765B">
        <w:rPr>
          <w:rFonts w:ascii="Georgia" w:hAnsi="Georgia"/>
          <w:sz w:val="20"/>
          <w:szCs w:val="20"/>
        </w:rPr>
        <w:t xml:space="preserve">összes </w:t>
      </w:r>
      <w:proofErr w:type="spellStart"/>
      <w:r w:rsidRPr="0017765B">
        <w:rPr>
          <w:rFonts w:ascii="Georgia" w:hAnsi="Georgia"/>
          <w:sz w:val="20"/>
          <w:szCs w:val="20"/>
        </w:rPr>
        <w:t>foglalkoztatotti</w:t>
      </w:r>
      <w:proofErr w:type="spellEnd"/>
      <w:r w:rsidRPr="0017765B">
        <w:rPr>
          <w:rFonts w:ascii="Georgia" w:hAnsi="Georgia"/>
          <w:sz w:val="20"/>
          <w:szCs w:val="20"/>
        </w:rPr>
        <w:t xml:space="preserve"> létszáma 10 főnél kevesebb, és </w:t>
      </w:r>
      <w:r w:rsidRPr="0017765B">
        <w:rPr>
          <w:rFonts w:ascii="Georgia" w:hAnsi="Georgia"/>
          <w:i/>
          <w:iCs/>
          <w:sz w:val="20"/>
          <w:szCs w:val="20"/>
        </w:rPr>
        <w:t xml:space="preserve">b) </w:t>
      </w:r>
      <w:r w:rsidRPr="0017765B">
        <w:rPr>
          <w:rFonts w:ascii="Georgia" w:hAnsi="Georgia"/>
          <w:sz w:val="20"/>
          <w:szCs w:val="20"/>
        </w:rPr>
        <w:t>éves nettó árbevétele vagy mérlegfőösszege legfeljebb 2 millió eurónak megfelelő forintösszeg.</w:t>
      </w:r>
    </w:p>
    <w:p w14:paraId="60B451CF" w14:textId="77777777" w:rsidR="003A28FC" w:rsidRPr="0017765B" w:rsidRDefault="003A28FC" w:rsidP="00080E90">
      <w:pPr>
        <w:autoSpaceDE w:val="0"/>
        <w:autoSpaceDN w:val="0"/>
        <w:adjustRightInd w:val="0"/>
        <w:ind w:firstLine="204"/>
        <w:jc w:val="both"/>
        <w:rPr>
          <w:rFonts w:ascii="Georgia" w:hAnsi="Georgia"/>
          <w:sz w:val="20"/>
          <w:szCs w:val="20"/>
        </w:rPr>
      </w:pPr>
      <w:r w:rsidRPr="0017765B">
        <w:rPr>
          <w:rFonts w:ascii="Georgia" w:hAnsi="Georgia"/>
          <w:sz w:val="20"/>
          <w:szCs w:val="20"/>
        </w:rPr>
        <w:t>(4) Nem minősül KKV-nak az a vállalkozás, amelyben az állam vagy az önkormányzat közvetlen vagy közvetett tulajdoni részesedése - tőke vagy szavazati joga alapján - külön-külön vagy együttesen meghaladja a 25%-ot.</w:t>
      </w:r>
    </w:p>
    <w:p w14:paraId="00B354BC" w14:textId="77777777" w:rsidR="003A28FC" w:rsidRPr="0017765B" w:rsidRDefault="003A28FC" w:rsidP="00080E90">
      <w:pPr>
        <w:pStyle w:val="Lbjegyzetszveg"/>
      </w:pPr>
    </w:p>
  </w:footnote>
  <w:footnote w:id="6">
    <w:p w14:paraId="7AC65E4D" w14:textId="6CFDED6E" w:rsidR="003A28FC" w:rsidRDefault="003A28FC" w:rsidP="00080E90">
      <w:pPr>
        <w:pStyle w:val="Lbjegyzetszveg"/>
      </w:pPr>
      <w:r w:rsidRPr="0017765B">
        <w:rPr>
          <w:rStyle w:val="Lbjegyzet-hivatkozs"/>
        </w:rPr>
        <w:footnoteRef/>
      </w:r>
      <w:r w:rsidRPr="0017765B">
        <w:t xml:space="preserve"> </w:t>
      </w:r>
      <w:r w:rsidRPr="0017765B">
        <w:rPr>
          <w:rFonts w:ascii="Georgia" w:hAnsi="Georgia"/>
        </w:rPr>
        <w:t>Megfelelő aláhúzandó.</w:t>
      </w:r>
    </w:p>
  </w:footnote>
  <w:footnote w:id="7">
    <w:p w14:paraId="271C9E0C" w14:textId="1C40BC36" w:rsidR="003A28FC" w:rsidRPr="00774FA3" w:rsidRDefault="003A28FC" w:rsidP="00080E90">
      <w:pPr>
        <w:pStyle w:val="Lbjegyzetszveg"/>
        <w:jc w:val="both"/>
        <w:rPr>
          <w:rFonts w:ascii="Georgia" w:hAnsi="Georgia"/>
        </w:rPr>
      </w:pPr>
      <w:r w:rsidRPr="00774FA3">
        <w:rPr>
          <w:rStyle w:val="Lbjegyzet-hivatkozs"/>
          <w:rFonts w:ascii="Georgia" w:hAnsi="Georgia"/>
        </w:rPr>
        <w:footnoteRef/>
      </w:r>
      <w:r w:rsidRPr="00774FA3">
        <w:rPr>
          <w:rFonts w:ascii="Georgia" w:hAnsi="Georgia"/>
        </w:rPr>
        <w:t xml:space="preserve"> Az adott pont vagy kitöltendő, vagy adott esetben aláhúzandó.</w:t>
      </w:r>
    </w:p>
  </w:footnote>
  <w:footnote w:id="8">
    <w:p w14:paraId="56C758FA" w14:textId="148151D1" w:rsidR="003A28FC" w:rsidRPr="00BE250E" w:rsidRDefault="003A28FC" w:rsidP="00BE250E">
      <w:pPr>
        <w:pStyle w:val="Lbjegyzetszveg"/>
        <w:jc w:val="both"/>
        <w:rPr>
          <w:rFonts w:ascii="Georgia" w:hAnsi="Georgia"/>
        </w:rPr>
      </w:pPr>
      <w:r w:rsidRPr="00BE250E">
        <w:rPr>
          <w:rStyle w:val="Lbjegyzet-hivatkozs"/>
          <w:rFonts w:ascii="Georgia" w:hAnsi="Georgia"/>
        </w:rPr>
        <w:footnoteRef/>
      </w:r>
      <w:r w:rsidRPr="00BE250E">
        <w:rPr>
          <w:rFonts w:ascii="Georgia" w:hAnsi="Georgia"/>
        </w:rPr>
        <w:t xml:space="preserve"> Ha a </w:t>
      </w:r>
      <w:r>
        <w:rPr>
          <w:rFonts w:ascii="Georgia" w:hAnsi="Georgia"/>
        </w:rPr>
        <w:t>m</w:t>
      </w:r>
      <w:r w:rsidRPr="00BE250E">
        <w:rPr>
          <w:rFonts w:ascii="Georgia" w:hAnsi="Georgia"/>
        </w:rPr>
        <w:t xml:space="preserve">érlegkör felelős és az </w:t>
      </w:r>
      <w:r>
        <w:rPr>
          <w:rFonts w:ascii="Georgia" w:hAnsi="Georgia"/>
        </w:rPr>
        <w:t>a</w:t>
      </w:r>
      <w:r w:rsidRPr="00BE250E">
        <w:rPr>
          <w:rFonts w:ascii="Georgia" w:hAnsi="Georgia"/>
        </w:rPr>
        <w:t>jánlattevő személye eltérő, akkor az ajánlattevőnek csatolnia kell az ajánlatához a mérlegkör felelős nyilatkozatát arról, hogy az ajánlattevő nyertessége esetén magára nézve kötelező érvénnyel elfogadja a szerződésben szereplő mérlegkör tagsági szerződéstervezetet.</w:t>
      </w:r>
    </w:p>
  </w:footnote>
  <w:footnote w:id="9">
    <w:p w14:paraId="2505A279" w14:textId="77777777" w:rsidR="003A28FC" w:rsidRDefault="003A28FC" w:rsidP="006C2B18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C23CD0">
        <w:rPr>
          <w:rFonts w:ascii="Georgia" w:hAnsi="Georgia"/>
        </w:rPr>
        <w:t>Közös ajánlattétel esetén közös ajánlattevőknek külön-külön kell benyújtaniuk a nyilatkozatot!</w:t>
      </w:r>
    </w:p>
  </w:footnote>
  <w:footnote w:id="10">
    <w:p w14:paraId="2C1FA6BB" w14:textId="77777777" w:rsidR="003A28FC" w:rsidRDefault="003A28FC" w:rsidP="00F86C75">
      <w:pPr>
        <w:pStyle w:val="Lbjegyzetszveg"/>
      </w:pPr>
      <w:r>
        <w:rPr>
          <w:rStyle w:val="Lbjegyzet-hivatkozs"/>
        </w:rPr>
        <w:footnoteRef/>
      </w:r>
      <w:r>
        <w:t xml:space="preserve"> Megfelelő rész jelölendő.</w:t>
      </w:r>
    </w:p>
  </w:footnote>
  <w:footnote w:id="11">
    <w:p w14:paraId="24F17916" w14:textId="77777777" w:rsidR="003A28FC" w:rsidRPr="00C23CD0" w:rsidRDefault="003A28FC" w:rsidP="006C2B18">
      <w:pPr>
        <w:pStyle w:val="Lbjegyzetszveg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A tulajdonosok számától függően bővíthető.</w:t>
      </w:r>
    </w:p>
  </w:footnote>
  <w:footnote w:id="12">
    <w:p w14:paraId="5EBF1536" w14:textId="77777777" w:rsidR="003A28FC" w:rsidRPr="00C23CD0" w:rsidRDefault="003A28FC" w:rsidP="006C2B18">
      <w:pPr>
        <w:pStyle w:val="Lbjegyzetszveg"/>
        <w:rPr>
          <w:rFonts w:ascii="Georgia" w:hAnsi="Georgia"/>
        </w:rPr>
      </w:pPr>
      <w:r w:rsidRPr="00C23CD0">
        <w:rPr>
          <w:rStyle w:val="Lbjegyzet-hivatkozs"/>
          <w:rFonts w:ascii="Georgia" w:hAnsi="Georgia"/>
        </w:rPr>
        <w:footnoteRef/>
      </w:r>
      <w:r w:rsidRPr="00C23CD0">
        <w:rPr>
          <w:rFonts w:ascii="Georgia" w:hAnsi="Georgia"/>
        </w:rPr>
        <w:t xml:space="preserve"> Kérjük aláhúzással vagy kiemeléssel jelölni, ha ez az eset áll fenn.</w:t>
      </w:r>
    </w:p>
  </w:footnote>
  <w:footnote w:id="13">
    <w:p w14:paraId="7F00D1C0" w14:textId="77777777" w:rsidR="003A28FC" w:rsidRDefault="003A28FC" w:rsidP="00F86C75">
      <w:pPr>
        <w:pStyle w:val="Lbjegyzetszveg"/>
      </w:pPr>
      <w:r>
        <w:rPr>
          <w:rStyle w:val="Lbjegyzet-hivatkozs"/>
        </w:rPr>
        <w:footnoteRef/>
      </w:r>
      <w:r>
        <w:t xml:space="preserve"> Megfelelő aláhúzandó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A2180E5E"/>
    <w:lvl w:ilvl="0">
      <w:start w:val="1"/>
      <w:numFmt w:val="decimal"/>
      <w:pStyle w:val="Szmozottlist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245ADFC8"/>
    <w:lvl w:ilvl="0">
      <w:start w:val="1"/>
      <w:numFmt w:val="decimal"/>
      <w:pStyle w:val="Szmozottlist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BB0C534E"/>
    <w:lvl w:ilvl="0">
      <w:start w:val="1"/>
      <w:numFmt w:val="decimal"/>
      <w:pStyle w:val="Szmozottlist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140D864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D07A6884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554CCD5E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CF8EF936"/>
    <w:lvl w:ilvl="0">
      <w:start w:val="1"/>
      <w:numFmt w:val="decimal"/>
      <w:pStyle w:val="Szmozottlist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69BA6A88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190018A"/>
    <w:multiLevelType w:val="hybridMultilevel"/>
    <w:tmpl w:val="E6DE871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681C4A"/>
    <w:multiLevelType w:val="hybridMultilevel"/>
    <w:tmpl w:val="DD6400F2"/>
    <w:lvl w:ilvl="0" w:tplc="040E0017">
      <w:start w:val="1"/>
      <w:numFmt w:val="lowerLetter"/>
      <w:lvlText w:val="%1)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1CC72265"/>
    <w:multiLevelType w:val="hybridMultilevel"/>
    <w:tmpl w:val="D272DDA0"/>
    <w:lvl w:ilvl="0" w:tplc="D94E0840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D15ADE98">
      <w:start w:val="2"/>
      <w:numFmt w:val="bullet"/>
      <w:lvlText w:val="–"/>
      <w:lvlJc w:val="left"/>
      <w:pPr>
        <w:tabs>
          <w:tab w:val="num" w:pos="1942"/>
        </w:tabs>
        <w:ind w:left="1942" w:hanging="360"/>
      </w:pPr>
      <w:rPr>
        <w:rFonts w:ascii="Times New Roman" w:eastAsia="Times New Roman" w:hAnsi="Times New Roman" w:cs="Times New Roman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4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5" w15:restartNumberingAfterBreak="0">
    <w:nsid w:val="32AE7B81"/>
    <w:multiLevelType w:val="hybridMultilevel"/>
    <w:tmpl w:val="60923AE0"/>
    <w:lvl w:ilvl="0" w:tplc="040E0017">
      <w:start w:val="1"/>
      <w:numFmt w:val="lowerLetter"/>
      <w:lvlText w:val="%1)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D06475B"/>
    <w:multiLevelType w:val="hybridMultilevel"/>
    <w:tmpl w:val="863650AC"/>
    <w:lvl w:ilvl="0" w:tplc="040E0017">
      <w:start w:val="1"/>
      <w:numFmt w:val="lowerLetter"/>
      <w:lvlText w:val="%1)"/>
      <w:lvlJc w:val="left"/>
      <w:pPr>
        <w:ind w:left="1228" w:hanging="360"/>
      </w:pPr>
      <w:rPr>
        <w:rFonts w:hint="eastAsia"/>
      </w:rPr>
    </w:lvl>
    <w:lvl w:ilvl="1" w:tplc="040E0003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7" w15:restartNumberingAfterBreak="0">
    <w:nsid w:val="420874E0"/>
    <w:multiLevelType w:val="hybridMultilevel"/>
    <w:tmpl w:val="13506C14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0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1" w15:restartNumberingAfterBreak="0">
    <w:nsid w:val="47BC311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3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4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5" w15:restartNumberingAfterBreak="0">
    <w:nsid w:val="5CA1492E"/>
    <w:multiLevelType w:val="hybridMultilevel"/>
    <w:tmpl w:val="60923AE0"/>
    <w:lvl w:ilvl="0" w:tplc="040E0017">
      <w:start w:val="1"/>
      <w:numFmt w:val="lowerLetter"/>
      <w:lvlText w:val="%1)"/>
      <w:lvlJc w:val="left"/>
      <w:pPr>
        <w:ind w:left="1920" w:hanging="360"/>
      </w:pPr>
    </w:lvl>
    <w:lvl w:ilvl="1" w:tplc="040E0019" w:tentative="1">
      <w:start w:val="1"/>
      <w:numFmt w:val="lowerLetter"/>
      <w:lvlText w:val="%2."/>
      <w:lvlJc w:val="left"/>
      <w:pPr>
        <w:ind w:left="2640" w:hanging="360"/>
      </w:pPr>
    </w:lvl>
    <w:lvl w:ilvl="2" w:tplc="040E001B" w:tentative="1">
      <w:start w:val="1"/>
      <w:numFmt w:val="lowerRoman"/>
      <w:lvlText w:val="%3."/>
      <w:lvlJc w:val="right"/>
      <w:pPr>
        <w:ind w:left="3360" w:hanging="180"/>
      </w:pPr>
    </w:lvl>
    <w:lvl w:ilvl="3" w:tplc="040E000F" w:tentative="1">
      <w:start w:val="1"/>
      <w:numFmt w:val="decimal"/>
      <w:lvlText w:val="%4."/>
      <w:lvlJc w:val="left"/>
      <w:pPr>
        <w:ind w:left="4080" w:hanging="360"/>
      </w:pPr>
    </w:lvl>
    <w:lvl w:ilvl="4" w:tplc="040E0019" w:tentative="1">
      <w:start w:val="1"/>
      <w:numFmt w:val="lowerLetter"/>
      <w:lvlText w:val="%5."/>
      <w:lvlJc w:val="left"/>
      <w:pPr>
        <w:ind w:left="4800" w:hanging="360"/>
      </w:pPr>
    </w:lvl>
    <w:lvl w:ilvl="5" w:tplc="040E001B" w:tentative="1">
      <w:start w:val="1"/>
      <w:numFmt w:val="lowerRoman"/>
      <w:lvlText w:val="%6."/>
      <w:lvlJc w:val="right"/>
      <w:pPr>
        <w:ind w:left="5520" w:hanging="180"/>
      </w:pPr>
    </w:lvl>
    <w:lvl w:ilvl="6" w:tplc="040E000F" w:tentative="1">
      <w:start w:val="1"/>
      <w:numFmt w:val="decimal"/>
      <w:lvlText w:val="%7."/>
      <w:lvlJc w:val="left"/>
      <w:pPr>
        <w:ind w:left="6240" w:hanging="360"/>
      </w:pPr>
    </w:lvl>
    <w:lvl w:ilvl="7" w:tplc="040E0019" w:tentative="1">
      <w:start w:val="1"/>
      <w:numFmt w:val="lowerLetter"/>
      <w:lvlText w:val="%8."/>
      <w:lvlJc w:val="left"/>
      <w:pPr>
        <w:ind w:left="6960" w:hanging="360"/>
      </w:pPr>
    </w:lvl>
    <w:lvl w:ilvl="8" w:tplc="040E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7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9" w15:restartNumberingAfterBreak="0">
    <w:nsid w:val="6B8D58FF"/>
    <w:multiLevelType w:val="hybridMultilevel"/>
    <w:tmpl w:val="97A2BC06"/>
    <w:lvl w:ilvl="0" w:tplc="147EACB2">
      <w:start w:val="1"/>
      <w:numFmt w:val="decimal"/>
      <w:lvlText w:val="9.%1.)"/>
      <w:lvlJc w:val="left"/>
      <w:pPr>
        <w:tabs>
          <w:tab w:val="num" w:pos="1920"/>
        </w:tabs>
        <w:ind w:left="1920" w:hanging="360"/>
      </w:pPr>
      <w:rPr>
        <w:rFonts w:hint="default"/>
        <w:b/>
      </w:rPr>
    </w:lvl>
    <w:lvl w:ilvl="1" w:tplc="3CEA60D0">
      <w:start w:val="1"/>
      <w:numFmt w:val="decimal"/>
      <w:lvlText w:val="9.%2.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EC6219"/>
    <w:multiLevelType w:val="hybridMultilevel"/>
    <w:tmpl w:val="650CE52C"/>
    <w:lvl w:ilvl="0" w:tplc="040E000F">
      <w:start w:val="1"/>
      <w:numFmt w:val="decimal"/>
      <w:lvlText w:val="%1."/>
      <w:lvlJc w:val="left"/>
      <w:pPr>
        <w:ind w:left="1944" w:hanging="360"/>
      </w:pPr>
    </w:lvl>
    <w:lvl w:ilvl="1" w:tplc="040E0019" w:tentative="1">
      <w:start w:val="1"/>
      <w:numFmt w:val="lowerLetter"/>
      <w:lvlText w:val="%2."/>
      <w:lvlJc w:val="left"/>
      <w:pPr>
        <w:ind w:left="2664" w:hanging="360"/>
      </w:pPr>
    </w:lvl>
    <w:lvl w:ilvl="2" w:tplc="040E001B" w:tentative="1">
      <w:start w:val="1"/>
      <w:numFmt w:val="lowerRoman"/>
      <w:lvlText w:val="%3."/>
      <w:lvlJc w:val="right"/>
      <w:pPr>
        <w:ind w:left="3384" w:hanging="180"/>
      </w:pPr>
    </w:lvl>
    <w:lvl w:ilvl="3" w:tplc="040E000F" w:tentative="1">
      <w:start w:val="1"/>
      <w:numFmt w:val="decimal"/>
      <w:lvlText w:val="%4."/>
      <w:lvlJc w:val="left"/>
      <w:pPr>
        <w:ind w:left="4104" w:hanging="360"/>
      </w:pPr>
    </w:lvl>
    <w:lvl w:ilvl="4" w:tplc="040E0019" w:tentative="1">
      <w:start w:val="1"/>
      <w:numFmt w:val="lowerLetter"/>
      <w:lvlText w:val="%5."/>
      <w:lvlJc w:val="left"/>
      <w:pPr>
        <w:ind w:left="4824" w:hanging="360"/>
      </w:pPr>
    </w:lvl>
    <w:lvl w:ilvl="5" w:tplc="040E001B" w:tentative="1">
      <w:start w:val="1"/>
      <w:numFmt w:val="lowerRoman"/>
      <w:lvlText w:val="%6."/>
      <w:lvlJc w:val="right"/>
      <w:pPr>
        <w:ind w:left="5544" w:hanging="180"/>
      </w:pPr>
    </w:lvl>
    <w:lvl w:ilvl="6" w:tplc="040E000F" w:tentative="1">
      <w:start w:val="1"/>
      <w:numFmt w:val="decimal"/>
      <w:lvlText w:val="%7."/>
      <w:lvlJc w:val="left"/>
      <w:pPr>
        <w:ind w:left="6264" w:hanging="360"/>
      </w:pPr>
    </w:lvl>
    <w:lvl w:ilvl="7" w:tplc="040E0019" w:tentative="1">
      <w:start w:val="1"/>
      <w:numFmt w:val="lowerLetter"/>
      <w:lvlText w:val="%8."/>
      <w:lvlJc w:val="left"/>
      <w:pPr>
        <w:ind w:left="6984" w:hanging="360"/>
      </w:pPr>
    </w:lvl>
    <w:lvl w:ilvl="8" w:tplc="040E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31" w15:restartNumberingAfterBreak="0">
    <w:nsid w:val="7C051823"/>
    <w:multiLevelType w:val="multilevel"/>
    <w:tmpl w:val="C3669742"/>
    <w:lvl w:ilvl="0">
      <w:start w:val="1"/>
      <w:numFmt w:val="decimal"/>
      <w:pStyle w:val="Alcm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1"/>
  </w:num>
  <w:num w:numId="2">
    <w:abstractNumId w:val="25"/>
  </w:num>
  <w:num w:numId="3">
    <w:abstractNumId w:val="16"/>
  </w:num>
  <w:num w:numId="4">
    <w:abstractNumId w:val="17"/>
  </w:num>
  <w:num w:numId="5">
    <w:abstractNumId w:val="15"/>
  </w:num>
  <w:num w:numId="6">
    <w:abstractNumId w:val="31"/>
  </w:num>
  <w:num w:numId="7">
    <w:abstractNumId w:val="8"/>
  </w:num>
  <w:num w:numId="8">
    <w:abstractNumId w:val="26"/>
    <w:lvlOverride w:ilvl="0">
      <w:startOverride w:val="1"/>
    </w:lvlOverride>
  </w:num>
  <w:num w:numId="9">
    <w:abstractNumId w:val="18"/>
    <w:lvlOverride w:ilvl="0">
      <w:startOverride w:val="1"/>
    </w:lvlOverride>
  </w:num>
  <w:num w:numId="10">
    <w:abstractNumId w:val="7"/>
  </w:num>
  <w:num w:numId="11">
    <w:abstractNumId w:val="5"/>
  </w:num>
  <w:num w:numId="12">
    <w:abstractNumId w:val="4"/>
  </w:num>
  <w:num w:numId="13">
    <w:abstractNumId w:val="3"/>
  </w:num>
  <w:num w:numId="14">
    <w:abstractNumId w:val="6"/>
  </w:num>
  <w:num w:numId="15">
    <w:abstractNumId w:val="2"/>
  </w:num>
  <w:num w:numId="16">
    <w:abstractNumId w:val="1"/>
  </w:num>
  <w:num w:numId="17">
    <w:abstractNumId w:val="0"/>
  </w:num>
  <w:num w:numId="18">
    <w:abstractNumId w:val="12"/>
  </w:num>
  <w:num w:numId="19">
    <w:abstractNumId w:val="28"/>
  </w:num>
  <w:num w:numId="20">
    <w:abstractNumId w:val="14"/>
  </w:num>
  <w:num w:numId="21">
    <w:abstractNumId w:val="19"/>
  </w:num>
  <w:num w:numId="22">
    <w:abstractNumId w:val="10"/>
  </w:num>
  <w:num w:numId="23">
    <w:abstractNumId w:val="20"/>
  </w:num>
  <w:num w:numId="24">
    <w:abstractNumId w:val="23"/>
  </w:num>
  <w:num w:numId="25">
    <w:abstractNumId w:val="24"/>
  </w:num>
  <w:num w:numId="26">
    <w:abstractNumId w:val="13"/>
  </w:num>
  <w:num w:numId="27">
    <w:abstractNumId w:val="22"/>
  </w:num>
  <w:num w:numId="28">
    <w:abstractNumId w:val="32"/>
  </w:num>
  <w:num w:numId="29">
    <w:abstractNumId w:val="9"/>
  </w:num>
  <w:num w:numId="30">
    <w:abstractNumId w:val="11"/>
  </w:num>
  <w:num w:numId="31">
    <w:abstractNumId w:val="29"/>
  </w:num>
  <w:num w:numId="32">
    <w:abstractNumId w:val="3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6A0"/>
    <w:rsid w:val="000014A5"/>
    <w:rsid w:val="000105EC"/>
    <w:rsid w:val="000124CA"/>
    <w:rsid w:val="00013795"/>
    <w:rsid w:val="00031258"/>
    <w:rsid w:val="00063BE5"/>
    <w:rsid w:val="00065A01"/>
    <w:rsid w:val="00080E90"/>
    <w:rsid w:val="000A174B"/>
    <w:rsid w:val="000C0834"/>
    <w:rsid w:val="000C16A3"/>
    <w:rsid w:val="000C2AA5"/>
    <w:rsid w:val="000C2F12"/>
    <w:rsid w:val="000C72CE"/>
    <w:rsid w:val="000D25BB"/>
    <w:rsid w:val="000D2E11"/>
    <w:rsid w:val="000E13A8"/>
    <w:rsid w:val="000F307E"/>
    <w:rsid w:val="00101401"/>
    <w:rsid w:val="001108A5"/>
    <w:rsid w:val="0011100B"/>
    <w:rsid w:val="00121232"/>
    <w:rsid w:val="001263D1"/>
    <w:rsid w:val="00133249"/>
    <w:rsid w:val="00135B85"/>
    <w:rsid w:val="001437F4"/>
    <w:rsid w:val="0015670F"/>
    <w:rsid w:val="001732D2"/>
    <w:rsid w:val="0017765B"/>
    <w:rsid w:val="0018741E"/>
    <w:rsid w:val="0019486A"/>
    <w:rsid w:val="001A0292"/>
    <w:rsid w:val="001A4D1F"/>
    <w:rsid w:val="001A661F"/>
    <w:rsid w:val="001B53DF"/>
    <w:rsid w:val="001B74DE"/>
    <w:rsid w:val="001E450F"/>
    <w:rsid w:val="001F66A0"/>
    <w:rsid w:val="0020092A"/>
    <w:rsid w:val="0021065E"/>
    <w:rsid w:val="00212130"/>
    <w:rsid w:val="00225C96"/>
    <w:rsid w:val="0022601E"/>
    <w:rsid w:val="002348E0"/>
    <w:rsid w:val="00236AE1"/>
    <w:rsid w:val="00276D57"/>
    <w:rsid w:val="00277EA6"/>
    <w:rsid w:val="00296A76"/>
    <w:rsid w:val="002A5C93"/>
    <w:rsid w:val="002C0C97"/>
    <w:rsid w:val="002C3419"/>
    <w:rsid w:val="002F5EAF"/>
    <w:rsid w:val="002F6D9F"/>
    <w:rsid w:val="00322CAB"/>
    <w:rsid w:val="003271DA"/>
    <w:rsid w:val="00336EDA"/>
    <w:rsid w:val="00340B49"/>
    <w:rsid w:val="00343930"/>
    <w:rsid w:val="003451ED"/>
    <w:rsid w:val="003460B5"/>
    <w:rsid w:val="00365D80"/>
    <w:rsid w:val="00371917"/>
    <w:rsid w:val="003737A7"/>
    <w:rsid w:val="00381184"/>
    <w:rsid w:val="003A28FC"/>
    <w:rsid w:val="003C0269"/>
    <w:rsid w:val="003E1038"/>
    <w:rsid w:val="003F12ED"/>
    <w:rsid w:val="003F4500"/>
    <w:rsid w:val="003F68CA"/>
    <w:rsid w:val="0040216E"/>
    <w:rsid w:val="0041027E"/>
    <w:rsid w:val="004145B2"/>
    <w:rsid w:val="00466143"/>
    <w:rsid w:val="0048386C"/>
    <w:rsid w:val="00487C79"/>
    <w:rsid w:val="004A1104"/>
    <w:rsid w:val="004A1BC6"/>
    <w:rsid w:val="004A556A"/>
    <w:rsid w:val="004A6653"/>
    <w:rsid w:val="004C5B2B"/>
    <w:rsid w:val="004E03B1"/>
    <w:rsid w:val="004F0A50"/>
    <w:rsid w:val="0050126B"/>
    <w:rsid w:val="0050434F"/>
    <w:rsid w:val="005046A8"/>
    <w:rsid w:val="00522699"/>
    <w:rsid w:val="00557093"/>
    <w:rsid w:val="005600C5"/>
    <w:rsid w:val="005B464E"/>
    <w:rsid w:val="005B55D0"/>
    <w:rsid w:val="005B6378"/>
    <w:rsid w:val="005C6F44"/>
    <w:rsid w:val="005D2171"/>
    <w:rsid w:val="005D42D3"/>
    <w:rsid w:val="005F5ED2"/>
    <w:rsid w:val="005F5FB3"/>
    <w:rsid w:val="00601726"/>
    <w:rsid w:val="0060569F"/>
    <w:rsid w:val="00617BF3"/>
    <w:rsid w:val="00623E5B"/>
    <w:rsid w:val="00635ED6"/>
    <w:rsid w:val="006421DC"/>
    <w:rsid w:val="0064434A"/>
    <w:rsid w:val="00664E26"/>
    <w:rsid w:val="00665E7C"/>
    <w:rsid w:val="006717F3"/>
    <w:rsid w:val="006804D3"/>
    <w:rsid w:val="006950DC"/>
    <w:rsid w:val="006963CA"/>
    <w:rsid w:val="006C1D94"/>
    <w:rsid w:val="006C2B18"/>
    <w:rsid w:val="006C2B7E"/>
    <w:rsid w:val="006C5135"/>
    <w:rsid w:val="00703C56"/>
    <w:rsid w:val="007050C0"/>
    <w:rsid w:val="0070718F"/>
    <w:rsid w:val="0071713C"/>
    <w:rsid w:val="0072155A"/>
    <w:rsid w:val="00722A9A"/>
    <w:rsid w:val="007238E1"/>
    <w:rsid w:val="00735410"/>
    <w:rsid w:val="007372B0"/>
    <w:rsid w:val="00740190"/>
    <w:rsid w:val="00741549"/>
    <w:rsid w:val="00747D23"/>
    <w:rsid w:val="00757F60"/>
    <w:rsid w:val="00766D9F"/>
    <w:rsid w:val="007774F7"/>
    <w:rsid w:val="00777A31"/>
    <w:rsid w:val="007964ED"/>
    <w:rsid w:val="00797262"/>
    <w:rsid w:val="007A2C5E"/>
    <w:rsid w:val="007C675A"/>
    <w:rsid w:val="007C71F4"/>
    <w:rsid w:val="007D38C3"/>
    <w:rsid w:val="007D43AF"/>
    <w:rsid w:val="007D7B22"/>
    <w:rsid w:val="007F3510"/>
    <w:rsid w:val="00817A45"/>
    <w:rsid w:val="0085258C"/>
    <w:rsid w:val="0085464B"/>
    <w:rsid w:val="00860648"/>
    <w:rsid w:val="00882397"/>
    <w:rsid w:val="008873DD"/>
    <w:rsid w:val="008C3056"/>
    <w:rsid w:val="008C7972"/>
    <w:rsid w:val="008D3B96"/>
    <w:rsid w:val="008D5533"/>
    <w:rsid w:val="008E2FD5"/>
    <w:rsid w:val="009032F9"/>
    <w:rsid w:val="00911ADD"/>
    <w:rsid w:val="00911DC6"/>
    <w:rsid w:val="00921F26"/>
    <w:rsid w:val="009300DE"/>
    <w:rsid w:val="00936619"/>
    <w:rsid w:val="00937827"/>
    <w:rsid w:val="009512D8"/>
    <w:rsid w:val="00953848"/>
    <w:rsid w:val="009733DD"/>
    <w:rsid w:val="00984469"/>
    <w:rsid w:val="0099649C"/>
    <w:rsid w:val="009B5CF6"/>
    <w:rsid w:val="009B725F"/>
    <w:rsid w:val="009C3E55"/>
    <w:rsid w:val="00A13967"/>
    <w:rsid w:val="00A22935"/>
    <w:rsid w:val="00A420CC"/>
    <w:rsid w:val="00A42CF5"/>
    <w:rsid w:val="00A678A0"/>
    <w:rsid w:val="00A72870"/>
    <w:rsid w:val="00A85EB4"/>
    <w:rsid w:val="00A8768C"/>
    <w:rsid w:val="00A96CE9"/>
    <w:rsid w:val="00AA38AA"/>
    <w:rsid w:val="00AB5254"/>
    <w:rsid w:val="00AC3E6C"/>
    <w:rsid w:val="00AC4838"/>
    <w:rsid w:val="00AC4E04"/>
    <w:rsid w:val="00AC711A"/>
    <w:rsid w:val="00AD0FCD"/>
    <w:rsid w:val="00AD5CCB"/>
    <w:rsid w:val="00AE2643"/>
    <w:rsid w:val="00B15C9B"/>
    <w:rsid w:val="00B37D7D"/>
    <w:rsid w:val="00B431D7"/>
    <w:rsid w:val="00B46416"/>
    <w:rsid w:val="00B60D7A"/>
    <w:rsid w:val="00B6268F"/>
    <w:rsid w:val="00B71628"/>
    <w:rsid w:val="00B90D94"/>
    <w:rsid w:val="00BA78C6"/>
    <w:rsid w:val="00BB6385"/>
    <w:rsid w:val="00BC0512"/>
    <w:rsid w:val="00BC49CC"/>
    <w:rsid w:val="00BD00CA"/>
    <w:rsid w:val="00BE1A6F"/>
    <w:rsid w:val="00BE250E"/>
    <w:rsid w:val="00C04452"/>
    <w:rsid w:val="00C0685C"/>
    <w:rsid w:val="00C07501"/>
    <w:rsid w:val="00C11FBC"/>
    <w:rsid w:val="00C24174"/>
    <w:rsid w:val="00C31A27"/>
    <w:rsid w:val="00C51EBA"/>
    <w:rsid w:val="00C52FC3"/>
    <w:rsid w:val="00C53328"/>
    <w:rsid w:val="00C6568A"/>
    <w:rsid w:val="00C81329"/>
    <w:rsid w:val="00C94E80"/>
    <w:rsid w:val="00C95EB3"/>
    <w:rsid w:val="00CA29C3"/>
    <w:rsid w:val="00CA4F9F"/>
    <w:rsid w:val="00CA5245"/>
    <w:rsid w:val="00CD7F06"/>
    <w:rsid w:val="00CE61A8"/>
    <w:rsid w:val="00D05FED"/>
    <w:rsid w:val="00D12C60"/>
    <w:rsid w:val="00D46819"/>
    <w:rsid w:val="00D54CFA"/>
    <w:rsid w:val="00D9066C"/>
    <w:rsid w:val="00DA00C8"/>
    <w:rsid w:val="00DB1B68"/>
    <w:rsid w:val="00DB3F28"/>
    <w:rsid w:val="00DB4B6F"/>
    <w:rsid w:val="00DC104C"/>
    <w:rsid w:val="00DD1277"/>
    <w:rsid w:val="00DD2E1E"/>
    <w:rsid w:val="00DE26C8"/>
    <w:rsid w:val="00DE6678"/>
    <w:rsid w:val="00DF618A"/>
    <w:rsid w:val="00E01890"/>
    <w:rsid w:val="00E057B5"/>
    <w:rsid w:val="00E214A3"/>
    <w:rsid w:val="00E2295B"/>
    <w:rsid w:val="00E30330"/>
    <w:rsid w:val="00E30433"/>
    <w:rsid w:val="00E3564F"/>
    <w:rsid w:val="00E37292"/>
    <w:rsid w:val="00E70EC6"/>
    <w:rsid w:val="00E90EE6"/>
    <w:rsid w:val="00EA79A0"/>
    <w:rsid w:val="00EB17C0"/>
    <w:rsid w:val="00EC0525"/>
    <w:rsid w:val="00EC1EC6"/>
    <w:rsid w:val="00ED0A19"/>
    <w:rsid w:val="00ED7E19"/>
    <w:rsid w:val="00EE18FD"/>
    <w:rsid w:val="00EF450D"/>
    <w:rsid w:val="00EF558F"/>
    <w:rsid w:val="00EF6166"/>
    <w:rsid w:val="00F2208A"/>
    <w:rsid w:val="00F31685"/>
    <w:rsid w:val="00F55F02"/>
    <w:rsid w:val="00F57AE1"/>
    <w:rsid w:val="00F60221"/>
    <w:rsid w:val="00F612B7"/>
    <w:rsid w:val="00F711C4"/>
    <w:rsid w:val="00F77BD2"/>
    <w:rsid w:val="00F81D91"/>
    <w:rsid w:val="00F86C75"/>
    <w:rsid w:val="00F93344"/>
    <w:rsid w:val="00FB2949"/>
    <w:rsid w:val="00FB2BC9"/>
    <w:rsid w:val="00FB2D08"/>
    <w:rsid w:val="00FB576E"/>
    <w:rsid w:val="00FB7F18"/>
    <w:rsid w:val="00FD3D55"/>
    <w:rsid w:val="00FE6CDD"/>
    <w:rsid w:val="00FF05C0"/>
    <w:rsid w:val="00FF3302"/>
    <w:rsid w:val="00FF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3CF79"/>
  <w15:chartTrackingRefBased/>
  <w15:docId w15:val="{321D6F09-8E3C-4899-8CA0-3A86994AA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F6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FB29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B29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31A2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4">
    <w:name w:val="heading 4"/>
    <w:next w:val="Norml"/>
    <w:link w:val="Cmsor4Char"/>
    <w:uiPriority w:val="9"/>
    <w:unhideWhenUsed/>
    <w:qFormat/>
    <w:rsid w:val="00FB2949"/>
    <w:pPr>
      <w:keepNext/>
      <w:keepLines/>
      <w:spacing w:after="77" w:line="249" w:lineRule="auto"/>
      <w:ind w:left="437" w:hanging="10"/>
      <w:outlineLvl w:val="3"/>
    </w:pPr>
    <w:rPr>
      <w:rFonts w:ascii="Verdana" w:eastAsia="Verdana" w:hAnsi="Verdana" w:cs="Verdana"/>
      <w:color w:val="000000"/>
      <w:sz w:val="19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B294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FB294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31A2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FB2949"/>
    <w:rPr>
      <w:rFonts w:ascii="Verdana" w:eastAsia="Verdana" w:hAnsi="Verdana" w:cs="Verdana"/>
      <w:color w:val="000000"/>
      <w:sz w:val="19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0292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0292"/>
    <w:rPr>
      <w:rFonts w:ascii="Segoe UI" w:eastAsia="Times New Roman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FB2949"/>
    <w:pPr>
      <w:ind w:left="720"/>
      <w:contextualSpacing/>
    </w:pPr>
  </w:style>
  <w:style w:type="character" w:customStyle="1" w:styleId="ListaszerbekezdsChar">
    <w:name w:val="Listaszerű bekezdés Char"/>
    <w:link w:val="Listaszerbekezds"/>
    <w:uiPriority w:val="34"/>
    <w:locked/>
    <w:rsid w:val="00A96CE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iPriority w:val="99"/>
    <w:rsid w:val="00817A45"/>
    <w:rPr>
      <w:rFonts w:hint="default"/>
      <w:strike w:val="0"/>
      <w:color w:val="0000FF"/>
      <w:spacing w:val="0"/>
      <w:u w:val="single"/>
    </w:rPr>
  </w:style>
  <w:style w:type="paragraph" w:styleId="Lbjegyzetszveg">
    <w:name w:val="footnote text"/>
    <w:aliases w:val="Footnote Text Char Char,Footnote Text Char,Lábjegyzetszöveg Char1 Char,Lábjegyzetszöveg Char Char Char,Footnote Char Char Char,Char1 Char Char Char,Footnote Char1 Char,Char1 Char1 Char,Footnote Char,Char1 Char, Char1 Char Char Char"/>
    <w:basedOn w:val="Norml"/>
    <w:link w:val="LbjegyzetszvegChar"/>
    <w:uiPriority w:val="99"/>
    <w:unhideWhenUsed/>
    <w:qFormat/>
    <w:rsid w:val="00A96CE9"/>
    <w:rPr>
      <w:sz w:val="20"/>
      <w:szCs w:val="20"/>
    </w:rPr>
  </w:style>
  <w:style w:type="character" w:customStyle="1" w:styleId="LbjegyzetszvegChar">
    <w:name w:val="Lábjegyzetszöveg Char"/>
    <w:aliases w:val="Footnote Text Char Char Char,Footnote Text Char Char1,Lábjegyzetszöveg Char1 Char Char,Lábjegyzetszöveg Char Char Char Char,Footnote Char Char Char Char,Char1 Char Char Char Char,Footnote Char1 Char Char,Char1 Char1 Char Char"/>
    <w:basedOn w:val="Bekezdsalapbettpusa"/>
    <w:link w:val="Lbjegyzetszveg"/>
    <w:uiPriority w:val="99"/>
    <w:rsid w:val="00A96CE9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BVI fnr,Footnote symbol,Times 10 Point, Exposant 3 Point,Footnote Reference Number,Exposant 3 Point, BVI fnr,Jegyzetszöveg Char1,Char3 Char1,Char Char1 Char1,Char Char3 Char1,Char1 Char1,Char Char Char Char2 Char1,Char11 Char1"/>
    <w:basedOn w:val="Bekezdsalapbettpusa"/>
    <w:uiPriority w:val="99"/>
    <w:unhideWhenUsed/>
    <w:rsid w:val="00A96CE9"/>
    <w:rPr>
      <w:vertAlign w:val="superscript"/>
    </w:rPr>
  </w:style>
  <w:style w:type="paragraph" w:styleId="Szvegtrzs">
    <w:name w:val="Body Text"/>
    <w:basedOn w:val="Norml"/>
    <w:link w:val="SzvegtrzsChar"/>
    <w:rsid w:val="00A96CE9"/>
    <w:pPr>
      <w:tabs>
        <w:tab w:val="left" w:pos="1134"/>
      </w:tabs>
      <w:spacing w:line="360" w:lineRule="auto"/>
      <w:ind w:right="708"/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A96CE9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7D38C3"/>
    <w:pPr>
      <w:spacing w:before="100" w:beforeAutospacing="1" w:after="100" w:afterAutospacing="1"/>
    </w:pPr>
  </w:style>
  <w:style w:type="table" w:styleId="Rcsostblzat">
    <w:name w:val="Table Grid"/>
    <w:basedOn w:val="Normltblzat"/>
    <w:uiPriority w:val="59"/>
    <w:rsid w:val="00C31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018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189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018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189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f0">
    <w:name w:val="cf0"/>
    <w:basedOn w:val="Norml"/>
    <w:rsid w:val="00BB6385"/>
    <w:pPr>
      <w:spacing w:before="100" w:beforeAutospacing="1" w:after="100" w:afterAutospacing="1"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3271DA"/>
    <w:pPr>
      <w:spacing w:line="259" w:lineRule="auto"/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3271DA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3271DA"/>
    <w:pPr>
      <w:spacing w:after="100"/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3271DA"/>
    <w:pPr>
      <w:spacing w:after="100"/>
      <w:ind w:left="480"/>
    </w:pPr>
  </w:style>
  <w:style w:type="paragraph" w:styleId="Nincstrkz">
    <w:name w:val="No Spacing"/>
    <w:autoRedefine/>
    <w:uiPriority w:val="1"/>
    <w:qFormat/>
    <w:rsid w:val="00276D57"/>
    <w:pPr>
      <w:spacing w:after="0" w:line="240" w:lineRule="auto"/>
    </w:pPr>
    <w:rPr>
      <w:rFonts w:ascii="Georgia" w:eastAsia="Calibri" w:hAnsi="Georgia" w:cs="Helvetica"/>
      <w:b/>
      <w:sz w:val="24"/>
      <w:szCs w:val="24"/>
    </w:rPr>
  </w:style>
  <w:style w:type="paragraph" w:customStyle="1" w:styleId="western">
    <w:name w:val="western"/>
    <w:basedOn w:val="Norml"/>
    <w:rsid w:val="006950DC"/>
    <w:pPr>
      <w:spacing w:before="100" w:beforeAutospacing="1"/>
    </w:pPr>
    <w:rPr>
      <w:rFonts w:ascii="Arial" w:hAnsi="Arial" w:cs="Arial"/>
    </w:rPr>
  </w:style>
  <w:style w:type="paragraph" w:customStyle="1" w:styleId="SzvegNorml">
    <w:name w:val="Szöveg Normál"/>
    <w:basedOn w:val="Norml"/>
    <w:rsid w:val="006950DC"/>
    <w:pPr>
      <w:spacing w:line="360" w:lineRule="atLeast"/>
      <w:ind w:hanging="510"/>
      <w:jc w:val="both"/>
    </w:pPr>
    <w:rPr>
      <w:rFonts w:ascii="H-Times New Roman" w:hAnsi="H-Times New Roman"/>
      <w:sz w:val="26"/>
      <w:szCs w:val="20"/>
      <w:lang w:val="en-US"/>
    </w:rPr>
  </w:style>
  <w:style w:type="paragraph" w:styleId="Alcm">
    <w:name w:val="Subtitle"/>
    <w:basedOn w:val="Norml"/>
    <w:link w:val="AlcmChar"/>
    <w:qFormat/>
    <w:rsid w:val="006950DC"/>
    <w:pPr>
      <w:numPr>
        <w:numId w:val="6"/>
      </w:num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lcmChar">
    <w:name w:val="Alcím Char"/>
    <w:basedOn w:val="Bekezdsalapbettpusa"/>
    <w:link w:val="Alcm"/>
    <w:rsid w:val="006950DC"/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Stlus1">
    <w:name w:val="Stílus1"/>
    <w:basedOn w:val="Norml"/>
    <w:link w:val="Stlus1Char"/>
    <w:rsid w:val="005B55D0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Cs w:val="20"/>
    </w:rPr>
  </w:style>
  <w:style w:type="character" w:customStyle="1" w:styleId="Stlus1Char">
    <w:name w:val="Stílus1 Char"/>
    <w:link w:val="Stlus1"/>
    <w:rsid w:val="005B55D0"/>
    <w:rPr>
      <w:rFonts w:ascii="Times New Roman" w:eastAsia="Times New Roman" w:hAnsi="Times New Roman" w:cs="Times New Roman"/>
      <w:color w:val="000000"/>
      <w:sz w:val="24"/>
      <w:szCs w:val="20"/>
      <w:lang w:eastAsia="hu-HU"/>
    </w:rPr>
  </w:style>
  <w:style w:type="character" w:customStyle="1" w:styleId="Bodytext">
    <w:name w:val="Body text_"/>
    <w:link w:val="Szvegtrzs2"/>
    <w:rsid w:val="00AE2643"/>
    <w:rPr>
      <w:shd w:val="clear" w:color="auto" w:fill="FFFFFF"/>
    </w:rPr>
  </w:style>
  <w:style w:type="paragraph" w:customStyle="1" w:styleId="Szvegtrzs2">
    <w:name w:val="Szövegtörzs2"/>
    <w:basedOn w:val="Norml"/>
    <w:link w:val="Bodytext"/>
    <w:rsid w:val="00AE2643"/>
    <w:pPr>
      <w:widowControl w:val="0"/>
      <w:shd w:val="clear" w:color="auto" w:fill="FFFFFF"/>
      <w:spacing w:after="1260" w:line="0" w:lineRule="atLeast"/>
      <w:ind w:hanging="1380"/>
      <w:jc w:val="righ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zvegtrzs1">
    <w:name w:val="Szövegtörzs1"/>
    <w:rsid w:val="00AE26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hu-HU"/>
    </w:rPr>
  </w:style>
  <w:style w:type="character" w:customStyle="1" w:styleId="BodytextBold">
    <w:name w:val="Body text + Bold"/>
    <w:rsid w:val="00AE264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B464E"/>
    <w:rPr>
      <w:rFonts w:ascii="Times New Roman" w:eastAsia="Calibri" w:hAnsi="Times New Roman" w:cs="Times New Roman"/>
      <w:sz w:val="20"/>
      <w:szCs w:val="20"/>
      <w:lang w:eastAsia="en-GB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464E"/>
    <w:pPr>
      <w:spacing w:before="120" w:after="120"/>
      <w:jc w:val="both"/>
    </w:pPr>
    <w:rPr>
      <w:rFonts w:eastAsia="Calibri"/>
      <w:sz w:val="20"/>
      <w:szCs w:val="20"/>
      <w:lang w:eastAsia="en-GB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464E"/>
    <w:rPr>
      <w:rFonts w:ascii="Times New Roman" w:eastAsia="Calibri" w:hAnsi="Times New Roman" w:cs="Times New Roman"/>
      <w:b/>
      <w:bCs/>
      <w:sz w:val="20"/>
      <w:szCs w:val="20"/>
      <w:lang w:eastAsia="en-GB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464E"/>
    <w:rPr>
      <w:b/>
      <w:bCs/>
    </w:rPr>
  </w:style>
  <w:style w:type="paragraph" w:customStyle="1" w:styleId="NormalBold">
    <w:name w:val="NormalBold"/>
    <w:basedOn w:val="Norml"/>
    <w:link w:val="NormalBoldChar"/>
    <w:rsid w:val="005B464E"/>
    <w:pPr>
      <w:widowControl w:val="0"/>
    </w:pPr>
    <w:rPr>
      <w:b/>
      <w:szCs w:val="20"/>
      <w:lang w:eastAsia="en-GB"/>
    </w:rPr>
  </w:style>
  <w:style w:type="character" w:customStyle="1" w:styleId="NormalBoldChar">
    <w:name w:val="NormalBold Char"/>
    <w:link w:val="NormalBold"/>
    <w:locked/>
    <w:rsid w:val="005B464E"/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paragraph" w:styleId="Felsorols">
    <w:name w:val="List Bullet"/>
    <w:basedOn w:val="Norml"/>
    <w:uiPriority w:val="99"/>
    <w:semiHidden/>
    <w:unhideWhenUsed/>
    <w:rsid w:val="005B464E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Felsorols2">
    <w:name w:val="List Bullet 2"/>
    <w:basedOn w:val="Norml"/>
    <w:uiPriority w:val="99"/>
    <w:semiHidden/>
    <w:unhideWhenUsed/>
    <w:rsid w:val="005B464E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Felsorols3">
    <w:name w:val="List Bullet 3"/>
    <w:basedOn w:val="Norml"/>
    <w:uiPriority w:val="99"/>
    <w:semiHidden/>
    <w:unhideWhenUsed/>
    <w:rsid w:val="005B464E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Felsorols4">
    <w:name w:val="List Bullet 4"/>
    <w:basedOn w:val="Norml"/>
    <w:uiPriority w:val="99"/>
    <w:semiHidden/>
    <w:unhideWhenUsed/>
    <w:rsid w:val="005B464E"/>
    <w:pPr>
      <w:numPr>
        <w:numId w:val="13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zmozottlista">
    <w:name w:val="List Number"/>
    <w:basedOn w:val="Norml"/>
    <w:uiPriority w:val="99"/>
    <w:semiHidden/>
    <w:unhideWhenUsed/>
    <w:rsid w:val="005B464E"/>
    <w:pPr>
      <w:numPr>
        <w:numId w:val="14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zmozottlista2">
    <w:name w:val="List Number 2"/>
    <w:basedOn w:val="Norml"/>
    <w:uiPriority w:val="99"/>
    <w:semiHidden/>
    <w:unhideWhenUsed/>
    <w:rsid w:val="005B464E"/>
    <w:pPr>
      <w:numPr>
        <w:numId w:val="15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zmozottlista3">
    <w:name w:val="List Number 3"/>
    <w:basedOn w:val="Norml"/>
    <w:uiPriority w:val="99"/>
    <w:semiHidden/>
    <w:unhideWhenUsed/>
    <w:rsid w:val="005B464E"/>
    <w:pPr>
      <w:numPr>
        <w:numId w:val="16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zmozottlista4">
    <w:name w:val="List Number 4"/>
    <w:basedOn w:val="Norml"/>
    <w:uiPriority w:val="99"/>
    <w:semiHidden/>
    <w:unhideWhenUsed/>
    <w:rsid w:val="005B464E"/>
    <w:pPr>
      <w:numPr>
        <w:numId w:val="17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character" w:customStyle="1" w:styleId="DeltaViewInsertion">
    <w:name w:val="DeltaView Insertion"/>
    <w:rsid w:val="005B464E"/>
    <w:rPr>
      <w:b/>
      <w:i/>
      <w:spacing w:val="0"/>
      <w:lang w:val="hu-HU" w:eastAsia="hu-HU"/>
    </w:rPr>
  </w:style>
  <w:style w:type="character" w:customStyle="1" w:styleId="Point0Char">
    <w:name w:val="Point 0 Char"/>
    <w:locked/>
    <w:rsid w:val="005B464E"/>
    <w:rPr>
      <w:rFonts w:ascii="Times New Roman" w:hAnsi="Times New Roman"/>
      <w:sz w:val="24"/>
      <w:lang w:val="hu-HU" w:eastAsia="hu-HU"/>
    </w:rPr>
  </w:style>
  <w:style w:type="paragraph" w:customStyle="1" w:styleId="CM11">
    <w:name w:val="CM1+1"/>
    <w:basedOn w:val="Norml"/>
    <w:next w:val="Norml"/>
    <w:uiPriority w:val="99"/>
    <w:rsid w:val="005B464E"/>
    <w:pPr>
      <w:autoSpaceDE w:val="0"/>
      <w:autoSpaceDN w:val="0"/>
      <w:adjustRightInd w:val="0"/>
    </w:pPr>
    <w:rPr>
      <w:rFonts w:ascii="EUAlbertina" w:eastAsia="Calibri" w:hAnsi="EUAlbertina"/>
      <w:lang w:eastAsia="en-GB"/>
    </w:rPr>
  </w:style>
  <w:style w:type="paragraph" w:customStyle="1" w:styleId="CM31">
    <w:name w:val="CM3+1"/>
    <w:basedOn w:val="Norml"/>
    <w:next w:val="Norml"/>
    <w:uiPriority w:val="99"/>
    <w:rsid w:val="005B464E"/>
    <w:pPr>
      <w:autoSpaceDE w:val="0"/>
      <w:autoSpaceDN w:val="0"/>
      <w:adjustRightInd w:val="0"/>
    </w:pPr>
    <w:rPr>
      <w:rFonts w:ascii="EUAlbertina" w:eastAsia="Calibri" w:hAnsi="EUAlbertina"/>
      <w:lang w:eastAsia="en-GB"/>
    </w:rPr>
  </w:style>
  <w:style w:type="paragraph" w:customStyle="1" w:styleId="CM41">
    <w:name w:val="CM4+1"/>
    <w:basedOn w:val="Norml"/>
    <w:next w:val="Norml"/>
    <w:uiPriority w:val="99"/>
    <w:rsid w:val="005B464E"/>
    <w:pPr>
      <w:autoSpaceDE w:val="0"/>
      <w:autoSpaceDN w:val="0"/>
      <w:adjustRightInd w:val="0"/>
    </w:pPr>
    <w:rPr>
      <w:rFonts w:ascii="EUAlbertina" w:eastAsia="Calibri" w:hAnsi="EUAlbertina"/>
      <w:lang w:eastAsia="en-GB"/>
    </w:rPr>
  </w:style>
  <w:style w:type="paragraph" w:customStyle="1" w:styleId="CM1">
    <w:name w:val="CM1"/>
    <w:basedOn w:val="Norml"/>
    <w:next w:val="Norml"/>
    <w:uiPriority w:val="99"/>
    <w:rsid w:val="005B464E"/>
    <w:pPr>
      <w:autoSpaceDE w:val="0"/>
      <w:autoSpaceDN w:val="0"/>
      <w:adjustRightInd w:val="0"/>
    </w:pPr>
    <w:rPr>
      <w:rFonts w:ascii="EUAlbertina" w:eastAsia="Calibri" w:hAnsi="EUAlbertina"/>
      <w:lang w:eastAsia="en-GB"/>
    </w:rPr>
  </w:style>
  <w:style w:type="paragraph" w:customStyle="1" w:styleId="CM3">
    <w:name w:val="CM3"/>
    <w:basedOn w:val="Norml"/>
    <w:next w:val="Norml"/>
    <w:uiPriority w:val="99"/>
    <w:rsid w:val="005B464E"/>
    <w:pPr>
      <w:autoSpaceDE w:val="0"/>
      <w:autoSpaceDN w:val="0"/>
      <w:adjustRightInd w:val="0"/>
    </w:pPr>
    <w:rPr>
      <w:rFonts w:ascii="EUAlbertina" w:eastAsia="Calibri" w:hAnsi="EUAlbertina"/>
      <w:lang w:eastAsia="en-GB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5B464E"/>
    <w:rPr>
      <w:rFonts w:ascii="Times New Roman" w:eastAsia="Calibri" w:hAnsi="Times New Roman" w:cs="Times New Roman"/>
      <w:sz w:val="20"/>
      <w:lang w:eastAsia="en-GB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5B464E"/>
    <w:pPr>
      <w:spacing w:before="120" w:after="120"/>
      <w:jc w:val="both"/>
    </w:pPr>
    <w:rPr>
      <w:rFonts w:eastAsia="Calibri"/>
      <w:sz w:val="20"/>
      <w:szCs w:val="22"/>
      <w:lang w:eastAsia="en-GB"/>
    </w:rPr>
  </w:style>
  <w:style w:type="paragraph" w:styleId="Dtum">
    <w:name w:val="Date"/>
    <w:basedOn w:val="Norml"/>
    <w:next w:val="Norml"/>
    <w:link w:val="DtumChar"/>
    <w:rsid w:val="005B464E"/>
    <w:pPr>
      <w:ind w:left="5103" w:right="-567"/>
    </w:pPr>
    <w:rPr>
      <w:szCs w:val="20"/>
      <w:lang w:eastAsia="en-US"/>
    </w:rPr>
  </w:style>
  <w:style w:type="character" w:customStyle="1" w:styleId="DtumChar">
    <w:name w:val="Dátum Char"/>
    <w:basedOn w:val="Bekezdsalapbettpusa"/>
    <w:link w:val="Dtum"/>
    <w:rsid w:val="005B464E"/>
    <w:rPr>
      <w:rFonts w:ascii="Times New Roman" w:eastAsia="Times New Roman" w:hAnsi="Times New Roman" w:cs="Times New Roman"/>
      <w:sz w:val="24"/>
      <w:szCs w:val="20"/>
    </w:rPr>
  </w:style>
  <w:style w:type="paragraph" w:customStyle="1" w:styleId="ZCom">
    <w:name w:val="Z_Com"/>
    <w:basedOn w:val="Norml"/>
    <w:next w:val="ZDGName"/>
    <w:rsid w:val="005B464E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"/>
    <w:rsid w:val="005B464E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character" w:customStyle="1" w:styleId="formlabel2">
    <w:name w:val="formlabel2"/>
    <w:rsid w:val="005B464E"/>
  </w:style>
  <w:style w:type="paragraph" w:customStyle="1" w:styleId="HeaderLandscape">
    <w:name w:val="HeaderLandscape"/>
    <w:basedOn w:val="Norml"/>
    <w:rsid w:val="005B464E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"/>
    <w:rsid w:val="005B464E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"/>
    <w:rsid w:val="005B464E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2">
    <w:name w:val="Text 2"/>
    <w:basedOn w:val="Norml"/>
    <w:rsid w:val="005B464E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"/>
    <w:rsid w:val="005B464E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"/>
    <w:rsid w:val="005B464E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"/>
    <w:rsid w:val="005B464E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"/>
    <w:rsid w:val="005B464E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"/>
    <w:rsid w:val="005B464E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"/>
    <w:rsid w:val="005B464E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"/>
    <w:rsid w:val="005B464E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"/>
    <w:rsid w:val="005B464E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"/>
    <w:rsid w:val="005B464E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"/>
    <w:rsid w:val="005B464E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"/>
    <w:rsid w:val="005B464E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rsid w:val="005B464E"/>
    <w:pPr>
      <w:numPr>
        <w:numId w:val="8"/>
      </w:numPr>
    </w:pPr>
  </w:style>
  <w:style w:type="paragraph" w:customStyle="1" w:styleId="Tiret1">
    <w:name w:val="Tiret 1"/>
    <w:basedOn w:val="Point1"/>
    <w:rsid w:val="005B464E"/>
    <w:pPr>
      <w:numPr>
        <w:numId w:val="9"/>
      </w:numPr>
    </w:pPr>
  </w:style>
  <w:style w:type="paragraph" w:customStyle="1" w:styleId="Tiret2">
    <w:name w:val="Tiret 2"/>
    <w:basedOn w:val="Point2"/>
    <w:rsid w:val="005B464E"/>
    <w:pPr>
      <w:numPr>
        <w:numId w:val="19"/>
      </w:numPr>
    </w:pPr>
  </w:style>
  <w:style w:type="paragraph" w:customStyle="1" w:styleId="Tiret3">
    <w:name w:val="Tiret 3"/>
    <w:basedOn w:val="Point3"/>
    <w:rsid w:val="005B464E"/>
    <w:pPr>
      <w:numPr>
        <w:numId w:val="20"/>
      </w:numPr>
    </w:pPr>
  </w:style>
  <w:style w:type="paragraph" w:customStyle="1" w:styleId="Tiret4">
    <w:name w:val="Tiret 4"/>
    <w:basedOn w:val="Point4"/>
    <w:rsid w:val="005B464E"/>
    <w:pPr>
      <w:numPr>
        <w:numId w:val="21"/>
      </w:numPr>
    </w:pPr>
  </w:style>
  <w:style w:type="paragraph" w:customStyle="1" w:styleId="PointDouble0">
    <w:name w:val="PointDouble 0"/>
    <w:basedOn w:val="Norml"/>
    <w:rsid w:val="005B464E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"/>
    <w:rsid w:val="005B464E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"/>
    <w:rsid w:val="005B464E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"/>
    <w:rsid w:val="005B464E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"/>
    <w:rsid w:val="005B464E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"/>
    <w:rsid w:val="005B464E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"/>
    <w:rsid w:val="005B464E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"/>
    <w:rsid w:val="005B464E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"/>
    <w:rsid w:val="005B464E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"/>
    <w:rsid w:val="005B464E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"/>
    <w:next w:val="Text1"/>
    <w:rsid w:val="005B464E"/>
    <w:pPr>
      <w:numPr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"/>
    <w:next w:val="Text1"/>
    <w:rsid w:val="005B464E"/>
    <w:pPr>
      <w:numPr>
        <w:ilvl w:val="1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"/>
    <w:next w:val="Text1"/>
    <w:rsid w:val="005B464E"/>
    <w:pPr>
      <w:numPr>
        <w:ilvl w:val="2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"/>
    <w:next w:val="Text1"/>
    <w:rsid w:val="005B464E"/>
    <w:pPr>
      <w:numPr>
        <w:ilvl w:val="3"/>
        <w:numId w:val="1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"/>
    <w:next w:val="Text1"/>
    <w:rsid w:val="005B464E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"/>
    <w:next w:val="Text1"/>
    <w:rsid w:val="005B464E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"/>
    <w:next w:val="Text1"/>
    <w:rsid w:val="005B464E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"/>
    <w:next w:val="Text1"/>
    <w:rsid w:val="005B464E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"/>
    <w:rsid w:val="005B464E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"/>
    <w:next w:val="Text1"/>
    <w:rsid w:val="005B464E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"/>
    <w:next w:val="Text1"/>
    <w:rsid w:val="005B464E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"/>
    <w:next w:val="Text1"/>
    <w:rsid w:val="005B464E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"/>
    <w:next w:val="Text1"/>
    <w:rsid w:val="005B464E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"/>
    <w:next w:val="Norml"/>
    <w:rsid w:val="005B464E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"/>
    <w:next w:val="ChapterTitle"/>
    <w:rsid w:val="005B464E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"/>
    <w:next w:val="Cmsor1"/>
    <w:rsid w:val="005B464E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"/>
    <w:next w:val="Norml"/>
    <w:rsid w:val="005B464E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5B464E"/>
    <w:rPr>
      <w:color w:val="0000FF"/>
      <w:shd w:val="clear" w:color="auto" w:fill="auto"/>
    </w:rPr>
  </w:style>
  <w:style w:type="character" w:customStyle="1" w:styleId="Marker1">
    <w:name w:val="Marker1"/>
    <w:rsid w:val="005B464E"/>
    <w:rPr>
      <w:color w:val="008000"/>
      <w:shd w:val="clear" w:color="auto" w:fill="auto"/>
    </w:rPr>
  </w:style>
  <w:style w:type="character" w:customStyle="1" w:styleId="Marker2">
    <w:name w:val="Marker2"/>
    <w:rsid w:val="005B464E"/>
    <w:rPr>
      <w:color w:val="FF0000"/>
      <w:shd w:val="clear" w:color="auto" w:fill="auto"/>
    </w:rPr>
  </w:style>
  <w:style w:type="paragraph" w:customStyle="1" w:styleId="Point0number">
    <w:name w:val="Point 0 (number)"/>
    <w:basedOn w:val="Norml"/>
    <w:rsid w:val="005B464E"/>
    <w:pPr>
      <w:numPr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oint1number">
    <w:name w:val="Point 1 (number)"/>
    <w:basedOn w:val="Norml"/>
    <w:rsid w:val="005B464E"/>
    <w:pPr>
      <w:numPr>
        <w:ilvl w:val="2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oint2number">
    <w:name w:val="Point 2 (number)"/>
    <w:basedOn w:val="Norml"/>
    <w:rsid w:val="005B464E"/>
    <w:pPr>
      <w:numPr>
        <w:ilvl w:val="4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oint3number">
    <w:name w:val="Point 3 (number)"/>
    <w:basedOn w:val="Norml"/>
    <w:rsid w:val="005B464E"/>
    <w:pPr>
      <w:numPr>
        <w:ilvl w:val="6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oint0letter">
    <w:name w:val="Point 0 (letter)"/>
    <w:basedOn w:val="Norml"/>
    <w:rsid w:val="005B464E"/>
    <w:pPr>
      <w:numPr>
        <w:ilvl w:val="1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oint1letter">
    <w:name w:val="Point 1 (letter)"/>
    <w:basedOn w:val="Norml"/>
    <w:rsid w:val="005B464E"/>
    <w:pPr>
      <w:numPr>
        <w:ilvl w:val="3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oint2letter">
    <w:name w:val="Point 2 (letter)"/>
    <w:basedOn w:val="Norml"/>
    <w:rsid w:val="005B464E"/>
    <w:pPr>
      <w:numPr>
        <w:ilvl w:val="5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oint3letter">
    <w:name w:val="Point 3 (letter)"/>
    <w:basedOn w:val="Norml"/>
    <w:rsid w:val="005B464E"/>
    <w:pPr>
      <w:numPr>
        <w:ilvl w:val="7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Point4letter">
    <w:name w:val="Point 4 (letter)"/>
    <w:basedOn w:val="Norml"/>
    <w:rsid w:val="005B464E"/>
    <w:pPr>
      <w:numPr>
        <w:ilvl w:val="8"/>
        <w:numId w:val="2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"/>
    <w:rsid w:val="005B464E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1">
    <w:name w:val="Bullet 1"/>
    <w:basedOn w:val="Norml"/>
    <w:rsid w:val="005B464E"/>
    <w:pPr>
      <w:numPr>
        <w:numId w:val="2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"/>
    <w:rsid w:val="005B464E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"/>
    <w:rsid w:val="005B464E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"/>
    <w:rsid w:val="005B464E"/>
    <w:pPr>
      <w:numPr>
        <w:numId w:val="27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"/>
    <w:next w:val="Norml"/>
    <w:rsid w:val="005B464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"/>
    <w:next w:val="Norml"/>
    <w:rsid w:val="005B464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"/>
    <w:next w:val="Norml"/>
    <w:rsid w:val="005B464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"/>
    <w:next w:val="Fait"/>
    <w:rsid w:val="005B464E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Fait">
    <w:name w:val="Fait à"/>
    <w:basedOn w:val="Norml"/>
    <w:next w:val="Institutionquisigne"/>
    <w:rsid w:val="005B464E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"/>
    <w:next w:val="Personnequisigne"/>
    <w:rsid w:val="005B464E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Personnequisigne">
    <w:name w:val="Personne qui signe"/>
    <w:basedOn w:val="Norml"/>
    <w:next w:val="Institutionquisigne"/>
    <w:rsid w:val="005B464E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Avertissementtitre">
    <w:name w:val="Avertissement titre"/>
    <w:basedOn w:val="Norml"/>
    <w:next w:val="Norml"/>
    <w:rsid w:val="005B464E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"/>
    <w:next w:val="Norml"/>
    <w:rsid w:val="005B464E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"/>
    <w:next w:val="TypedudocumentPagedecouverture"/>
    <w:rsid w:val="005B464E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TypedudocumentPagedecouverture">
    <w:name w:val="Type du document (Page de couverture)"/>
    <w:basedOn w:val="Typedudocument"/>
    <w:next w:val="TitreobjetPagedecouverture"/>
    <w:rsid w:val="005B464E"/>
  </w:style>
  <w:style w:type="paragraph" w:customStyle="1" w:styleId="Typedudocument">
    <w:name w:val="Type du document"/>
    <w:basedOn w:val="Norml"/>
    <w:next w:val="Titreobjet"/>
    <w:rsid w:val="005B464E"/>
    <w:pPr>
      <w:spacing w:before="360" w:after="180"/>
      <w:jc w:val="center"/>
    </w:pPr>
    <w:rPr>
      <w:rFonts w:eastAsia="Calibri"/>
      <w:b/>
      <w:szCs w:val="22"/>
      <w:lang w:eastAsia="en-GB"/>
    </w:rPr>
  </w:style>
  <w:style w:type="paragraph" w:customStyle="1" w:styleId="Titreobjet">
    <w:name w:val="Titre objet"/>
    <w:basedOn w:val="Norml"/>
    <w:next w:val="Sous-titreobjet"/>
    <w:rsid w:val="005B464E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Sous-titreobjet">
    <w:name w:val="Sous-titre objet"/>
    <w:basedOn w:val="Norml"/>
    <w:rsid w:val="005B464E"/>
    <w:pPr>
      <w:jc w:val="center"/>
    </w:pPr>
    <w:rPr>
      <w:rFonts w:eastAsia="Calibri"/>
      <w:b/>
      <w:szCs w:val="22"/>
      <w:lang w:eastAsia="en-GB"/>
    </w:rPr>
  </w:style>
  <w:style w:type="paragraph" w:customStyle="1" w:styleId="TitreobjetPagedecouverture">
    <w:name w:val="Titre objet (Page de couverture)"/>
    <w:basedOn w:val="Titreobjet"/>
    <w:next w:val="Sous-titreobjetPagedecouverture"/>
    <w:rsid w:val="005B464E"/>
  </w:style>
  <w:style w:type="paragraph" w:customStyle="1" w:styleId="Sous-titreobjetPagedecouverture">
    <w:name w:val="Sous-titre objet (Page de couverture)"/>
    <w:basedOn w:val="Sous-titreobjet"/>
    <w:rsid w:val="005B464E"/>
  </w:style>
  <w:style w:type="paragraph" w:customStyle="1" w:styleId="Considrant">
    <w:name w:val="Considérant"/>
    <w:basedOn w:val="Norml"/>
    <w:rsid w:val="005B464E"/>
    <w:pPr>
      <w:numPr>
        <w:numId w:val="2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"/>
    <w:next w:val="Norml"/>
    <w:rsid w:val="005B464E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"/>
    <w:next w:val="Titreobjet"/>
    <w:rsid w:val="005B464E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"/>
    <w:next w:val="Rfrenceinstitutionnelle"/>
    <w:rsid w:val="005B464E"/>
    <w:pPr>
      <w:ind w:left="5103"/>
    </w:pPr>
    <w:rPr>
      <w:rFonts w:eastAsia="Calibri"/>
      <w:szCs w:val="22"/>
      <w:lang w:eastAsia="en-GB"/>
    </w:rPr>
  </w:style>
  <w:style w:type="paragraph" w:customStyle="1" w:styleId="Rfrenceinstitutionnelle">
    <w:name w:val="Référence institutionnelle"/>
    <w:basedOn w:val="Norml"/>
    <w:next w:val="Confidentialit"/>
    <w:rsid w:val="005B464E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"/>
    <w:next w:val="Norml"/>
    <w:rsid w:val="005B464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ormuledadoption">
    <w:name w:val="Formule d'adoption"/>
    <w:basedOn w:val="Norml"/>
    <w:next w:val="Titrearticle"/>
    <w:rsid w:val="005B464E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"/>
    <w:next w:val="Norml"/>
    <w:rsid w:val="005B464E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Institutionquiagit">
    <w:name w:val="Institution qui agit"/>
    <w:basedOn w:val="Norml"/>
    <w:next w:val="Norml"/>
    <w:rsid w:val="005B464E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Langue">
    <w:name w:val="Langue"/>
    <w:basedOn w:val="Norml"/>
    <w:next w:val="Rfrenceinterne"/>
    <w:rsid w:val="005B464E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Rfrenceinterne">
    <w:name w:val="Référence interne"/>
    <w:basedOn w:val="Norml"/>
    <w:next w:val="Rfrenceinterinstitutionnelle"/>
    <w:rsid w:val="005B464E"/>
    <w:pPr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"/>
    <w:next w:val="Statut"/>
    <w:rsid w:val="005B464E"/>
    <w:pPr>
      <w:ind w:left="5103"/>
    </w:pPr>
    <w:rPr>
      <w:rFonts w:eastAsia="Calibri"/>
      <w:szCs w:val="22"/>
      <w:lang w:eastAsia="en-GB"/>
    </w:rPr>
  </w:style>
  <w:style w:type="paragraph" w:customStyle="1" w:styleId="Statut">
    <w:name w:val="Statut"/>
    <w:basedOn w:val="Norml"/>
    <w:next w:val="Typedudocument"/>
    <w:rsid w:val="005B464E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anualConsidrant">
    <w:name w:val="Manual Considérant"/>
    <w:basedOn w:val="Norml"/>
    <w:rsid w:val="005B464E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"/>
    <w:next w:val="Emission"/>
    <w:rsid w:val="005B464E"/>
    <w:rPr>
      <w:rFonts w:ascii="Arial" w:eastAsia="Calibri" w:hAnsi="Arial" w:cs="Arial"/>
      <w:szCs w:val="22"/>
      <w:lang w:eastAsia="en-GB"/>
    </w:rPr>
  </w:style>
  <w:style w:type="character" w:customStyle="1" w:styleId="Added">
    <w:name w:val="Added"/>
    <w:rsid w:val="005B464E"/>
    <w:rPr>
      <w:b/>
      <w:u w:val="single"/>
      <w:shd w:val="clear" w:color="auto" w:fill="auto"/>
    </w:rPr>
  </w:style>
  <w:style w:type="character" w:customStyle="1" w:styleId="Deleted">
    <w:name w:val="Deleted"/>
    <w:rsid w:val="005B464E"/>
    <w:rPr>
      <w:strike/>
      <w:dstrike w:val="0"/>
      <w:shd w:val="clear" w:color="auto" w:fill="auto"/>
    </w:rPr>
  </w:style>
  <w:style w:type="paragraph" w:customStyle="1" w:styleId="Address">
    <w:name w:val="Address"/>
    <w:basedOn w:val="Norml"/>
    <w:next w:val="Norml"/>
    <w:rsid w:val="005B464E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"/>
    <w:next w:val="Norml"/>
    <w:rsid w:val="005B464E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"/>
    <w:next w:val="Norml"/>
    <w:rsid w:val="005B464E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"/>
    <w:next w:val="Norml"/>
    <w:rsid w:val="005B464E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"/>
    <w:next w:val="Norml"/>
    <w:rsid w:val="005B464E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"/>
    <w:rsid w:val="005B464E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"/>
    <w:next w:val="Norml"/>
    <w:rsid w:val="005B464E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5B464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5B464E"/>
  </w:style>
  <w:style w:type="paragraph" w:customStyle="1" w:styleId="StatutPagedecouverture">
    <w:name w:val="Statut (Page de couverture)"/>
    <w:basedOn w:val="Statut"/>
    <w:next w:val="TypedudocumentPagedecouverture"/>
    <w:rsid w:val="005B464E"/>
  </w:style>
  <w:style w:type="paragraph" w:customStyle="1" w:styleId="Volume">
    <w:name w:val="Volume"/>
    <w:basedOn w:val="Norml"/>
    <w:next w:val="Confidentialit"/>
    <w:rsid w:val="005B464E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"/>
    <w:rsid w:val="005B464E"/>
    <w:pPr>
      <w:spacing w:after="240"/>
    </w:pPr>
  </w:style>
  <w:style w:type="paragraph" w:customStyle="1" w:styleId="Accompagnant">
    <w:name w:val="Accompagnant"/>
    <w:basedOn w:val="Norml"/>
    <w:next w:val="Typeacteprincipal"/>
    <w:rsid w:val="005B464E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"/>
    <w:next w:val="Objetacteprincipal"/>
    <w:rsid w:val="005B464E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"/>
    <w:next w:val="Titrearticle"/>
    <w:rsid w:val="005B464E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rsid w:val="005B464E"/>
  </w:style>
  <w:style w:type="paragraph" w:customStyle="1" w:styleId="AccompagnantPagedecouverture">
    <w:name w:val="Accompagnant (Page de couverture)"/>
    <w:basedOn w:val="Accompagnant"/>
    <w:next w:val="TypeacteprincipalPagedecouverture"/>
    <w:rsid w:val="005B464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5B464E"/>
  </w:style>
  <w:style w:type="paragraph" w:customStyle="1" w:styleId="ObjetacteprincipalPagedecouverture">
    <w:name w:val="Objet acte principal (Page de couverture)"/>
    <w:basedOn w:val="Objetacteprincipal"/>
    <w:next w:val="Rfrencecroise"/>
    <w:rsid w:val="005B464E"/>
  </w:style>
  <w:style w:type="paragraph" w:customStyle="1" w:styleId="LanguesfaisantfoiPagedecouverture">
    <w:name w:val="Langues faisant foi (Page de couverture)"/>
    <w:basedOn w:val="Norml"/>
    <w:next w:val="Norml"/>
    <w:rsid w:val="005B464E"/>
    <w:pPr>
      <w:spacing w:before="360"/>
      <w:jc w:val="center"/>
    </w:pPr>
    <w:rPr>
      <w:rFonts w:eastAsia="Calibri"/>
      <w:szCs w:val="22"/>
      <w:lang w:eastAsia="en-GB"/>
    </w:rPr>
  </w:style>
  <w:style w:type="character" w:styleId="Jegyzethivatkozs">
    <w:name w:val="annotation reference"/>
    <w:basedOn w:val="Bekezdsalapbettpusa"/>
    <w:uiPriority w:val="99"/>
    <w:semiHidden/>
    <w:unhideWhenUsed/>
    <w:rsid w:val="007C675A"/>
    <w:rPr>
      <w:sz w:val="16"/>
      <w:szCs w:val="16"/>
    </w:rPr>
  </w:style>
  <w:style w:type="paragraph" w:customStyle="1" w:styleId="Default">
    <w:name w:val="Default"/>
    <w:rsid w:val="00080E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zbeszerzes@parlament.hu" TargetMode="External"/><Relationship Id="rId13" Type="http://schemas.openxmlformats.org/officeDocument/2006/relationships/hyperlink" Target="http://uj.jogtar.h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j.jogtar.hu/" TargetMode="External"/><Relationship Id="rId17" Type="http://schemas.openxmlformats.org/officeDocument/2006/relationships/hyperlink" Target="http://www.electool.com/hu/megoldasok/elektronikus-arlejte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upport@fluenta.e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j.jogtar.h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j.jogtar.hu/" TargetMode="External"/><Relationship Id="rId10" Type="http://schemas.openxmlformats.org/officeDocument/2006/relationships/hyperlink" Target="http://uj.jogtar.h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zbeszerzes@parlament.hu" TargetMode="External"/><Relationship Id="rId14" Type="http://schemas.openxmlformats.org/officeDocument/2006/relationships/hyperlink" Target="http://uj.jogtar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E21CE-5B97-44A3-926D-2E4BA419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31</Pages>
  <Words>5458</Words>
  <Characters>37663</Characters>
  <Application>Microsoft Office Word</Application>
  <DocSecurity>0</DocSecurity>
  <Lines>313</Lines>
  <Paragraphs>86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Országgyűlés Hivatala</Company>
  <LinksUpToDate>false</LinksUpToDate>
  <CharactersWithSpaces>43035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</dc:creator>
  <cp:keywords/>
  <dc:description/>
  <cp:lastModifiedBy>Dr. Kárász Linda</cp:lastModifiedBy>
  <cp:revision>48</cp:revision>
  <cp:lastPrinted>2017-01-27T08:57:00Z</cp:lastPrinted>
  <dcterms:created xsi:type="dcterms:W3CDTF">2017-01-05T13:43:00Z</dcterms:created>
  <dcterms:modified xsi:type="dcterms:W3CDTF">2017-01-27T09:04:00Z</dcterms:modified>
</cp:coreProperties>
</file>