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275A" w:rsidRDefault="0061275A">
      <w:pPr>
        <w:spacing w:after="160" w:line="259" w:lineRule="auto"/>
        <w:rPr>
          <w:rFonts w:ascii="Georgia" w:hAnsi="Georgia"/>
          <w:smallCaps/>
        </w:rPr>
      </w:pPr>
    </w:p>
    <w:p w:rsidR="00E21FD8" w:rsidRPr="00B255B9" w:rsidRDefault="00E21FD8" w:rsidP="00E21FD8">
      <w:pPr>
        <w:ind w:left="3540" w:firstLine="708"/>
        <w:jc w:val="both"/>
        <w:rPr>
          <w:rFonts w:ascii="Georgia" w:hAnsi="Georgia"/>
          <w:smallCaps/>
        </w:rPr>
      </w:pPr>
      <w:r w:rsidRPr="00B255B9">
        <w:rPr>
          <w:rFonts w:ascii="Georgia" w:hAnsi="Georgia"/>
          <w:smallCaps/>
        </w:rPr>
        <w:t>Jóváhagyom:</w:t>
      </w:r>
    </w:p>
    <w:p w:rsidR="00E21FD8" w:rsidRPr="00B255B9" w:rsidRDefault="00E21FD8" w:rsidP="00E21FD8">
      <w:pPr>
        <w:ind w:left="3540" w:firstLine="708"/>
        <w:jc w:val="both"/>
        <w:rPr>
          <w:rFonts w:ascii="Georgia" w:hAnsi="Georgia"/>
          <w:i/>
          <w:smallCaps/>
        </w:rPr>
      </w:pPr>
    </w:p>
    <w:p w:rsidR="00E21FD8" w:rsidRPr="00B255B9" w:rsidRDefault="00E21FD8" w:rsidP="00E21FD8">
      <w:pPr>
        <w:ind w:left="3540" w:firstLine="708"/>
        <w:jc w:val="both"/>
        <w:rPr>
          <w:rFonts w:ascii="Georgia" w:hAnsi="Georgia"/>
          <w:i/>
          <w:smallCaps/>
        </w:rPr>
      </w:pPr>
    </w:p>
    <w:p w:rsidR="00E21FD8" w:rsidRPr="00B255B9" w:rsidRDefault="00E21FD8" w:rsidP="00E21FD8">
      <w:pPr>
        <w:ind w:left="5664"/>
        <w:jc w:val="center"/>
        <w:rPr>
          <w:rFonts w:ascii="Georgia" w:hAnsi="Georgia"/>
          <w:smallCaps/>
        </w:rPr>
      </w:pPr>
      <w:r w:rsidRPr="00B255B9">
        <w:rPr>
          <w:rFonts w:ascii="Georgia" w:hAnsi="Georgia"/>
          <w:smallCaps/>
        </w:rPr>
        <w:t>………………………………</w:t>
      </w:r>
    </w:p>
    <w:p w:rsidR="00E21FD8" w:rsidRPr="00B255B9" w:rsidRDefault="00E21FD8" w:rsidP="00E21FD8">
      <w:pPr>
        <w:ind w:left="5664"/>
        <w:jc w:val="center"/>
        <w:rPr>
          <w:rFonts w:ascii="Georgia" w:hAnsi="Georgia"/>
          <w:b/>
          <w:smallCaps/>
        </w:rPr>
      </w:pPr>
      <w:r w:rsidRPr="00B255B9">
        <w:rPr>
          <w:rFonts w:ascii="Georgia" w:hAnsi="Georgia"/>
          <w:b/>
          <w:smallCaps/>
        </w:rPr>
        <w:t>Bakos Emil</w:t>
      </w:r>
      <w:r w:rsidR="0086419A">
        <w:rPr>
          <w:rFonts w:ascii="Georgia" w:hAnsi="Georgia"/>
          <w:b/>
          <w:smallCaps/>
        </w:rPr>
        <w:t xml:space="preserve"> s.k.</w:t>
      </w:r>
    </w:p>
    <w:p w:rsidR="00E21FD8" w:rsidRPr="00B255B9" w:rsidRDefault="00E21FD8" w:rsidP="00E21FD8">
      <w:pPr>
        <w:ind w:left="5664"/>
        <w:jc w:val="center"/>
        <w:rPr>
          <w:rFonts w:ascii="Georgia" w:hAnsi="Georgia"/>
          <w:smallCaps/>
        </w:rPr>
      </w:pPr>
      <w:r w:rsidRPr="00B255B9">
        <w:rPr>
          <w:rFonts w:ascii="Georgia" w:hAnsi="Georgia"/>
          <w:smallCaps/>
        </w:rPr>
        <w:t>Gazdasági és működtetési főigazgató-helyettes</w:t>
      </w:r>
    </w:p>
    <w:p w:rsidR="00E21FD8" w:rsidRPr="00B255B9" w:rsidRDefault="00E21FD8" w:rsidP="00E21FD8">
      <w:pPr>
        <w:tabs>
          <w:tab w:val="left" w:pos="300"/>
        </w:tabs>
        <w:ind w:left="300" w:hanging="300"/>
        <w:jc w:val="center"/>
        <w:rPr>
          <w:rFonts w:ascii="Georgia" w:hAnsi="Georgia"/>
          <w:b/>
          <w:smallCaps/>
        </w:rPr>
      </w:pPr>
    </w:p>
    <w:p w:rsidR="00E21FD8" w:rsidRPr="00B255B9" w:rsidRDefault="00E21FD8" w:rsidP="00E21FD8">
      <w:pPr>
        <w:tabs>
          <w:tab w:val="left" w:pos="300"/>
        </w:tabs>
        <w:ind w:left="300" w:hanging="300"/>
        <w:jc w:val="center"/>
        <w:rPr>
          <w:rFonts w:ascii="Georgia" w:hAnsi="Georgia"/>
          <w:b/>
          <w:smallCaps/>
          <w:sz w:val="36"/>
          <w:szCs w:val="36"/>
        </w:rPr>
      </w:pPr>
    </w:p>
    <w:p w:rsidR="00E21FD8" w:rsidRDefault="00E21FD8" w:rsidP="00E21FD8">
      <w:pPr>
        <w:jc w:val="center"/>
        <w:rPr>
          <w:rFonts w:ascii="Georgia" w:hAnsi="Georgia"/>
          <w:b/>
          <w:bCs/>
          <w:smallCaps/>
          <w:color w:val="000000"/>
          <w:sz w:val="28"/>
          <w:szCs w:val="28"/>
        </w:rPr>
      </w:pPr>
      <w:r w:rsidRPr="00B255B9">
        <w:rPr>
          <w:rFonts w:ascii="Georgia" w:hAnsi="Georgia"/>
          <w:b/>
          <w:bCs/>
          <w:smallCaps/>
          <w:color w:val="000000"/>
          <w:sz w:val="32"/>
          <w:szCs w:val="32"/>
        </w:rPr>
        <w:t>„</w:t>
      </w:r>
      <w:r w:rsidRPr="00346ED6">
        <w:rPr>
          <w:rFonts w:ascii="Georgia" w:hAnsi="Georgia"/>
          <w:b/>
          <w:bCs/>
          <w:smallCaps/>
          <w:color w:val="000000"/>
          <w:sz w:val="32"/>
          <w:szCs w:val="32"/>
        </w:rPr>
        <w:t xml:space="preserve">Az Országház </w:t>
      </w:r>
      <w:r>
        <w:rPr>
          <w:rFonts w:ascii="Georgia" w:hAnsi="Georgia"/>
          <w:b/>
          <w:bCs/>
          <w:smallCaps/>
          <w:color w:val="000000"/>
          <w:sz w:val="32"/>
          <w:szCs w:val="32"/>
        </w:rPr>
        <w:t>környezetének kültéri</w:t>
      </w:r>
      <w:r w:rsidRPr="00346ED6">
        <w:rPr>
          <w:rFonts w:ascii="Georgia" w:hAnsi="Georgia"/>
          <w:b/>
          <w:bCs/>
          <w:smallCaps/>
          <w:color w:val="000000"/>
          <w:sz w:val="32"/>
          <w:szCs w:val="32"/>
        </w:rPr>
        <w:t xml:space="preserve"> tisztítása (</w:t>
      </w:r>
      <w:r>
        <w:rPr>
          <w:rFonts w:ascii="Georgia" w:hAnsi="Georgia"/>
          <w:b/>
          <w:bCs/>
          <w:smallCaps/>
          <w:color w:val="000000"/>
          <w:sz w:val="32"/>
          <w:szCs w:val="32"/>
        </w:rPr>
        <w:t>692/2017</w:t>
      </w:r>
      <w:r w:rsidRPr="00346ED6">
        <w:rPr>
          <w:rFonts w:ascii="Georgia" w:hAnsi="Georgia"/>
          <w:b/>
          <w:bCs/>
          <w:smallCaps/>
          <w:color w:val="000000"/>
          <w:sz w:val="32"/>
          <w:szCs w:val="32"/>
        </w:rPr>
        <w:t>)</w:t>
      </w:r>
      <w:r>
        <w:rPr>
          <w:rFonts w:ascii="Georgia" w:hAnsi="Georgia"/>
          <w:b/>
          <w:bCs/>
          <w:smallCaps/>
          <w:color w:val="000000"/>
          <w:sz w:val="32"/>
          <w:szCs w:val="32"/>
        </w:rPr>
        <w:t xml:space="preserve">” </w:t>
      </w:r>
    </w:p>
    <w:p w:rsidR="00E21FD8" w:rsidRPr="00B255B9" w:rsidRDefault="00E21FD8" w:rsidP="00E21FD8">
      <w:pPr>
        <w:jc w:val="center"/>
        <w:rPr>
          <w:rFonts w:ascii="Georgia" w:hAnsi="Georgia"/>
          <w:b/>
          <w:bCs/>
          <w:smallCaps/>
          <w:color w:val="000000"/>
          <w:sz w:val="28"/>
          <w:szCs w:val="28"/>
        </w:rPr>
      </w:pPr>
      <w:proofErr w:type="gramStart"/>
      <w:r w:rsidRPr="00B255B9">
        <w:rPr>
          <w:rFonts w:ascii="Georgia" w:hAnsi="Georgia"/>
          <w:b/>
          <w:bCs/>
          <w:smallCaps/>
          <w:color w:val="000000"/>
          <w:sz w:val="28"/>
          <w:szCs w:val="28"/>
        </w:rPr>
        <w:t>tárgyú</w:t>
      </w:r>
      <w:proofErr w:type="gramEnd"/>
    </w:p>
    <w:p w:rsidR="00E21FD8" w:rsidRPr="00B255B9" w:rsidRDefault="00E21FD8" w:rsidP="00E21FD8">
      <w:pPr>
        <w:jc w:val="center"/>
        <w:rPr>
          <w:rFonts w:ascii="Georgia" w:hAnsi="Georgia"/>
          <w:smallCaps/>
          <w:sz w:val="28"/>
          <w:szCs w:val="28"/>
        </w:rPr>
      </w:pPr>
    </w:p>
    <w:p w:rsidR="00E21FD8" w:rsidRPr="00B255B9" w:rsidRDefault="00E21FD8" w:rsidP="00E21FD8">
      <w:pPr>
        <w:jc w:val="center"/>
        <w:rPr>
          <w:rFonts w:ascii="Georgia" w:hAnsi="Georgia"/>
          <w:b/>
          <w:bCs/>
          <w:smallCaps/>
          <w:color w:val="000000"/>
          <w:sz w:val="28"/>
          <w:szCs w:val="28"/>
        </w:rPr>
      </w:pPr>
      <w:r w:rsidRPr="00B255B9">
        <w:rPr>
          <w:rFonts w:ascii="Georgia" w:hAnsi="Georgia"/>
          <w:b/>
          <w:bCs/>
          <w:smallCaps/>
          <w:color w:val="000000"/>
          <w:sz w:val="28"/>
          <w:szCs w:val="28"/>
        </w:rPr>
        <w:t xml:space="preserve">Nemzeti eljárásrendben </w:t>
      </w:r>
      <w:r>
        <w:rPr>
          <w:rFonts w:ascii="Georgia" w:hAnsi="Georgia"/>
          <w:b/>
          <w:bCs/>
          <w:smallCaps/>
          <w:color w:val="000000"/>
          <w:sz w:val="28"/>
          <w:szCs w:val="28"/>
        </w:rPr>
        <w:t>összefoglaló tájékoztatással indított</w:t>
      </w:r>
      <w:r w:rsidRPr="00B255B9">
        <w:rPr>
          <w:rFonts w:ascii="Georgia" w:hAnsi="Georgia"/>
          <w:b/>
          <w:bCs/>
          <w:smallCaps/>
          <w:color w:val="000000"/>
          <w:sz w:val="28"/>
          <w:szCs w:val="28"/>
        </w:rPr>
        <w:t xml:space="preserve"> tárgyalásos közbeszerzési eljárás</w:t>
      </w:r>
    </w:p>
    <w:p w:rsidR="00E21FD8" w:rsidRDefault="00E21FD8" w:rsidP="00E21FD8">
      <w:pPr>
        <w:tabs>
          <w:tab w:val="center" w:pos="1701"/>
          <w:tab w:val="center" w:pos="7371"/>
        </w:tabs>
        <w:jc w:val="center"/>
        <w:rPr>
          <w:rFonts w:ascii="Georgia" w:hAnsi="Georgia"/>
          <w:b/>
          <w:smallCaps/>
          <w:sz w:val="28"/>
          <w:szCs w:val="28"/>
        </w:rPr>
      </w:pPr>
    </w:p>
    <w:p w:rsidR="00E21FD8" w:rsidRPr="00B255B9" w:rsidRDefault="00E21FD8" w:rsidP="00E21FD8">
      <w:pPr>
        <w:tabs>
          <w:tab w:val="center" w:pos="1701"/>
          <w:tab w:val="center" w:pos="7371"/>
        </w:tabs>
        <w:jc w:val="center"/>
        <w:rPr>
          <w:rFonts w:ascii="Georgia" w:hAnsi="Georgia"/>
          <w:b/>
          <w:smallCaps/>
          <w:sz w:val="28"/>
          <w:szCs w:val="28"/>
        </w:rPr>
      </w:pPr>
    </w:p>
    <w:p w:rsidR="00E21FD8" w:rsidRPr="00B255B9" w:rsidRDefault="00E21FD8" w:rsidP="00E21FD8">
      <w:pPr>
        <w:tabs>
          <w:tab w:val="center" w:pos="1701"/>
          <w:tab w:val="center" w:pos="7371"/>
        </w:tabs>
        <w:jc w:val="center"/>
        <w:rPr>
          <w:rFonts w:ascii="Georgia" w:hAnsi="Georgia"/>
          <w:b/>
          <w:smallCaps/>
          <w:sz w:val="28"/>
          <w:szCs w:val="28"/>
        </w:rPr>
      </w:pPr>
      <w:proofErr w:type="gramStart"/>
      <w:r w:rsidRPr="00B255B9">
        <w:rPr>
          <w:rFonts w:ascii="Georgia" w:hAnsi="Georgia"/>
          <w:b/>
          <w:smallCaps/>
          <w:sz w:val="28"/>
          <w:szCs w:val="28"/>
        </w:rPr>
        <w:t>részvételi</w:t>
      </w:r>
      <w:proofErr w:type="gramEnd"/>
      <w:r w:rsidRPr="00B255B9">
        <w:rPr>
          <w:rFonts w:ascii="Georgia" w:hAnsi="Georgia"/>
          <w:b/>
          <w:smallCaps/>
          <w:sz w:val="28"/>
          <w:szCs w:val="28"/>
        </w:rPr>
        <w:t xml:space="preserve"> dokumentációja</w:t>
      </w:r>
    </w:p>
    <w:p w:rsidR="00E21FD8" w:rsidRPr="00B255B9" w:rsidRDefault="00E21FD8" w:rsidP="00E21FD8">
      <w:pPr>
        <w:tabs>
          <w:tab w:val="center" w:pos="1701"/>
          <w:tab w:val="center" w:pos="7371"/>
        </w:tabs>
        <w:jc w:val="center"/>
        <w:rPr>
          <w:rFonts w:ascii="Georgia" w:hAnsi="Georgia"/>
          <w:b/>
          <w:smallCaps/>
          <w:sz w:val="28"/>
          <w:szCs w:val="28"/>
        </w:rPr>
      </w:pPr>
    </w:p>
    <w:p w:rsidR="00E21FD8" w:rsidRPr="00B255B9" w:rsidRDefault="00E21FD8" w:rsidP="00E21FD8">
      <w:pPr>
        <w:tabs>
          <w:tab w:val="center" w:pos="1701"/>
          <w:tab w:val="center" w:pos="7371"/>
        </w:tabs>
        <w:jc w:val="center"/>
        <w:rPr>
          <w:rFonts w:ascii="Georgia" w:hAnsi="Georgia"/>
          <w:b/>
          <w:smallCaps/>
        </w:rPr>
      </w:pPr>
    </w:p>
    <w:p w:rsidR="00E21FD8" w:rsidRPr="00B255B9" w:rsidRDefault="00E21FD8" w:rsidP="00E21FD8">
      <w:pPr>
        <w:tabs>
          <w:tab w:val="center" w:pos="1701"/>
          <w:tab w:val="center" w:pos="7371"/>
        </w:tabs>
        <w:jc w:val="center"/>
        <w:rPr>
          <w:rFonts w:ascii="Georgia" w:hAnsi="Georgia"/>
          <w:b/>
          <w:bCs/>
          <w:smallCaps/>
          <w:color w:val="000000"/>
        </w:rPr>
      </w:pPr>
      <w:r w:rsidRPr="00B255B9">
        <w:rPr>
          <w:rFonts w:ascii="Georgia" w:hAnsi="Georgia"/>
          <w:b/>
          <w:bCs/>
          <w:smallCaps/>
          <w:color w:val="000000"/>
        </w:rPr>
        <w:t>A Dokumentáció az alábbiakat tartalmazza:</w:t>
      </w:r>
    </w:p>
    <w:p w:rsidR="00E21FD8" w:rsidRDefault="00E21FD8" w:rsidP="00E21FD8">
      <w:pPr>
        <w:tabs>
          <w:tab w:val="center" w:pos="1701"/>
          <w:tab w:val="center" w:pos="7371"/>
        </w:tabs>
        <w:jc w:val="center"/>
        <w:rPr>
          <w:rFonts w:ascii="Georgia" w:hAnsi="Georgia"/>
          <w:b/>
          <w:smallCaps/>
        </w:rPr>
      </w:pPr>
    </w:p>
    <w:p w:rsidR="00E21FD8" w:rsidRPr="00B255B9" w:rsidRDefault="00E21FD8" w:rsidP="00E21FD8">
      <w:pPr>
        <w:jc w:val="center"/>
        <w:rPr>
          <w:rFonts w:ascii="Georgia" w:hAnsi="Georgia"/>
          <w:b/>
          <w:smallCaps/>
          <w:color w:val="000000"/>
        </w:rPr>
      </w:pPr>
    </w:p>
    <w:p w:rsidR="00E21FD8" w:rsidRPr="00B255B9" w:rsidRDefault="00E21FD8" w:rsidP="00E21FD8">
      <w:pPr>
        <w:jc w:val="center"/>
        <w:rPr>
          <w:rFonts w:ascii="Georgia" w:hAnsi="Georgia"/>
          <w:b/>
          <w:smallCaps/>
          <w:color w:val="000000"/>
        </w:rPr>
      </w:pPr>
      <w:r w:rsidRPr="00B255B9">
        <w:rPr>
          <w:rFonts w:ascii="Georgia" w:hAnsi="Georgia"/>
          <w:b/>
          <w:smallCaps/>
          <w:color w:val="000000"/>
        </w:rPr>
        <w:t xml:space="preserve">1. A részvételi jelentkezés elkészítésével kapcsolatos tudnivalók </w:t>
      </w:r>
    </w:p>
    <w:p w:rsidR="00E21FD8" w:rsidRPr="00B255B9" w:rsidRDefault="00E21FD8" w:rsidP="00E21FD8">
      <w:pPr>
        <w:jc w:val="center"/>
        <w:rPr>
          <w:rFonts w:ascii="Georgia" w:hAnsi="Georgia"/>
          <w:b/>
          <w:smallCaps/>
          <w:color w:val="000000"/>
        </w:rPr>
      </w:pPr>
    </w:p>
    <w:p w:rsidR="00E21FD8" w:rsidRPr="00B255B9" w:rsidRDefault="00E21FD8" w:rsidP="00E21FD8">
      <w:pPr>
        <w:jc w:val="center"/>
        <w:rPr>
          <w:rFonts w:ascii="Georgia" w:hAnsi="Georgia"/>
          <w:b/>
          <w:smallCaps/>
          <w:color w:val="000000"/>
        </w:rPr>
      </w:pPr>
      <w:r w:rsidRPr="00B255B9">
        <w:rPr>
          <w:rFonts w:ascii="Georgia" w:hAnsi="Georgia"/>
          <w:b/>
          <w:smallCaps/>
          <w:color w:val="000000"/>
        </w:rPr>
        <w:t xml:space="preserve">2. A részvételi jelentkezés részeként benyújtandó igazolások, nyilatkozatok jegyzéke </w:t>
      </w:r>
    </w:p>
    <w:p w:rsidR="00E21FD8" w:rsidRPr="00B255B9" w:rsidRDefault="00E21FD8" w:rsidP="00E21FD8">
      <w:pPr>
        <w:jc w:val="center"/>
        <w:rPr>
          <w:rFonts w:ascii="Georgia" w:hAnsi="Georgia"/>
          <w:b/>
          <w:smallCaps/>
          <w:color w:val="000000"/>
        </w:rPr>
      </w:pPr>
    </w:p>
    <w:p w:rsidR="00E21FD8" w:rsidRDefault="00E21FD8" w:rsidP="00E21FD8">
      <w:pPr>
        <w:jc w:val="center"/>
        <w:rPr>
          <w:rFonts w:ascii="Georgia" w:hAnsi="Georgia"/>
          <w:b/>
          <w:smallCaps/>
          <w:color w:val="000000"/>
        </w:rPr>
      </w:pPr>
      <w:r w:rsidRPr="00B255B9">
        <w:rPr>
          <w:rFonts w:ascii="Georgia" w:hAnsi="Georgia"/>
          <w:b/>
          <w:smallCaps/>
          <w:color w:val="000000"/>
        </w:rPr>
        <w:t>3. Felolvasólap, Nyilatkozatminták</w:t>
      </w:r>
    </w:p>
    <w:p w:rsidR="00E21FD8" w:rsidRDefault="00E21FD8" w:rsidP="00E21FD8">
      <w:pPr>
        <w:jc w:val="center"/>
        <w:rPr>
          <w:rFonts w:ascii="Georgia" w:hAnsi="Georgia"/>
          <w:b/>
          <w:smallCaps/>
          <w:color w:val="000000"/>
        </w:rPr>
      </w:pPr>
    </w:p>
    <w:p w:rsidR="00E21FD8" w:rsidRDefault="00E21FD8" w:rsidP="00E21FD8">
      <w:pPr>
        <w:jc w:val="center"/>
        <w:rPr>
          <w:rFonts w:ascii="Georgia" w:hAnsi="Georgia"/>
          <w:b/>
          <w:smallCaps/>
          <w:color w:val="000000"/>
        </w:rPr>
      </w:pPr>
      <w:r>
        <w:rPr>
          <w:rFonts w:ascii="Georgia" w:hAnsi="Georgia"/>
          <w:b/>
          <w:smallCaps/>
          <w:color w:val="000000"/>
        </w:rPr>
        <w:t>4. szerződéstervezet</w:t>
      </w:r>
    </w:p>
    <w:p w:rsidR="00E21FD8" w:rsidRDefault="00E21FD8" w:rsidP="00E21FD8">
      <w:pPr>
        <w:jc w:val="center"/>
        <w:rPr>
          <w:rFonts w:ascii="Georgia" w:hAnsi="Georgia"/>
          <w:b/>
          <w:smallCaps/>
          <w:color w:val="000000"/>
        </w:rPr>
      </w:pPr>
    </w:p>
    <w:p w:rsidR="00E21FD8" w:rsidRPr="00B255B9" w:rsidRDefault="00E21FD8" w:rsidP="00E21FD8">
      <w:pPr>
        <w:jc w:val="center"/>
        <w:rPr>
          <w:rFonts w:ascii="Georgia" w:hAnsi="Georgia"/>
          <w:b/>
          <w:smallCaps/>
          <w:color w:val="000000"/>
        </w:rPr>
      </w:pPr>
      <w:r>
        <w:rPr>
          <w:rFonts w:ascii="Georgia" w:hAnsi="Georgia"/>
          <w:b/>
          <w:smallCaps/>
          <w:color w:val="000000"/>
        </w:rPr>
        <w:t>5. műszaki leírás</w:t>
      </w:r>
    </w:p>
    <w:p w:rsidR="00E21FD8" w:rsidRPr="00B255B9" w:rsidRDefault="00E21FD8" w:rsidP="00E21FD8">
      <w:pPr>
        <w:jc w:val="center"/>
        <w:rPr>
          <w:rFonts w:ascii="Georgia" w:hAnsi="Georgia"/>
          <w:b/>
          <w:smallCaps/>
          <w:color w:val="000000"/>
        </w:rPr>
      </w:pPr>
    </w:p>
    <w:p w:rsidR="00E21FD8" w:rsidRPr="00B255B9" w:rsidRDefault="00E21FD8" w:rsidP="00E21FD8">
      <w:pPr>
        <w:rPr>
          <w:rFonts w:ascii="Georgia" w:hAnsi="Georgia"/>
          <w:smallCaps/>
        </w:rPr>
      </w:pPr>
    </w:p>
    <w:p w:rsidR="00E21FD8" w:rsidRPr="00B255B9" w:rsidRDefault="00E21FD8" w:rsidP="00E21FD8">
      <w:pPr>
        <w:rPr>
          <w:rFonts w:ascii="Georgia" w:hAnsi="Georgia"/>
          <w:smallCaps/>
        </w:rPr>
      </w:pPr>
    </w:p>
    <w:p w:rsidR="00E21FD8" w:rsidRPr="00B255B9" w:rsidRDefault="00E21FD8" w:rsidP="00E21FD8">
      <w:pPr>
        <w:tabs>
          <w:tab w:val="left" w:pos="0"/>
          <w:tab w:val="left" w:leader="dot" w:pos="9072"/>
        </w:tabs>
        <w:spacing w:line="276" w:lineRule="auto"/>
        <w:jc w:val="center"/>
        <w:rPr>
          <w:rFonts w:ascii="Georgia" w:hAnsi="Georgia"/>
          <w:smallCaps/>
        </w:rPr>
      </w:pPr>
      <w:r w:rsidRPr="00B255B9">
        <w:rPr>
          <w:rFonts w:ascii="Georgia" w:hAnsi="Georgia"/>
          <w:smallCaps/>
        </w:rPr>
        <w:t>…………………………………</w:t>
      </w:r>
    </w:p>
    <w:p w:rsidR="00E21FD8" w:rsidRPr="00B255B9" w:rsidRDefault="00E21FD8" w:rsidP="00E21FD8">
      <w:pPr>
        <w:spacing w:line="276" w:lineRule="auto"/>
        <w:ind w:right="-50"/>
        <w:jc w:val="center"/>
        <w:rPr>
          <w:rFonts w:ascii="Georgia" w:hAnsi="Georgia"/>
          <w:b/>
          <w:smallCaps/>
        </w:rPr>
      </w:pPr>
      <w:r w:rsidRPr="00B255B9">
        <w:rPr>
          <w:rFonts w:ascii="Georgia" w:hAnsi="Georgia"/>
          <w:b/>
          <w:smallCaps/>
        </w:rPr>
        <w:t>POLYÁK LÁSZLÓ</w:t>
      </w:r>
      <w:r w:rsidR="0086419A">
        <w:rPr>
          <w:rFonts w:ascii="Georgia" w:hAnsi="Georgia"/>
          <w:b/>
          <w:smallCaps/>
        </w:rPr>
        <w:t xml:space="preserve"> s.k.</w:t>
      </w:r>
    </w:p>
    <w:p w:rsidR="00E21FD8" w:rsidRPr="00B255B9" w:rsidRDefault="00E21FD8" w:rsidP="00E21FD8">
      <w:pPr>
        <w:spacing w:line="276" w:lineRule="auto"/>
        <w:ind w:right="-50"/>
        <w:jc w:val="center"/>
        <w:rPr>
          <w:rFonts w:ascii="Georgia" w:hAnsi="Georgia"/>
          <w:smallCaps/>
        </w:rPr>
      </w:pPr>
      <w:r w:rsidRPr="00B255B9">
        <w:rPr>
          <w:rFonts w:ascii="Georgia" w:hAnsi="Georgia"/>
          <w:smallCaps/>
        </w:rPr>
        <w:t>MŰSZAKI FŐOSZTÁLYVEZETŐ</w:t>
      </w:r>
    </w:p>
    <w:p w:rsidR="00E21FD8" w:rsidRPr="00B255B9" w:rsidRDefault="00E21FD8" w:rsidP="00E21FD8">
      <w:pPr>
        <w:ind w:right="-50"/>
        <w:jc w:val="center"/>
        <w:rPr>
          <w:rFonts w:ascii="Georgia" w:hAnsi="Georgia"/>
          <w:smallCaps/>
        </w:rPr>
      </w:pPr>
    </w:p>
    <w:p w:rsidR="00E21FD8" w:rsidRPr="00B255B9" w:rsidRDefault="00E21FD8" w:rsidP="00E21FD8">
      <w:pPr>
        <w:rPr>
          <w:rFonts w:ascii="Georgia" w:hAnsi="Georgia"/>
          <w:smallCaps/>
        </w:rPr>
      </w:pPr>
    </w:p>
    <w:p w:rsidR="00E21FD8" w:rsidRPr="00B255B9" w:rsidRDefault="00E21FD8" w:rsidP="00E21FD8">
      <w:pPr>
        <w:rPr>
          <w:rFonts w:ascii="Georgia" w:hAnsi="Georgia"/>
          <w:i/>
          <w:smallCaps/>
        </w:rPr>
      </w:pPr>
    </w:p>
    <w:p w:rsidR="00E21FD8" w:rsidRPr="00B255B9" w:rsidRDefault="00E21FD8" w:rsidP="00E21FD8">
      <w:pPr>
        <w:jc w:val="center"/>
        <w:rPr>
          <w:rFonts w:ascii="Georgia" w:hAnsi="Georgia"/>
          <w:smallCaps/>
        </w:rPr>
      </w:pPr>
      <w:r w:rsidRPr="00B255B9">
        <w:rPr>
          <w:rFonts w:ascii="Georgia" w:hAnsi="Georgia"/>
          <w:smallCaps/>
        </w:rPr>
        <w:t>………………………………………..</w:t>
      </w:r>
    </w:p>
    <w:p w:rsidR="00E21FD8" w:rsidRPr="00B255B9" w:rsidRDefault="00E21FD8" w:rsidP="00E21FD8">
      <w:pPr>
        <w:spacing w:line="320" w:lineRule="exact"/>
        <w:jc w:val="center"/>
        <w:rPr>
          <w:rFonts w:ascii="Georgia" w:hAnsi="Georgia"/>
          <w:b/>
          <w:smallCaps/>
        </w:rPr>
      </w:pPr>
      <w:r w:rsidRPr="00B255B9">
        <w:rPr>
          <w:rFonts w:ascii="Georgia" w:hAnsi="Georgia"/>
          <w:b/>
          <w:smallCaps/>
        </w:rPr>
        <w:t>KÓNYA ENIKŐ</w:t>
      </w:r>
      <w:r w:rsidR="0086419A">
        <w:rPr>
          <w:rFonts w:ascii="Georgia" w:hAnsi="Georgia"/>
          <w:b/>
          <w:smallCaps/>
        </w:rPr>
        <w:t xml:space="preserve"> s.k.</w:t>
      </w:r>
    </w:p>
    <w:p w:rsidR="00E21FD8" w:rsidRDefault="00E21FD8" w:rsidP="00E21FD8">
      <w:pPr>
        <w:spacing w:line="276" w:lineRule="auto"/>
        <w:ind w:right="-50"/>
        <w:jc w:val="center"/>
        <w:rPr>
          <w:rFonts w:ascii="Georgia" w:hAnsi="Georgia"/>
          <w:smallCaps/>
        </w:rPr>
      </w:pPr>
      <w:r>
        <w:rPr>
          <w:rFonts w:ascii="Georgia" w:hAnsi="Georgia"/>
          <w:smallCaps/>
        </w:rPr>
        <w:t>FŐOSZTÁLYVEZETŐ</w:t>
      </w:r>
    </w:p>
    <w:p w:rsidR="00E21FD8" w:rsidRPr="00EC20F0" w:rsidRDefault="00E21FD8" w:rsidP="00E21FD8">
      <w:pPr>
        <w:spacing w:line="276" w:lineRule="auto"/>
        <w:ind w:right="-50"/>
        <w:jc w:val="center"/>
        <w:rPr>
          <w:rFonts w:ascii="Georgia" w:hAnsi="Georgia"/>
          <w:smallCaps/>
        </w:rPr>
      </w:pPr>
      <w:proofErr w:type="gramStart"/>
      <w:r>
        <w:rPr>
          <w:rFonts w:ascii="Georgia" w:hAnsi="Georgia"/>
          <w:smallCaps/>
        </w:rPr>
        <w:t>közbeszerzési</w:t>
      </w:r>
      <w:proofErr w:type="gramEnd"/>
      <w:r>
        <w:rPr>
          <w:rFonts w:ascii="Georgia" w:hAnsi="Georgia"/>
          <w:smallCaps/>
        </w:rPr>
        <w:t xml:space="preserve"> iroda</w:t>
      </w:r>
    </w:p>
    <w:p w:rsidR="0061275A" w:rsidRPr="004C7FEC" w:rsidRDefault="0061275A">
      <w:pPr>
        <w:spacing w:after="160" w:line="259" w:lineRule="auto"/>
        <w:rPr>
          <w:rFonts w:ascii="Georgia" w:hAnsi="Georgia"/>
          <w:highlight w:val="yellow"/>
        </w:rPr>
      </w:pPr>
    </w:p>
    <w:p w:rsidR="0061275A" w:rsidRPr="004C7FEC" w:rsidRDefault="0061275A" w:rsidP="0061275A">
      <w:pPr>
        <w:spacing w:after="160" w:line="259" w:lineRule="auto"/>
        <w:jc w:val="center"/>
        <w:rPr>
          <w:rFonts w:ascii="Georgia" w:hAnsi="Georgia"/>
          <w:b/>
        </w:rPr>
      </w:pPr>
      <w:r w:rsidRPr="004C7FEC">
        <w:rPr>
          <w:rFonts w:ascii="Georgia" w:hAnsi="Georgia"/>
          <w:b/>
        </w:rPr>
        <w:t>TARTALOMJEGYZÉK</w:t>
      </w:r>
    </w:p>
    <w:p w:rsidR="0061275A" w:rsidRPr="004C7FEC" w:rsidRDefault="0061275A">
      <w:pPr>
        <w:spacing w:after="160" w:line="259" w:lineRule="auto"/>
        <w:rPr>
          <w:rFonts w:ascii="Georgia" w:hAnsi="Georgia"/>
        </w:rPr>
      </w:pPr>
    </w:p>
    <w:p w:rsidR="00FA0CC0" w:rsidRPr="004C7FEC" w:rsidRDefault="00FA0CC0" w:rsidP="00564A9D">
      <w:pPr>
        <w:pStyle w:val="Tartalomjegyzkcmsora"/>
        <w:rPr>
          <w:rFonts w:ascii="Georgia" w:hAnsi="Georgia"/>
          <w:highlight w:val="yellow"/>
        </w:rPr>
      </w:pPr>
    </w:p>
    <w:sdt>
      <w:sdtPr>
        <w:rPr>
          <w:rFonts w:ascii="Times New Roman" w:eastAsia="Times New Roman" w:hAnsi="Times New Roman" w:cs="Times New Roman"/>
          <w:color w:val="auto"/>
          <w:sz w:val="24"/>
          <w:szCs w:val="24"/>
        </w:rPr>
        <w:id w:val="1754695980"/>
        <w:docPartObj>
          <w:docPartGallery w:val="Table of Contents"/>
          <w:docPartUnique/>
        </w:docPartObj>
      </w:sdtPr>
      <w:sdtContent>
        <w:p w:rsidR="00564A9D" w:rsidRDefault="00564A9D">
          <w:pPr>
            <w:pStyle w:val="Tartalomjegyzkcmsora"/>
          </w:pPr>
        </w:p>
        <w:p w:rsidR="00564A9D" w:rsidRPr="008F77AD" w:rsidRDefault="00564A9D">
          <w:pPr>
            <w:pStyle w:val="TJ1"/>
            <w:rPr>
              <w:rFonts w:ascii="Georgia" w:eastAsiaTheme="minorEastAsia" w:hAnsi="Georgia" w:cstheme="minorBidi"/>
              <w:noProof/>
              <w:sz w:val="22"/>
              <w:szCs w:val="22"/>
            </w:rPr>
          </w:pPr>
          <w:r w:rsidRPr="008F77AD">
            <w:rPr>
              <w:rFonts w:ascii="Georgia" w:hAnsi="Georgia"/>
            </w:rPr>
            <w:fldChar w:fldCharType="begin"/>
          </w:r>
          <w:r w:rsidRPr="008F77AD">
            <w:rPr>
              <w:rFonts w:ascii="Georgia" w:hAnsi="Georgia"/>
            </w:rPr>
            <w:instrText xml:space="preserve"> TOC \o "1-3" \h \z \u </w:instrText>
          </w:r>
          <w:r w:rsidRPr="008F77AD">
            <w:rPr>
              <w:rFonts w:ascii="Georgia" w:hAnsi="Georgia"/>
            </w:rPr>
            <w:fldChar w:fldCharType="separate"/>
          </w:r>
          <w:hyperlink w:anchor="_Toc500773852" w:history="1">
            <w:r w:rsidRPr="008F77AD">
              <w:rPr>
                <w:rStyle w:val="Hiperhivatkozs"/>
                <w:rFonts w:ascii="Georgia" w:hAnsi="Georgia"/>
                <w:noProof/>
              </w:rPr>
              <w:t>1. A RÉSZVÉTELI JELENTKEZÉS ELKÉSZÍTÉSÉVEL KAPCSOLATOS TUDNIVALÓK</w:t>
            </w:r>
            <w:r w:rsidRPr="008F77AD">
              <w:rPr>
                <w:rFonts w:ascii="Georgia" w:hAnsi="Georgia"/>
                <w:noProof/>
                <w:webHidden/>
              </w:rPr>
              <w:tab/>
            </w:r>
            <w:r w:rsidRPr="008F77AD">
              <w:rPr>
                <w:rStyle w:val="Hiperhivatkozs"/>
                <w:rFonts w:ascii="Georgia" w:hAnsi="Georgia"/>
                <w:noProof/>
              </w:rPr>
              <w:fldChar w:fldCharType="begin"/>
            </w:r>
            <w:r w:rsidRPr="008F77AD">
              <w:rPr>
                <w:rFonts w:ascii="Georgia" w:hAnsi="Georgia"/>
                <w:noProof/>
                <w:webHidden/>
              </w:rPr>
              <w:instrText xml:space="preserve"> PAGEREF _Toc500773852 \h </w:instrText>
            </w:r>
            <w:r w:rsidRPr="008F77AD">
              <w:rPr>
                <w:rStyle w:val="Hiperhivatkozs"/>
                <w:rFonts w:ascii="Georgia" w:hAnsi="Georgia"/>
                <w:noProof/>
              </w:rPr>
            </w:r>
            <w:r w:rsidRPr="008F77AD">
              <w:rPr>
                <w:rStyle w:val="Hiperhivatkozs"/>
                <w:rFonts w:ascii="Georgia" w:hAnsi="Georgia"/>
                <w:noProof/>
              </w:rPr>
              <w:fldChar w:fldCharType="separate"/>
            </w:r>
            <w:r w:rsidR="002145FF">
              <w:rPr>
                <w:rFonts w:ascii="Georgia" w:hAnsi="Georgia"/>
                <w:noProof/>
                <w:webHidden/>
              </w:rPr>
              <w:t>3</w:t>
            </w:r>
            <w:r w:rsidRPr="008F77AD">
              <w:rPr>
                <w:rStyle w:val="Hiperhivatkozs"/>
                <w:rFonts w:ascii="Georgia" w:hAnsi="Georgia"/>
                <w:noProof/>
              </w:rPr>
              <w:fldChar w:fldCharType="end"/>
            </w:r>
          </w:hyperlink>
        </w:p>
        <w:p w:rsidR="00564A9D" w:rsidRPr="008F77AD" w:rsidRDefault="00436C2D">
          <w:pPr>
            <w:pStyle w:val="TJ1"/>
            <w:rPr>
              <w:rFonts w:ascii="Georgia" w:eastAsiaTheme="minorEastAsia" w:hAnsi="Georgia" w:cstheme="minorBidi"/>
              <w:noProof/>
              <w:sz w:val="22"/>
              <w:szCs w:val="22"/>
            </w:rPr>
          </w:pPr>
          <w:hyperlink w:anchor="_Toc500773853" w:history="1">
            <w:r w:rsidR="00564A9D" w:rsidRPr="008F77AD">
              <w:rPr>
                <w:rStyle w:val="Hiperhivatkozs"/>
                <w:rFonts w:ascii="Georgia" w:hAnsi="Georgia"/>
                <w:noProof/>
              </w:rPr>
              <w:t>2. A RÉSZVÉTELI JELENTKEZÉS RÉSZEKÉNT BENYÚJTANDÓ IGAZOLÁSOK, NYILATKOZATOK JEGYZÉKE (javasolt tartalomjegyzék)</w:t>
            </w:r>
            <w:r w:rsidR="00564A9D" w:rsidRPr="008F77AD">
              <w:rPr>
                <w:rFonts w:ascii="Georgia" w:hAnsi="Georgia"/>
                <w:noProof/>
                <w:webHidden/>
              </w:rPr>
              <w:tab/>
            </w:r>
            <w:r w:rsidR="00564A9D" w:rsidRPr="008F77AD">
              <w:rPr>
                <w:rStyle w:val="Hiperhivatkozs"/>
                <w:rFonts w:ascii="Georgia" w:hAnsi="Georgia"/>
                <w:noProof/>
              </w:rPr>
              <w:fldChar w:fldCharType="begin"/>
            </w:r>
            <w:r w:rsidR="00564A9D" w:rsidRPr="008F77AD">
              <w:rPr>
                <w:rFonts w:ascii="Georgia" w:hAnsi="Georgia"/>
                <w:noProof/>
                <w:webHidden/>
              </w:rPr>
              <w:instrText xml:space="preserve"> PAGEREF _Toc500773853 \h </w:instrText>
            </w:r>
            <w:r w:rsidR="00564A9D" w:rsidRPr="008F77AD">
              <w:rPr>
                <w:rStyle w:val="Hiperhivatkozs"/>
                <w:rFonts w:ascii="Georgia" w:hAnsi="Georgia"/>
                <w:noProof/>
              </w:rPr>
            </w:r>
            <w:r w:rsidR="00564A9D" w:rsidRPr="008F77AD">
              <w:rPr>
                <w:rStyle w:val="Hiperhivatkozs"/>
                <w:rFonts w:ascii="Georgia" w:hAnsi="Georgia"/>
                <w:noProof/>
              </w:rPr>
              <w:fldChar w:fldCharType="separate"/>
            </w:r>
            <w:r w:rsidR="002145FF">
              <w:rPr>
                <w:rFonts w:ascii="Georgia" w:hAnsi="Georgia"/>
                <w:noProof/>
                <w:webHidden/>
              </w:rPr>
              <w:t>7</w:t>
            </w:r>
            <w:r w:rsidR="00564A9D" w:rsidRPr="008F77AD">
              <w:rPr>
                <w:rStyle w:val="Hiperhivatkozs"/>
                <w:rFonts w:ascii="Georgia" w:hAnsi="Georgia"/>
                <w:noProof/>
              </w:rPr>
              <w:fldChar w:fldCharType="end"/>
            </w:r>
          </w:hyperlink>
        </w:p>
        <w:p w:rsidR="00564A9D" w:rsidRPr="008F77AD" w:rsidRDefault="00436C2D">
          <w:pPr>
            <w:pStyle w:val="TJ1"/>
            <w:rPr>
              <w:rFonts w:ascii="Georgia" w:eastAsiaTheme="minorEastAsia" w:hAnsi="Georgia" w:cstheme="minorBidi"/>
              <w:noProof/>
              <w:sz w:val="22"/>
              <w:szCs w:val="22"/>
            </w:rPr>
          </w:pPr>
          <w:hyperlink w:anchor="_Toc500773854" w:history="1">
            <w:r w:rsidR="00564A9D" w:rsidRPr="008F77AD">
              <w:rPr>
                <w:rStyle w:val="Hiperhivatkozs"/>
                <w:rFonts w:ascii="Georgia" w:hAnsi="Georgia"/>
                <w:noProof/>
              </w:rPr>
              <w:t>3. FELOLVASÓLAP, NYILATKOZATMINTÁK</w:t>
            </w:r>
            <w:r w:rsidR="00564A9D" w:rsidRPr="008F77AD">
              <w:rPr>
                <w:rFonts w:ascii="Georgia" w:hAnsi="Georgia"/>
                <w:noProof/>
                <w:webHidden/>
              </w:rPr>
              <w:tab/>
            </w:r>
            <w:r w:rsidR="00564A9D" w:rsidRPr="008F77AD">
              <w:rPr>
                <w:rStyle w:val="Hiperhivatkozs"/>
                <w:rFonts w:ascii="Georgia" w:hAnsi="Georgia"/>
                <w:noProof/>
              </w:rPr>
              <w:fldChar w:fldCharType="begin"/>
            </w:r>
            <w:r w:rsidR="00564A9D" w:rsidRPr="008F77AD">
              <w:rPr>
                <w:rFonts w:ascii="Georgia" w:hAnsi="Georgia"/>
                <w:noProof/>
                <w:webHidden/>
              </w:rPr>
              <w:instrText xml:space="preserve"> PAGEREF _Toc500773854 \h </w:instrText>
            </w:r>
            <w:r w:rsidR="00564A9D" w:rsidRPr="008F77AD">
              <w:rPr>
                <w:rStyle w:val="Hiperhivatkozs"/>
                <w:rFonts w:ascii="Georgia" w:hAnsi="Georgia"/>
                <w:noProof/>
              </w:rPr>
            </w:r>
            <w:r w:rsidR="00564A9D" w:rsidRPr="008F77AD">
              <w:rPr>
                <w:rStyle w:val="Hiperhivatkozs"/>
                <w:rFonts w:ascii="Georgia" w:hAnsi="Georgia"/>
                <w:noProof/>
              </w:rPr>
              <w:fldChar w:fldCharType="separate"/>
            </w:r>
            <w:r w:rsidR="002145FF">
              <w:rPr>
                <w:rFonts w:ascii="Georgia" w:hAnsi="Georgia"/>
                <w:noProof/>
                <w:webHidden/>
              </w:rPr>
              <w:t>9</w:t>
            </w:r>
            <w:r w:rsidR="00564A9D" w:rsidRPr="008F77AD">
              <w:rPr>
                <w:rStyle w:val="Hiperhivatkozs"/>
                <w:rFonts w:ascii="Georgia" w:hAnsi="Georgia"/>
                <w:noProof/>
              </w:rPr>
              <w:fldChar w:fldCharType="end"/>
            </w:r>
          </w:hyperlink>
        </w:p>
        <w:p w:rsidR="00564A9D" w:rsidRPr="008F77AD" w:rsidRDefault="00436C2D">
          <w:pPr>
            <w:pStyle w:val="TJ2"/>
            <w:rPr>
              <w:rFonts w:eastAsiaTheme="minorEastAsia" w:cstheme="minorBidi"/>
              <w:b w:val="0"/>
              <w:bCs w:val="0"/>
              <w:iCs w:val="0"/>
              <w:sz w:val="22"/>
              <w:szCs w:val="22"/>
            </w:rPr>
          </w:pPr>
          <w:hyperlink w:anchor="_Toc500773855" w:history="1">
            <w:r w:rsidR="00564A9D" w:rsidRPr="008F77AD">
              <w:rPr>
                <w:rStyle w:val="Hiperhivatkozs"/>
                <w:b w:val="0"/>
              </w:rPr>
              <w:t>3.1. Felolvasólap</w:t>
            </w:r>
            <w:r w:rsidR="00564A9D" w:rsidRPr="008F77AD">
              <w:rPr>
                <w:b w:val="0"/>
                <w:webHidden/>
              </w:rPr>
              <w:tab/>
            </w:r>
            <w:r w:rsidR="00564A9D" w:rsidRPr="008F77AD">
              <w:rPr>
                <w:rStyle w:val="Hiperhivatkozs"/>
                <w:b w:val="0"/>
              </w:rPr>
              <w:fldChar w:fldCharType="begin"/>
            </w:r>
            <w:r w:rsidR="00564A9D" w:rsidRPr="008F77AD">
              <w:rPr>
                <w:b w:val="0"/>
                <w:webHidden/>
              </w:rPr>
              <w:instrText xml:space="preserve"> PAGEREF _Toc500773855 \h </w:instrText>
            </w:r>
            <w:r w:rsidR="00564A9D" w:rsidRPr="008F77AD">
              <w:rPr>
                <w:rStyle w:val="Hiperhivatkozs"/>
                <w:b w:val="0"/>
              </w:rPr>
            </w:r>
            <w:r w:rsidR="00564A9D" w:rsidRPr="008F77AD">
              <w:rPr>
                <w:rStyle w:val="Hiperhivatkozs"/>
                <w:b w:val="0"/>
              </w:rPr>
              <w:fldChar w:fldCharType="separate"/>
            </w:r>
            <w:r w:rsidR="002145FF">
              <w:rPr>
                <w:b w:val="0"/>
                <w:webHidden/>
              </w:rPr>
              <w:t>10</w:t>
            </w:r>
            <w:r w:rsidR="00564A9D" w:rsidRPr="008F77AD">
              <w:rPr>
                <w:rStyle w:val="Hiperhivatkozs"/>
                <w:b w:val="0"/>
              </w:rPr>
              <w:fldChar w:fldCharType="end"/>
            </w:r>
          </w:hyperlink>
        </w:p>
        <w:p w:rsidR="00564A9D" w:rsidRPr="008F77AD" w:rsidRDefault="00436C2D">
          <w:pPr>
            <w:pStyle w:val="TJ2"/>
            <w:rPr>
              <w:rFonts w:eastAsiaTheme="minorEastAsia" w:cstheme="minorBidi"/>
              <w:b w:val="0"/>
              <w:bCs w:val="0"/>
              <w:iCs w:val="0"/>
              <w:sz w:val="22"/>
              <w:szCs w:val="22"/>
            </w:rPr>
          </w:pPr>
          <w:hyperlink w:anchor="_Toc500773856" w:history="1">
            <w:r w:rsidR="00564A9D" w:rsidRPr="008F77AD">
              <w:rPr>
                <w:rStyle w:val="Hiperhivatkozs"/>
                <w:b w:val="0"/>
              </w:rPr>
              <w:t>3.2. Nyilatkozat a közbeszerzési dokumentumok eléréséről</w:t>
            </w:r>
            <w:r w:rsidR="00564A9D" w:rsidRPr="008F77AD">
              <w:rPr>
                <w:b w:val="0"/>
                <w:webHidden/>
              </w:rPr>
              <w:tab/>
            </w:r>
            <w:r w:rsidR="00564A9D" w:rsidRPr="008F77AD">
              <w:rPr>
                <w:rStyle w:val="Hiperhivatkozs"/>
                <w:b w:val="0"/>
              </w:rPr>
              <w:fldChar w:fldCharType="begin"/>
            </w:r>
            <w:r w:rsidR="00564A9D" w:rsidRPr="008F77AD">
              <w:rPr>
                <w:b w:val="0"/>
                <w:webHidden/>
              </w:rPr>
              <w:instrText xml:space="preserve"> PAGEREF _Toc500773856 \h </w:instrText>
            </w:r>
            <w:r w:rsidR="00564A9D" w:rsidRPr="008F77AD">
              <w:rPr>
                <w:rStyle w:val="Hiperhivatkozs"/>
                <w:b w:val="0"/>
              </w:rPr>
            </w:r>
            <w:r w:rsidR="00564A9D" w:rsidRPr="008F77AD">
              <w:rPr>
                <w:rStyle w:val="Hiperhivatkozs"/>
                <w:b w:val="0"/>
              </w:rPr>
              <w:fldChar w:fldCharType="separate"/>
            </w:r>
            <w:r w:rsidR="002145FF">
              <w:rPr>
                <w:b w:val="0"/>
                <w:webHidden/>
              </w:rPr>
              <w:t>11</w:t>
            </w:r>
            <w:r w:rsidR="00564A9D" w:rsidRPr="008F77AD">
              <w:rPr>
                <w:rStyle w:val="Hiperhivatkozs"/>
                <w:b w:val="0"/>
              </w:rPr>
              <w:fldChar w:fldCharType="end"/>
            </w:r>
          </w:hyperlink>
        </w:p>
        <w:p w:rsidR="00564A9D" w:rsidRPr="008F77AD" w:rsidRDefault="00436C2D">
          <w:pPr>
            <w:pStyle w:val="TJ2"/>
            <w:rPr>
              <w:rFonts w:eastAsiaTheme="minorEastAsia" w:cstheme="minorBidi"/>
              <w:b w:val="0"/>
              <w:bCs w:val="0"/>
              <w:iCs w:val="0"/>
              <w:sz w:val="22"/>
              <w:szCs w:val="22"/>
            </w:rPr>
          </w:pPr>
          <w:hyperlink w:anchor="_Toc500773857" w:history="1">
            <w:r w:rsidR="00564A9D" w:rsidRPr="008F77AD">
              <w:rPr>
                <w:rStyle w:val="Hiperhivatkozs"/>
                <w:b w:val="0"/>
              </w:rPr>
              <w:t>3.3. Adatlap a részvételre jelentkezőre / alvállalkozóra/ alkalmasság igazolásában részt vevő szervezetre vonatkozó általános információkról</w:t>
            </w:r>
            <w:r w:rsidR="00564A9D" w:rsidRPr="008F77AD">
              <w:rPr>
                <w:b w:val="0"/>
                <w:webHidden/>
              </w:rPr>
              <w:tab/>
            </w:r>
            <w:r w:rsidR="00564A9D" w:rsidRPr="008F77AD">
              <w:rPr>
                <w:rStyle w:val="Hiperhivatkozs"/>
                <w:b w:val="0"/>
              </w:rPr>
              <w:fldChar w:fldCharType="begin"/>
            </w:r>
            <w:r w:rsidR="00564A9D" w:rsidRPr="008F77AD">
              <w:rPr>
                <w:b w:val="0"/>
                <w:webHidden/>
              </w:rPr>
              <w:instrText xml:space="preserve"> PAGEREF _Toc500773857 \h </w:instrText>
            </w:r>
            <w:r w:rsidR="00564A9D" w:rsidRPr="008F77AD">
              <w:rPr>
                <w:rStyle w:val="Hiperhivatkozs"/>
                <w:b w:val="0"/>
              </w:rPr>
            </w:r>
            <w:r w:rsidR="00564A9D" w:rsidRPr="008F77AD">
              <w:rPr>
                <w:rStyle w:val="Hiperhivatkozs"/>
                <w:b w:val="0"/>
              </w:rPr>
              <w:fldChar w:fldCharType="separate"/>
            </w:r>
            <w:r w:rsidR="002145FF">
              <w:rPr>
                <w:b w:val="0"/>
                <w:webHidden/>
              </w:rPr>
              <w:t>12</w:t>
            </w:r>
            <w:r w:rsidR="00564A9D" w:rsidRPr="008F77AD">
              <w:rPr>
                <w:rStyle w:val="Hiperhivatkozs"/>
                <w:b w:val="0"/>
              </w:rPr>
              <w:fldChar w:fldCharType="end"/>
            </w:r>
          </w:hyperlink>
        </w:p>
        <w:p w:rsidR="00564A9D" w:rsidRPr="008F77AD" w:rsidRDefault="00436C2D">
          <w:pPr>
            <w:pStyle w:val="TJ2"/>
            <w:rPr>
              <w:rFonts w:eastAsiaTheme="minorEastAsia" w:cstheme="minorBidi"/>
              <w:b w:val="0"/>
              <w:bCs w:val="0"/>
              <w:iCs w:val="0"/>
              <w:sz w:val="22"/>
              <w:szCs w:val="22"/>
            </w:rPr>
          </w:pPr>
          <w:hyperlink w:anchor="_Toc500773858" w:history="1">
            <w:r w:rsidR="00564A9D" w:rsidRPr="008F77AD">
              <w:rPr>
                <w:rStyle w:val="Hiperhivatkozs"/>
                <w:b w:val="0"/>
              </w:rPr>
              <w:t>3.4. Nyilatkozat a Kbt. 66.§ (4) bekezdése alapján</w:t>
            </w:r>
            <w:r w:rsidR="00564A9D" w:rsidRPr="008F77AD">
              <w:rPr>
                <w:b w:val="0"/>
                <w:webHidden/>
              </w:rPr>
              <w:tab/>
            </w:r>
            <w:r w:rsidR="00564A9D" w:rsidRPr="008F77AD">
              <w:rPr>
                <w:rStyle w:val="Hiperhivatkozs"/>
                <w:b w:val="0"/>
              </w:rPr>
              <w:fldChar w:fldCharType="begin"/>
            </w:r>
            <w:r w:rsidR="00564A9D" w:rsidRPr="008F77AD">
              <w:rPr>
                <w:b w:val="0"/>
                <w:webHidden/>
              </w:rPr>
              <w:instrText xml:space="preserve"> PAGEREF _Toc500773858 \h </w:instrText>
            </w:r>
            <w:r w:rsidR="00564A9D" w:rsidRPr="008F77AD">
              <w:rPr>
                <w:rStyle w:val="Hiperhivatkozs"/>
                <w:b w:val="0"/>
              </w:rPr>
            </w:r>
            <w:r w:rsidR="00564A9D" w:rsidRPr="008F77AD">
              <w:rPr>
                <w:rStyle w:val="Hiperhivatkozs"/>
                <w:b w:val="0"/>
              </w:rPr>
              <w:fldChar w:fldCharType="separate"/>
            </w:r>
            <w:r w:rsidR="002145FF">
              <w:rPr>
                <w:b w:val="0"/>
                <w:webHidden/>
              </w:rPr>
              <w:t>14</w:t>
            </w:r>
            <w:r w:rsidR="00564A9D" w:rsidRPr="008F77AD">
              <w:rPr>
                <w:rStyle w:val="Hiperhivatkozs"/>
                <w:b w:val="0"/>
              </w:rPr>
              <w:fldChar w:fldCharType="end"/>
            </w:r>
          </w:hyperlink>
        </w:p>
        <w:p w:rsidR="00564A9D" w:rsidRPr="008F77AD" w:rsidRDefault="00436C2D">
          <w:pPr>
            <w:pStyle w:val="TJ2"/>
            <w:rPr>
              <w:rFonts w:eastAsiaTheme="minorEastAsia" w:cstheme="minorBidi"/>
              <w:b w:val="0"/>
              <w:bCs w:val="0"/>
              <w:iCs w:val="0"/>
              <w:sz w:val="22"/>
              <w:szCs w:val="22"/>
            </w:rPr>
          </w:pPr>
          <w:hyperlink w:anchor="_Toc500773859" w:history="1">
            <w:r w:rsidR="00564A9D" w:rsidRPr="008F77AD">
              <w:rPr>
                <w:rStyle w:val="Hiperhivatkozs"/>
                <w:b w:val="0"/>
              </w:rPr>
              <w:t>3.5. Nyilatkozat a Kbt. 66. § (6) bekezdés a)-b) pont alapján</w:t>
            </w:r>
            <w:r w:rsidR="00564A9D" w:rsidRPr="008F77AD">
              <w:rPr>
                <w:b w:val="0"/>
                <w:webHidden/>
              </w:rPr>
              <w:tab/>
            </w:r>
            <w:r w:rsidR="00564A9D" w:rsidRPr="008F77AD">
              <w:rPr>
                <w:rStyle w:val="Hiperhivatkozs"/>
                <w:b w:val="0"/>
              </w:rPr>
              <w:fldChar w:fldCharType="begin"/>
            </w:r>
            <w:r w:rsidR="00564A9D" w:rsidRPr="008F77AD">
              <w:rPr>
                <w:b w:val="0"/>
                <w:webHidden/>
              </w:rPr>
              <w:instrText xml:space="preserve"> PAGEREF _Toc500773859 \h </w:instrText>
            </w:r>
            <w:r w:rsidR="00564A9D" w:rsidRPr="008F77AD">
              <w:rPr>
                <w:rStyle w:val="Hiperhivatkozs"/>
                <w:b w:val="0"/>
              </w:rPr>
            </w:r>
            <w:r w:rsidR="00564A9D" w:rsidRPr="008F77AD">
              <w:rPr>
                <w:rStyle w:val="Hiperhivatkozs"/>
                <w:b w:val="0"/>
              </w:rPr>
              <w:fldChar w:fldCharType="separate"/>
            </w:r>
            <w:r w:rsidR="002145FF">
              <w:rPr>
                <w:b w:val="0"/>
                <w:webHidden/>
              </w:rPr>
              <w:t>15</w:t>
            </w:r>
            <w:r w:rsidR="00564A9D" w:rsidRPr="008F77AD">
              <w:rPr>
                <w:rStyle w:val="Hiperhivatkozs"/>
                <w:b w:val="0"/>
              </w:rPr>
              <w:fldChar w:fldCharType="end"/>
            </w:r>
          </w:hyperlink>
        </w:p>
        <w:p w:rsidR="00564A9D" w:rsidRPr="008F77AD" w:rsidRDefault="00436C2D">
          <w:pPr>
            <w:pStyle w:val="TJ2"/>
            <w:rPr>
              <w:rFonts w:eastAsiaTheme="minorEastAsia" w:cstheme="minorBidi"/>
              <w:b w:val="0"/>
              <w:bCs w:val="0"/>
              <w:iCs w:val="0"/>
              <w:sz w:val="22"/>
              <w:szCs w:val="22"/>
            </w:rPr>
          </w:pPr>
          <w:hyperlink w:anchor="_Toc500773860" w:history="1">
            <w:r w:rsidR="00564A9D" w:rsidRPr="008F77AD">
              <w:rPr>
                <w:rStyle w:val="Hiperhivatkozs"/>
                <w:b w:val="0"/>
              </w:rPr>
              <w:t>3.6. Nyilatkozat a kizáró okokról</w:t>
            </w:r>
            <w:r w:rsidR="00564A9D" w:rsidRPr="008F77AD">
              <w:rPr>
                <w:b w:val="0"/>
                <w:webHidden/>
              </w:rPr>
              <w:tab/>
            </w:r>
            <w:r w:rsidR="00564A9D" w:rsidRPr="008F77AD">
              <w:rPr>
                <w:rStyle w:val="Hiperhivatkozs"/>
                <w:b w:val="0"/>
              </w:rPr>
              <w:fldChar w:fldCharType="begin"/>
            </w:r>
            <w:r w:rsidR="00564A9D" w:rsidRPr="008F77AD">
              <w:rPr>
                <w:b w:val="0"/>
                <w:webHidden/>
              </w:rPr>
              <w:instrText xml:space="preserve"> PAGEREF _Toc500773860 \h </w:instrText>
            </w:r>
            <w:r w:rsidR="00564A9D" w:rsidRPr="008F77AD">
              <w:rPr>
                <w:rStyle w:val="Hiperhivatkozs"/>
                <w:b w:val="0"/>
              </w:rPr>
            </w:r>
            <w:r w:rsidR="00564A9D" w:rsidRPr="008F77AD">
              <w:rPr>
                <w:rStyle w:val="Hiperhivatkozs"/>
                <w:b w:val="0"/>
              </w:rPr>
              <w:fldChar w:fldCharType="separate"/>
            </w:r>
            <w:r w:rsidR="002145FF">
              <w:rPr>
                <w:b w:val="0"/>
                <w:webHidden/>
              </w:rPr>
              <w:t>16</w:t>
            </w:r>
            <w:r w:rsidR="00564A9D" w:rsidRPr="008F77AD">
              <w:rPr>
                <w:rStyle w:val="Hiperhivatkozs"/>
                <w:b w:val="0"/>
              </w:rPr>
              <w:fldChar w:fldCharType="end"/>
            </w:r>
          </w:hyperlink>
        </w:p>
        <w:p w:rsidR="008F77AD" w:rsidRPr="008F77AD" w:rsidRDefault="008F77AD" w:rsidP="008F77AD">
          <w:pPr>
            <w:pStyle w:val="TJ2"/>
            <w:rPr>
              <w:rFonts w:eastAsiaTheme="minorEastAsia" w:cstheme="minorBidi"/>
              <w:b w:val="0"/>
              <w:bCs w:val="0"/>
              <w:iCs w:val="0"/>
              <w:sz w:val="22"/>
              <w:szCs w:val="22"/>
            </w:rPr>
          </w:pPr>
          <w:hyperlink w:anchor="_Toc500773860" w:history="1">
            <w:r w:rsidRPr="008F77AD">
              <w:rPr>
                <w:rStyle w:val="Hiperhivatkozs"/>
                <w:b w:val="0"/>
              </w:rPr>
              <w:t>3.</w:t>
            </w:r>
            <w:r w:rsidRPr="008F77AD">
              <w:rPr>
                <w:rStyle w:val="Hiperhivatkozs"/>
                <w:b w:val="0"/>
              </w:rPr>
              <w:t>7</w:t>
            </w:r>
            <w:r w:rsidRPr="008F77AD">
              <w:rPr>
                <w:rStyle w:val="Hiperhivatkozs"/>
                <w:b w:val="0"/>
              </w:rPr>
              <w:t>. Nyilatkozat a</w:t>
            </w:r>
            <w:r w:rsidRPr="008F77AD">
              <w:rPr>
                <w:rStyle w:val="Hiperhivatkozs"/>
                <w:b w:val="0"/>
              </w:rPr>
              <w:t>z alkalmassági minimumkövetelményekről</w:t>
            </w:r>
            <w:r w:rsidRPr="008F77AD">
              <w:rPr>
                <w:b w:val="0"/>
                <w:webHidden/>
              </w:rPr>
              <w:tab/>
            </w:r>
            <w:r w:rsidRPr="008F77AD">
              <w:rPr>
                <w:rStyle w:val="Hiperhivatkozs"/>
                <w:b w:val="0"/>
              </w:rPr>
              <w:fldChar w:fldCharType="begin"/>
            </w:r>
            <w:r w:rsidRPr="008F77AD">
              <w:rPr>
                <w:b w:val="0"/>
                <w:webHidden/>
              </w:rPr>
              <w:instrText xml:space="preserve"> PAGEREF _Toc500773860 \h </w:instrText>
            </w:r>
            <w:r w:rsidRPr="008F77AD">
              <w:rPr>
                <w:rStyle w:val="Hiperhivatkozs"/>
                <w:b w:val="0"/>
              </w:rPr>
            </w:r>
            <w:r w:rsidRPr="008F77AD">
              <w:rPr>
                <w:rStyle w:val="Hiperhivatkozs"/>
                <w:b w:val="0"/>
              </w:rPr>
              <w:fldChar w:fldCharType="separate"/>
            </w:r>
            <w:r w:rsidR="002145FF">
              <w:rPr>
                <w:b w:val="0"/>
                <w:webHidden/>
              </w:rPr>
              <w:t>16</w:t>
            </w:r>
            <w:r w:rsidRPr="008F77AD">
              <w:rPr>
                <w:rStyle w:val="Hiperhivatkozs"/>
                <w:b w:val="0"/>
              </w:rPr>
              <w:fldChar w:fldCharType="end"/>
            </w:r>
          </w:hyperlink>
        </w:p>
        <w:p w:rsidR="00564A9D" w:rsidRPr="008F77AD" w:rsidRDefault="00436C2D">
          <w:pPr>
            <w:pStyle w:val="TJ2"/>
            <w:rPr>
              <w:rFonts w:eastAsiaTheme="minorEastAsia" w:cstheme="minorBidi"/>
              <w:b w:val="0"/>
              <w:bCs w:val="0"/>
              <w:iCs w:val="0"/>
              <w:sz w:val="22"/>
              <w:szCs w:val="22"/>
            </w:rPr>
          </w:pPr>
          <w:hyperlink w:anchor="_Toc500773861" w:history="1">
            <w:r w:rsidR="00564A9D" w:rsidRPr="008F77AD">
              <w:rPr>
                <w:rStyle w:val="Hiperhivatkozs"/>
                <w:b w:val="0"/>
              </w:rPr>
              <w:t>3.8 Nyilatkozat a Kbt. 65. § (7) bekezdése alapján</w:t>
            </w:r>
            <w:r w:rsidR="00564A9D" w:rsidRPr="008F77AD">
              <w:rPr>
                <w:b w:val="0"/>
                <w:webHidden/>
              </w:rPr>
              <w:tab/>
            </w:r>
            <w:r w:rsidR="00564A9D" w:rsidRPr="008F77AD">
              <w:rPr>
                <w:rStyle w:val="Hiperhivatkozs"/>
                <w:b w:val="0"/>
              </w:rPr>
              <w:fldChar w:fldCharType="begin"/>
            </w:r>
            <w:r w:rsidR="00564A9D" w:rsidRPr="008F77AD">
              <w:rPr>
                <w:b w:val="0"/>
                <w:webHidden/>
              </w:rPr>
              <w:instrText xml:space="preserve"> PAGEREF _Toc500773861 \h </w:instrText>
            </w:r>
            <w:r w:rsidR="00564A9D" w:rsidRPr="008F77AD">
              <w:rPr>
                <w:rStyle w:val="Hiperhivatkozs"/>
                <w:b w:val="0"/>
              </w:rPr>
            </w:r>
            <w:r w:rsidR="00564A9D" w:rsidRPr="008F77AD">
              <w:rPr>
                <w:rStyle w:val="Hiperhivatkozs"/>
                <w:b w:val="0"/>
              </w:rPr>
              <w:fldChar w:fldCharType="separate"/>
            </w:r>
            <w:r w:rsidR="002145FF">
              <w:rPr>
                <w:b w:val="0"/>
                <w:webHidden/>
              </w:rPr>
              <w:t>18</w:t>
            </w:r>
            <w:r w:rsidR="00564A9D" w:rsidRPr="008F77AD">
              <w:rPr>
                <w:rStyle w:val="Hiperhivatkozs"/>
                <w:b w:val="0"/>
              </w:rPr>
              <w:fldChar w:fldCharType="end"/>
            </w:r>
          </w:hyperlink>
        </w:p>
        <w:p w:rsidR="00564A9D" w:rsidRPr="008F77AD" w:rsidRDefault="00436C2D">
          <w:pPr>
            <w:pStyle w:val="TJ2"/>
            <w:rPr>
              <w:rFonts w:eastAsiaTheme="minorEastAsia" w:cstheme="minorBidi"/>
              <w:b w:val="0"/>
              <w:bCs w:val="0"/>
              <w:iCs w:val="0"/>
              <w:sz w:val="22"/>
              <w:szCs w:val="22"/>
            </w:rPr>
          </w:pPr>
          <w:hyperlink w:anchor="_Toc500773862" w:history="1">
            <w:r w:rsidR="00564A9D" w:rsidRPr="008F77AD">
              <w:rPr>
                <w:rStyle w:val="Hiperhivatkozs"/>
                <w:b w:val="0"/>
              </w:rPr>
              <w:t>3.9. Nyilatkozat változásbejegyzési eljárással kapcsolatban</w:t>
            </w:r>
            <w:r w:rsidR="00564A9D" w:rsidRPr="008F77AD">
              <w:rPr>
                <w:b w:val="0"/>
                <w:webHidden/>
              </w:rPr>
              <w:tab/>
            </w:r>
            <w:r w:rsidR="00564A9D" w:rsidRPr="008F77AD">
              <w:rPr>
                <w:rStyle w:val="Hiperhivatkozs"/>
                <w:b w:val="0"/>
              </w:rPr>
              <w:fldChar w:fldCharType="begin"/>
            </w:r>
            <w:r w:rsidR="00564A9D" w:rsidRPr="008F77AD">
              <w:rPr>
                <w:b w:val="0"/>
                <w:webHidden/>
              </w:rPr>
              <w:instrText xml:space="preserve"> PAGEREF _Toc500773862 \h </w:instrText>
            </w:r>
            <w:r w:rsidR="00564A9D" w:rsidRPr="008F77AD">
              <w:rPr>
                <w:rStyle w:val="Hiperhivatkozs"/>
                <w:b w:val="0"/>
              </w:rPr>
            </w:r>
            <w:r w:rsidR="00564A9D" w:rsidRPr="008F77AD">
              <w:rPr>
                <w:rStyle w:val="Hiperhivatkozs"/>
                <w:b w:val="0"/>
              </w:rPr>
              <w:fldChar w:fldCharType="separate"/>
            </w:r>
            <w:r w:rsidR="002145FF">
              <w:rPr>
                <w:b w:val="0"/>
                <w:webHidden/>
              </w:rPr>
              <w:t>19</w:t>
            </w:r>
            <w:r w:rsidR="00564A9D" w:rsidRPr="008F77AD">
              <w:rPr>
                <w:rStyle w:val="Hiperhivatkozs"/>
                <w:b w:val="0"/>
              </w:rPr>
              <w:fldChar w:fldCharType="end"/>
            </w:r>
          </w:hyperlink>
        </w:p>
        <w:p w:rsidR="00564A9D" w:rsidRPr="008F77AD" w:rsidRDefault="00436C2D">
          <w:pPr>
            <w:pStyle w:val="TJ2"/>
            <w:rPr>
              <w:rFonts w:eastAsiaTheme="minorEastAsia" w:cstheme="minorBidi"/>
              <w:b w:val="0"/>
              <w:bCs w:val="0"/>
              <w:iCs w:val="0"/>
              <w:sz w:val="22"/>
              <w:szCs w:val="22"/>
            </w:rPr>
          </w:pPr>
          <w:hyperlink w:anchor="_Toc500773863" w:history="1">
            <w:r w:rsidR="00564A9D" w:rsidRPr="008F77AD">
              <w:rPr>
                <w:rStyle w:val="Hiperhivatkozs"/>
                <w:b w:val="0"/>
              </w:rPr>
              <w:t>3.10. Á</w:t>
            </w:r>
            <w:r w:rsidR="008F77AD" w:rsidRPr="008F77AD">
              <w:rPr>
                <w:rStyle w:val="Hiperhivatkozs"/>
                <w:b w:val="0"/>
              </w:rPr>
              <w:t>tláthatósági nyilatkozat</w:t>
            </w:r>
            <w:r w:rsidR="00564A9D" w:rsidRPr="008F77AD">
              <w:rPr>
                <w:b w:val="0"/>
                <w:webHidden/>
              </w:rPr>
              <w:tab/>
            </w:r>
            <w:r w:rsidR="00564A9D" w:rsidRPr="008F77AD">
              <w:rPr>
                <w:rStyle w:val="Hiperhivatkozs"/>
                <w:b w:val="0"/>
              </w:rPr>
              <w:fldChar w:fldCharType="begin"/>
            </w:r>
            <w:r w:rsidR="00564A9D" w:rsidRPr="008F77AD">
              <w:rPr>
                <w:b w:val="0"/>
                <w:webHidden/>
              </w:rPr>
              <w:instrText xml:space="preserve"> PAGEREF _Toc500773863 \h </w:instrText>
            </w:r>
            <w:r w:rsidR="00564A9D" w:rsidRPr="008F77AD">
              <w:rPr>
                <w:rStyle w:val="Hiperhivatkozs"/>
                <w:b w:val="0"/>
              </w:rPr>
            </w:r>
            <w:r w:rsidR="00564A9D" w:rsidRPr="008F77AD">
              <w:rPr>
                <w:rStyle w:val="Hiperhivatkozs"/>
                <w:b w:val="0"/>
              </w:rPr>
              <w:fldChar w:fldCharType="separate"/>
            </w:r>
            <w:r w:rsidR="002145FF">
              <w:rPr>
                <w:b w:val="0"/>
                <w:webHidden/>
              </w:rPr>
              <w:t>20</w:t>
            </w:r>
            <w:r w:rsidR="00564A9D" w:rsidRPr="008F77AD">
              <w:rPr>
                <w:rStyle w:val="Hiperhivatkozs"/>
                <w:b w:val="0"/>
              </w:rPr>
              <w:fldChar w:fldCharType="end"/>
            </w:r>
          </w:hyperlink>
        </w:p>
        <w:p w:rsidR="00564A9D" w:rsidRPr="008F77AD" w:rsidRDefault="00436C2D">
          <w:pPr>
            <w:pStyle w:val="TJ2"/>
            <w:rPr>
              <w:rFonts w:eastAsiaTheme="minorEastAsia" w:cstheme="minorBidi"/>
              <w:b w:val="0"/>
              <w:bCs w:val="0"/>
              <w:iCs w:val="0"/>
              <w:sz w:val="22"/>
              <w:szCs w:val="22"/>
            </w:rPr>
          </w:pPr>
          <w:hyperlink w:anchor="_Toc500773864" w:history="1">
            <w:r w:rsidR="00564A9D" w:rsidRPr="008F77AD">
              <w:rPr>
                <w:rStyle w:val="Hiperhivatkozs"/>
                <w:b w:val="0"/>
              </w:rPr>
              <w:t>3.11. Nyilatkozat üzleti titokról</w:t>
            </w:r>
            <w:r w:rsidR="00564A9D" w:rsidRPr="008F77AD">
              <w:rPr>
                <w:b w:val="0"/>
                <w:webHidden/>
              </w:rPr>
              <w:tab/>
            </w:r>
            <w:r w:rsidR="00564A9D" w:rsidRPr="008F77AD">
              <w:rPr>
                <w:rStyle w:val="Hiperhivatkozs"/>
                <w:b w:val="0"/>
              </w:rPr>
              <w:fldChar w:fldCharType="begin"/>
            </w:r>
            <w:r w:rsidR="00564A9D" w:rsidRPr="008F77AD">
              <w:rPr>
                <w:b w:val="0"/>
                <w:webHidden/>
              </w:rPr>
              <w:instrText xml:space="preserve"> PAGEREF _Toc500773864 \h </w:instrText>
            </w:r>
            <w:r w:rsidR="00564A9D" w:rsidRPr="008F77AD">
              <w:rPr>
                <w:rStyle w:val="Hiperhivatkozs"/>
                <w:b w:val="0"/>
              </w:rPr>
            </w:r>
            <w:r w:rsidR="00564A9D" w:rsidRPr="008F77AD">
              <w:rPr>
                <w:rStyle w:val="Hiperhivatkozs"/>
                <w:b w:val="0"/>
              </w:rPr>
              <w:fldChar w:fldCharType="separate"/>
            </w:r>
            <w:r w:rsidR="002145FF">
              <w:rPr>
                <w:b w:val="0"/>
                <w:webHidden/>
              </w:rPr>
              <w:t>21</w:t>
            </w:r>
            <w:r w:rsidR="00564A9D" w:rsidRPr="008F77AD">
              <w:rPr>
                <w:rStyle w:val="Hiperhivatkozs"/>
                <w:b w:val="0"/>
              </w:rPr>
              <w:fldChar w:fldCharType="end"/>
            </w:r>
          </w:hyperlink>
        </w:p>
        <w:p w:rsidR="00564A9D" w:rsidRPr="008F77AD" w:rsidRDefault="00436C2D">
          <w:pPr>
            <w:pStyle w:val="TJ2"/>
            <w:rPr>
              <w:rFonts w:eastAsiaTheme="minorEastAsia" w:cstheme="minorBidi"/>
              <w:b w:val="0"/>
              <w:bCs w:val="0"/>
              <w:iCs w:val="0"/>
              <w:sz w:val="22"/>
              <w:szCs w:val="22"/>
            </w:rPr>
          </w:pPr>
          <w:hyperlink w:anchor="_Toc500773865" w:history="1">
            <w:r w:rsidR="00564A9D" w:rsidRPr="008F77AD">
              <w:rPr>
                <w:rStyle w:val="Hiperhivatkozs"/>
                <w:b w:val="0"/>
              </w:rPr>
              <w:t>3.12. CD mellékletre vonatkozó nyilatkozat</w:t>
            </w:r>
            <w:r w:rsidR="00564A9D" w:rsidRPr="008F77AD">
              <w:rPr>
                <w:b w:val="0"/>
                <w:webHidden/>
              </w:rPr>
              <w:tab/>
            </w:r>
            <w:r w:rsidR="00564A9D" w:rsidRPr="008F77AD">
              <w:rPr>
                <w:rStyle w:val="Hiperhivatkozs"/>
                <w:b w:val="0"/>
              </w:rPr>
              <w:fldChar w:fldCharType="begin"/>
            </w:r>
            <w:r w:rsidR="00564A9D" w:rsidRPr="008F77AD">
              <w:rPr>
                <w:b w:val="0"/>
                <w:webHidden/>
              </w:rPr>
              <w:instrText xml:space="preserve"> PAGEREF _Toc500773865 \h </w:instrText>
            </w:r>
            <w:r w:rsidR="00564A9D" w:rsidRPr="008F77AD">
              <w:rPr>
                <w:rStyle w:val="Hiperhivatkozs"/>
                <w:b w:val="0"/>
              </w:rPr>
            </w:r>
            <w:r w:rsidR="00564A9D" w:rsidRPr="008F77AD">
              <w:rPr>
                <w:rStyle w:val="Hiperhivatkozs"/>
                <w:b w:val="0"/>
              </w:rPr>
              <w:fldChar w:fldCharType="separate"/>
            </w:r>
            <w:r w:rsidR="002145FF">
              <w:rPr>
                <w:b w:val="0"/>
                <w:webHidden/>
              </w:rPr>
              <w:t>22</w:t>
            </w:r>
            <w:r w:rsidR="00564A9D" w:rsidRPr="008F77AD">
              <w:rPr>
                <w:rStyle w:val="Hiperhivatkozs"/>
                <w:b w:val="0"/>
              </w:rPr>
              <w:fldChar w:fldCharType="end"/>
            </w:r>
          </w:hyperlink>
        </w:p>
        <w:p w:rsidR="00564A9D" w:rsidRPr="008F77AD" w:rsidRDefault="00436C2D">
          <w:pPr>
            <w:pStyle w:val="TJ2"/>
            <w:rPr>
              <w:rFonts w:eastAsiaTheme="minorEastAsia" w:cstheme="minorBidi"/>
              <w:b w:val="0"/>
              <w:bCs w:val="0"/>
              <w:iCs w:val="0"/>
              <w:sz w:val="22"/>
              <w:szCs w:val="22"/>
            </w:rPr>
          </w:pPr>
          <w:hyperlink w:anchor="_Toc500773868" w:history="1">
            <w:r w:rsidR="00564A9D" w:rsidRPr="008F77AD">
              <w:rPr>
                <w:rStyle w:val="Hiperhivatkozs"/>
                <w:b w:val="0"/>
              </w:rPr>
              <w:t>3.13. A KBT. 69. § (4) BEKEZDÉSE ALAPJÁN AZ AJÁNLATKÉRŐ ÍRÁSBELI FELHÍVÁSA ALAPJÁN CSATOLANDÓ IGAZOLÁSOK IRATMINTÁI.</w:t>
            </w:r>
            <w:r w:rsidR="00564A9D" w:rsidRPr="008F77AD">
              <w:rPr>
                <w:b w:val="0"/>
                <w:webHidden/>
              </w:rPr>
              <w:tab/>
            </w:r>
            <w:r w:rsidR="00564A9D" w:rsidRPr="008F77AD">
              <w:rPr>
                <w:rStyle w:val="Hiperhivatkozs"/>
                <w:b w:val="0"/>
              </w:rPr>
              <w:fldChar w:fldCharType="begin"/>
            </w:r>
            <w:r w:rsidR="00564A9D" w:rsidRPr="008F77AD">
              <w:rPr>
                <w:b w:val="0"/>
                <w:webHidden/>
              </w:rPr>
              <w:instrText xml:space="preserve"> PAGEREF _Toc500773868 \h </w:instrText>
            </w:r>
            <w:r w:rsidR="00564A9D" w:rsidRPr="008F77AD">
              <w:rPr>
                <w:rStyle w:val="Hiperhivatkozs"/>
                <w:b w:val="0"/>
              </w:rPr>
            </w:r>
            <w:r w:rsidR="00564A9D" w:rsidRPr="008F77AD">
              <w:rPr>
                <w:rStyle w:val="Hiperhivatkozs"/>
                <w:b w:val="0"/>
              </w:rPr>
              <w:fldChar w:fldCharType="separate"/>
            </w:r>
            <w:r w:rsidR="002145FF">
              <w:rPr>
                <w:b w:val="0"/>
                <w:webHidden/>
              </w:rPr>
              <w:t>23</w:t>
            </w:r>
            <w:r w:rsidR="00564A9D" w:rsidRPr="008F77AD">
              <w:rPr>
                <w:rStyle w:val="Hiperhivatkozs"/>
                <w:b w:val="0"/>
              </w:rPr>
              <w:fldChar w:fldCharType="end"/>
            </w:r>
          </w:hyperlink>
        </w:p>
        <w:p w:rsidR="00564A9D" w:rsidRPr="008F77AD" w:rsidRDefault="00436C2D">
          <w:pPr>
            <w:pStyle w:val="TJ1"/>
            <w:rPr>
              <w:rStyle w:val="Hiperhivatkozs"/>
              <w:rFonts w:ascii="Georgia" w:hAnsi="Georgia"/>
              <w:noProof/>
            </w:rPr>
          </w:pPr>
          <w:hyperlink w:anchor="_Toc500773873" w:history="1">
            <w:r w:rsidR="00564A9D" w:rsidRPr="008F77AD">
              <w:rPr>
                <w:rStyle w:val="Hiperhivatkozs"/>
                <w:rFonts w:ascii="Georgia" w:hAnsi="Georgia"/>
                <w:noProof/>
              </w:rPr>
              <w:t>4. VÁLLALKOZÁSI SZERZŐDÉS (tervezet)</w:t>
            </w:r>
            <w:r w:rsidR="00564A9D" w:rsidRPr="008F77AD">
              <w:rPr>
                <w:rFonts w:ascii="Georgia" w:hAnsi="Georgia"/>
                <w:noProof/>
                <w:webHidden/>
              </w:rPr>
              <w:tab/>
            </w:r>
            <w:r w:rsidR="00564A9D" w:rsidRPr="008F77AD">
              <w:rPr>
                <w:rStyle w:val="Hiperhivatkozs"/>
                <w:rFonts w:ascii="Georgia" w:hAnsi="Georgia"/>
                <w:noProof/>
              </w:rPr>
              <w:fldChar w:fldCharType="begin"/>
            </w:r>
            <w:r w:rsidR="00564A9D" w:rsidRPr="008F77AD">
              <w:rPr>
                <w:rFonts w:ascii="Georgia" w:hAnsi="Georgia"/>
                <w:noProof/>
                <w:webHidden/>
              </w:rPr>
              <w:instrText xml:space="preserve"> PAGEREF _Toc500773873 \h </w:instrText>
            </w:r>
            <w:r w:rsidR="00564A9D" w:rsidRPr="008F77AD">
              <w:rPr>
                <w:rStyle w:val="Hiperhivatkozs"/>
                <w:rFonts w:ascii="Georgia" w:hAnsi="Georgia"/>
                <w:noProof/>
              </w:rPr>
            </w:r>
            <w:r w:rsidR="00564A9D" w:rsidRPr="008F77AD">
              <w:rPr>
                <w:rStyle w:val="Hiperhivatkozs"/>
                <w:rFonts w:ascii="Georgia" w:hAnsi="Georgia"/>
                <w:noProof/>
              </w:rPr>
              <w:fldChar w:fldCharType="separate"/>
            </w:r>
            <w:r w:rsidR="002145FF">
              <w:rPr>
                <w:rFonts w:ascii="Georgia" w:hAnsi="Georgia"/>
                <w:noProof/>
                <w:webHidden/>
              </w:rPr>
              <w:t>26</w:t>
            </w:r>
            <w:r w:rsidR="00564A9D" w:rsidRPr="008F77AD">
              <w:rPr>
                <w:rStyle w:val="Hiperhivatkozs"/>
                <w:rFonts w:ascii="Georgia" w:hAnsi="Georgia"/>
                <w:noProof/>
              </w:rPr>
              <w:fldChar w:fldCharType="end"/>
            </w:r>
          </w:hyperlink>
        </w:p>
        <w:p w:rsidR="00564A9D" w:rsidRPr="008F77AD" w:rsidRDefault="00564A9D" w:rsidP="00564A9D">
          <w:pPr>
            <w:rPr>
              <w:rFonts w:ascii="Georgia" w:eastAsiaTheme="minorEastAsia" w:hAnsi="Georgia"/>
            </w:rPr>
          </w:pPr>
          <w:r w:rsidRPr="008F77AD">
            <w:rPr>
              <w:rFonts w:ascii="Georgia" w:eastAsiaTheme="minorEastAsia" w:hAnsi="Georgia"/>
            </w:rPr>
            <w:t>5. M</w:t>
          </w:r>
          <w:r w:rsidR="008F77AD">
            <w:rPr>
              <w:rFonts w:ascii="Georgia" w:eastAsiaTheme="minorEastAsia" w:hAnsi="Georgia"/>
            </w:rPr>
            <w:t>ŰSZAKI LEÍRÁS</w:t>
          </w:r>
          <w:proofErr w:type="gramStart"/>
          <w:r w:rsidR="008F77AD">
            <w:rPr>
              <w:rFonts w:ascii="Georgia" w:eastAsiaTheme="minorEastAsia" w:hAnsi="Georgia"/>
            </w:rPr>
            <w:t>………..</w:t>
          </w:r>
          <w:r w:rsidRPr="008F77AD">
            <w:rPr>
              <w:rFonts w:ascii="Georgia" w:eastAsiaTheme="minorEastAsia" w:hAnsi="Georgia"/>
            </w:rPr>
            <w:t>……………………………………………………………………………...</w:t>
          </w:r>
          <w:proofErr w:type="gramEnd"/>
          <w:r w:rsidRPr="008F77AD">
            <w:rPr>
              <w:rFonts w:ascii="Georgia" w:eastAsiaTheme="minorEastAsia" w:hAnsi="Georgia"/>
            </w:rPr>
            <w:t>3</w:t>
          </w:r>
          <w:r w:rsidR="00D6598B">
            <w:rPr>
              <w:rFonts w:ascii="Georgia" w:eastAsiaTheme="minorEastAsia" w:hAnsi="Georgia"/>
            </w:rPr>
            <w:t>5</w:t>
          </w:r>
        </w:p>
        <w:p w:rsidR="00564A9D" w:rsidRDefault="00564A9D">
          <w:r w:rsidRPr="008F77AD">
            <w:rPr>
              <w:rFonts w:ascii="Georgia" w:hAnsi="Georgia"/>
              <w:b/>
              <w:bCs/>
            </w:rPr>
            <w:fldChar w:fldCharType="end"/>
          </w:r>
        </w:p>
      </w:sdtContent>
    </w:sdt>
    <w:p w:rsidR="0061275A" w:rsidRPr="004C7FEC" w:rsidRDefault="0061275A">
      <w:pPr>
        <w:spacing w:after="160" w:line="259" w:lineRule="auto"/>
        <w:rPr>
          <w:rFonts w:ascii="Georgia" w:hAnsi="Georgia"/>
          <w:highlight w:val="yellow"/>
        </w:rPr>
      </w:pPr>
    </w:p>
    <w:p w:rsidR="00E672A5" w:rsidRPr="004C7FEC" w:rsidRDefault="00E672A5">
      <w:pPr>
        <w:spacing w:after="160" w:line="259" w:lineRule="auto"/>
        <w:rPr>
          <w:rFonts w:ascii="Georgia" w:hAnsi="Georgia"/>
          <w:highlight w:val="yellow"/>
        </w:rPr>
      </w:pPr>
      <w:r w:rsidRPr="004C7FEC">
        <w:rPr>
          <w:rFonts w:ascii="Georgia" w:hAnsi="Georgia"/>
          <w:highlight w:val="yellow"/>
        </w:rPr>
        <w:br w:type="page"/>
      </w:r>
    </w:p>
    <w:p w:rsidR="00287FF6" w:rsidRPr="004C7FEC" w:rsidRDefault="00287FF6" w:rsidP="00287FF6">
      <w:pPr>
        <w:pStyle w:val="Cmsor1"/>
      </w:pPr>
      <w:bookmarkStart w:id="0" w:name="_Toc455498670"/>
      <w:bookmarkStart w:id="1" w:name="_Toc500751986"/>
      <w:bookmarkStart w:id="2" w:name="_Toc500773852"/>
      <w:r w:rsidRPr="004C7FEC">
        <w:lastRenderedPageBreak/>
        <w:t xml:space="preserve">1. </w:t>
      </w:r>
      <w:bookmarkStart w:id="3" w:name="_Toc214677996"/>
      <w:bookmarkStart w:id="4" w:name="_Toc214678318"/>
      <w:bookmarkStart w:id="5" w:name="_Toc214678644"/>
      <w:bookmarkStart w:id="6" w:name="_Toc214678896"/>
      <w:bookmarkStart w:id="7" w:name="_Toc214679459"/>
      <w:bookmarkStart w:id="8" w:name="_Toc214780290"/>
      <w:r w:rsidRPr="004C7FEC">
        <w:t>A RÉSZVÉTELI JELENTKEZÉS ELKÉSZÍTÉSÉVEL KAPCSOLATOS TUDNIVALÓK</w:t>
      </w:r>
      <w:bookmarkEnd w:id="0"/>
      <w:bookmarkEnd w:id="3"/>
      <w:bookmarkEnd w:id="4"/>
      <w:bookmarkEnd w:id="5"/>
      <w:bookmarkEnd w:id="6"/>
      <w:bookmarkEnd w:id="7"/>
      <w:bookmarkEnd w:id="8"/>
      <w:bookmarkEnd w:id="1"/>
      <w:bookmarkEnd w:id="2"/>
    </w:p>
    <w:p w:rsidR="00287FF6" w:rsidRPr="004C7FEC" w:rsidRDefault="00287FF6" w:rsidP="00287FF6">
      <w:pPr>
        <w:tabs>
          <w:tab w:val="left" w:pos="567"/>
        </w:tabs>
        <w:jc w:val="both"/>
        <w:rPr>
          <w:rFonts w:ascii="Georgia" w:hAnsi="Georgia"/>
          <w:color w:val="000000"/>
        </w:rPr>
      </w:pPr>
    </w:p>
    <w:p w:rsidR="00287FF6" w:rsidRPr="004C7FEC" w:rsidRDefault="00287FF6" w:rsidP="00287FF6">
      <w:pPr>
        <w:pStyle w:val="Listaszerbekezds"/>
        <w:numPr>
          <w:ilvl w:val="1"/>
          <w:numId w:val="2"/>
        </w:numPr>
        <w:spacing w:after="120"/>
        <w:ind w:hanging="792"/>
        <w:rPr>
          <w:rFonts w:ascii="Georgia" w:hAnsi="Georgia"/>
          <w:b/>
        </w:rPr>
      </w:pPr>
      <w:bookmarkStart w:id="9" w:name="_Toc214677998"/>
      <w:bookmarkStart w:id="10" w:name="_Toc214678320"/>
      <w:bookmarkStart w:id="11" w:name="_Toc214678646"/>
      <w:bookmarkStart w:id="12" w:name="_Toc214678898"/>
      <w:bookmarkStart w:id="13" w:name="_Toc214679461"/>
      <w:bookmarkStart w:id="14" w:name="_Toc214780292"/>
      <w:bookmarkStart w:id="15" w:name="_Toc248736864"/>
      <w:bookmarkStart w:id="16" w:name="_Toc248812692"/>
      <w:bookmarkStart w:id="17" w:name="_Toc248812835"/>
      <w:bookmarkStart w:id="18" w:name="_Toc280193698"/>
      <w:bookmarkStart w:id="19" w:name="_Toc412722058"/>
      <w:bookmarkStart w:id="20" w:name="_Toc447271757"/>
      <w:r w:rsidRPr="004C7FEC">
        <w:rPr>
          <w:rFonts w:ascii="Georgia" w:hAnsi="Georgia"/>
          <w:b/>
        </w:rPr>
        <w:t>A részvételi felhívás 1.2. pontjában foglaltakhoz</w:t>
      </w:r>
      <w:bookmarkEnd w:id="9"/>
      <w:bookmarkEnd w:id="10"/>
      <w:bookmarkEnd w:id="11"/>
      <w:bookmarkEnd w:id="12"/>
      <w:bookmarkEnd w:id="13"/>
      <w:bookmarkEnd w:id="14"/>
      <w:bookmarkEnd w:id="15"/>
      <w:bookmarkEnd w:id="16"/>
      <w:bookmarkEnd w:id="17"/>
      <w:bookmarkEnd w:id="18"/>
      <w:bookmarkEnd w:id="19"/>
      <w:bookmarkEnd w:id="20"/>
    </w:p>
    <w:p w:rsidR="00287FF6" w:rsidRPr="0028331A" w:rsidRDefault="00287FF6" w:rsidP="0028331A">
      <w:pPr>
        <w:numPr>
          <w:ilvl w:val="2"/>
          <w:numId w:val="1"/>
        </w:numPr>
        <w:spacing w:after="120"/>
        <w:jc w:val="both"/>
        <w:rPr>
          <w:rFonts w:ascii="Georgia" w:hAnsi="Georgia"/>
        </w:rPr>
      </w:pPr>
      <w:r w:rsidRPr="004C7FEC">
        <w:rPr>
          <w:rFonts w:ascii="Georgia" w:hAnsi="Georgia"/>
        </w:rPr>
        <w:t xml:space="preserve">A feltüntetett telefonszám kizárólag technikai jellegű ügyintézést szolgál, a részvételi jelentkezéssel kapcsolatos </w:t>
      </w:r>
      <w:r w:rsidRPr="004C7FEC">
        <w:rPr>
          <w:rFonts w:ascii="Georgia" w:hAnsi="Georgia"/>
          <w:b/>
        </w:rPr>
        <w:t>kérdéseket kizárólag írásban</w:t>
      </w:r>
      <w:r w:rsidRPr="004C7FEC">
        <w:rPr>
          <w:rFonts w:ascii="Georgia" w:hAnsi="Georgia"/>
        </w:rPr>
        <w:t xml:space="preserve"> lehet </w:t>
      </w:r>
      <w:r w:rsidRPr="0028331A">
        <w:rPr>
          <w:rFonts w:ascii="Georgia" w:hAnsi="Georgia"/>
        </w:rPr>
        <w:t>feltenni.</w:t>
      </w:r>
    </w:p>
    <w:p w:rsidR="00287FF6" w:rsidRPr="0028331A" w:rsidRDefault="00287FF6" w:rsidP="0028331A">
      <w:pPr>
        <w:numPr>
          <w:ilvl w:val="2"/>
          <w:numId w:val="1"/>
        </w:numPr>
        <w:spacing w:after="120"/>
        <w:jc w:val="both"/>
        <w:rPr>
          <w:rFonts w:ascii="Georgia" w:hAnsi="Georgia"/>
        </w:rPr>
      </w:pPr>
      <w:r w:rsidRPr="0028331A">
        <w:rPr>
          <w:rFonts w:ascii="Georgia" w:hAnsi="Georgia"/>
        </w:rPr>
        <w:t xml:space="preserve">A részvételi jelentkezés személyes kézbesítése esetén – a beléptetés érdekében – a kézbesítő személy nevének és fényképes személyazonosító igazolvány számának egyidejű megadása mellett be kell jelentkezni a +36-1/441-6498 telefonszámon vagy a </w:t>
      </w:r>
      <w:hyperlink r:id="rId8" w:history="1">
        <w:r w:rsidRPr="0028331A">
          <w:rPr>
            <w:rStyle w:val="Hiperhivatkozs"/>
            <w:rFonts w:ascii="Georgia" w:hAnsi="Georgia"/>
          </w:rPr>
          <w:t>kozbeszerzes@parlament.hu</w:t>
        </w:r>
      </w:hyperlink>
      <w:r w:rsidRPr="0028331A">
        <w:rPr>
          <w:rFonts w:ascii="Georgia" w:hAnsi="Georgia"/>
        </w:rPr>
        <w:t xml:space="preserve"> e-mail címen. </w:t>
      </w:r>
    </w:p>
    <w:p w:rsidR="00287FF6" w:rsidRPr="0028331A" w:rsidRDefault="00287FF6" w:rsidP="0028331A">
      <w:pPr>
        <w:spacing w:after="120"/>
        <w:ind w:left="720"/>
        <w:jc w:val="both"/>
        <w:rPr>
          <w:rFonts w:ascii="Georgia" w:hAnsi="Georgia"/>
        </w:rPr>
      </w:pPr>
    </w:p>
    <w:p w:rsidR="00287FF6" w:rsidRPr="0028331A" w:rsidRDefault="00287FF6" w:rsidP="0028331A">
      <w:pPr>
        <w:pStyle w:val="Listaszerbekezds"/>
        <w:numPr>
          <w:ilvl w:val="1"/>
          <w:numId w:val="2"/>
        </w:numPr>
        <w:spacing w:after="120"/>
        <w:ind w:hanging="792"/>
        <w:rPr>
          <w:rFonts w:ascii="Georgia" w:hAnsi="Georgia"/>
          <w:b/>
        </w:rPr>
      </w:pPr>
      <w:r w:rsidRPr="0028331A">
        <w:rPr>
          <w:rFonts w:ascii="Georgia" w:hAnsi="Georgia"/>
          <w:b/>
        </w:rPr>
        <w:t>Az ajánlattétel tilalma az eljárás részvételi szakaszában</w:t>
      </w:r>
    </w:p>
    <w:p w:rsidR="006F0406" w:rsidRPr="0028331A" w:rsidRDefault="00287FF6" w:rsidP="0028331A">
      <w:pPr>
        <w:pStyle w:val="Listaszerbekezds"/>
        <w:spacing w:after="120"/>
        <w:ind w:left="709"/>
        <w:jc w:val="both"/>
        <w:rPr>
          <w:rFonts w:ascii="Georgia" w:hAnsi="Georgia"/>
        </w:rPr>
      </w:pPr>
      <w:r w:rsidRPr="0028331A">
        <w:rPr>
          <w:rFonts w:ascii="Georgia" w:hAnsi="Georgia"/>
        </w:rPr>
        <w:t>Az ajánlatkérő a</w:t>
      </w:r>
      <w:r w:rsidR="009D57AA" w:rsidRPr="0028331A">
        <w:rPr>
          <w:rFonts w:ascii="Georgia" w:hAnsi="Georgia"/>
        </w:rPr>
        <w:t xml:space="preserve"> közbeszerzési műszaki leírást </w:t>
      </w:r>
      <w:r w:rsidRPr="0028331A">
        <w:rPr>
          <w:rFonts w:ascii="Georgia" w:hAnsi="Georgia"/>
        </w:rPr>
        <w:t xml:space="preserve">és a szerződéstervezetet a Kbt. 87. § (1) bekezdése szerint már az eljárás részvételi szakaszában jelentkezők rendelkezésére bocsátja. </w:t>
      </w:r>
    </w:p>
    <w:p w:rsidR="00287FF6" w:rsidRPr="0028331A" w:rsidRDefault="00287FF6" w:rsidP="0028331A">
      <w:pPr>
        <w:pStyle w:val="Listaszerbekezds"/>
        <w:spacing w:after="120"/>
        <w:ind w:left="709"/>
        <w:jc w:val="both"/>
        <w:rPr>
          <w:rFonts w:ascii="Georgia" w:hAnsi="Georgia"/>
        </w:rPr>
      </w:pPr>
      <w:r w:rsidRPr="0028331A">
        <w:rPr>
          <w:rFonts w:ascii="Georgia" w:hAnsi="Georgia"/>
          <w:b/>
        </w:rPr>
        <w:t xml:space="preserve">Felhívjuk a figyelmet </w:t>
      </w:r>
      <w:r w:rsidRPr="0028331A">
        <w:rPr>
          <w:rFonts w:ascii="Georgia" w:hAnsi="Georgia"/>
        </w:rPr>
        <w:t xml:space="preserve">arra, hogy az eljárás első (részvételi) szakaszában a Kbt. 66. § (3) bekezdése és 85. § (1) bekezdése szerint ajánlat nem adható, és az ajánlatot tartalmazó </w:t>
      </w:r>
      <w:r w:rsidRPr="0028331A">
        <w:rPr>
          <w:rFonts w:ascii="Georgia" w:hAnsi="Georgia"/>
          <w:u w:val="single"/>
        </w:rPr>
        <w:t>részvételi jelentkezés érvénytelen a Kbt. 73. § (3) bekezdése alapján</w:t>
      </w:r>
      <w:r w:rsidRPr="0028331A">
        <w:rPr>
          <w:rFonts w:ascii="Georgia" w:hAnsi="Georgia"/>
        </w:rPr>
        <w:t>.</w:t>
      </w:r>
    </w:p>
    <w:p w:rsidR="00597C93" w:rsidRPr="0028331A" w:rsidRDefault="00597C93" w:rsidP="0028331A">
      <w:pPr>
        <w:spacing w:after="120" w:line="259" w:lineRule="auto"/>
        <w:rPr>
          <w:rFonts w:ascii="Georgia" w:hAnsi="Georgia"/>
          <w:b/>
          <w:highlight w:val="yellow"/>
        </w:rPr>
      </w:pPr>
    </w:p>
    <w:p w:rsidR="0028331A" w:rsidRPr="0028331A" w:rsidRDefault="0028331A" w:rsidP="0028331A">
      <w:pPr>
        <w:spacing w:after="120"/>
        <w:rPr>
          <w:rFonts w:ascii="Georgia" w:hAnsi="Georgia"/>
          <w:b/>
        </w:rPr>
      </w:pPr>
      <w:bookmarkStart w:id="21" w:name="_Toc214678001"/>
      <w:bookmarkStart w:id="22" w:name="_Toc214678323"/>
      <w:bookmarkStart w:id="23" w:name="_Toc214678649"/>
      <w:bookmarkStart w:id="24" w:name="_Toc214678901"/>
      <w:bookmarkStart w:id="25" w:name="_Toc214679464"/>
      <w:bookmarkStart w:id="26" w:name="_Toc214780295"/>
      <w:bookmarkStart w:id="27" w:name="_Toc248736867"/>
      <w:bookmarkStart w:id="28" w:name="_Toc248812695"/>
      <w:bookmarkStart w:id="29" w:name="_Toc248812838"/>
      <w:bookmarkStart w:id="30" w:name="_Toc280193701"/>
      <w:bookmarkStart w:id="31" w:name="_Toc412722059"/>
      <w:bookmarkStart w:id="32" w:name="_Toc447271758"/>
      <w:r w:rsidRPr="0028331A">
        <w:rPr>
          <w:rFonts w:ascii="Georgia" w:hAnsi="Georgia"/>
          <w:b/>
        </w:rPr>
        <w:t xml:space="preserve">1.3. Az </w:t>
      </w:r>
      <w:bookmarkEnd w:id="21"/>
      <w:bookmarkEnd w:id="22"/>
      <w:bookmarkEnd w:id="23"/>
      <w:bookmarkEnd w:id="24"/>
      <w:bookmarkEnd w:id="25"/>
      <w:bookmarkEnd w:id="26"/>
      <w:bookmarkEnd w:id="27"/>
      <w:bookmarkEnd w:id="28"/>
      <w:bookmarkEnd w:id="29"/>
      <w:bookmarkEnd w:id="30"/>
      <w:bookmarkEnd w:id="31"/>
      <w:r w:rsidRPr="0028331A">
        <w:rPr>
          <w:rFonts w:ascii="Georgia" w:hAnsi="Georgia"/>
          <w:b/>
        </w:rPr>
        <w:t>átláthatósági nyilatkozatra vonatkozó információ</w:t>
      </w:r>
      <w:bookmarkEnd w:id="32"/>
    </w:p>
    <w:p w:rsidR="0028331A" w:rsidRPr="0028331A" w:rsidRDefault="0028331A" w:rsidP="0028331A">
      <w:pPr>
        <w:pStyle w:val="Listaszerbekezds"/>
        <w:numPr>
          <w:ilvl w:val="2"/>
          <w:numId w:val="28"/>
        </w:numPr>
        <w:spacing w:after="120"/>
        <w:ind w:left="709" w:hanging="709"/>
        <w:jc w:val="both"/>
        <w:rPr>
          <w:rFonts w:ascii="Georgia" w:hAnsi="Georgia"/>
        </w:rPr>
      </w:pPr>
      <w:r w:rsidRPr="0028331A">
        <w:rPr>
          <w:rFonts w:ascii="Georgia" w:hAnsi="Georgia"/>
        </w:rPr>
        <w:t>A 368/2011. (XII. 31.) Korm. rendelet 50. § (1a) bekezdése szerint központi költségvetési kiadási előirányzatok terhére jogi személlyel, jogi személyiséggel nem rendelkező szervezettel kötött visszterhes szerződés esetén a szerződésnek tartalmaznia kell a szervezet képviselőjének nyilatkozatát arra vonatkozóan, hogy átlátható szervezetnek minősül. A szervezet képviselője a nyilatkozatban foglaltak változása esetén arról haladéktalanul köteles a kötelezettségvállalót tájékoztatni. A valótlan tartalmú nyilatkozat alapján kötött visszterhes szerződést a kötelezettségvállaló felmondja vagy - ha a szerződés teljesítésére még nem került sor - a szerződéstől eláll.</w:t>
      </w:r>
    </w:p>
    <w:p w:rsidR="0028331A" w:rsidRPr="0028331A" w:rsidRDefault="0028331A" w:rsidP="0028331A">
      <w:pPr>
        <w:pStyle w:val="Listaszerbekezds"/>
        <w:numPr>
          <w:ilvl w:val="2"/>
          <w:numId w:val="28"/>
        </w:numPr>
        <w:spacing w:after="120"/>
        <w:ind w:left="709" w:hanging="709"/>
        <w:jc w:val="both"/>
        <w:rPr>
          <w:rFonts w:ascii="Georgia" w:hAnsi="Georgia"/>
        </w:rPr>
      </w:pPr>
      <w:r w:rsidRPr="0028331A">
        <w:rPr>
          <w:rFonts w:ascii="Georgia" w:hAnsi="Georgia"/>
        </w:rPr>
        <w:t>A nemzeti vagyonról szóló 2011. évi CXCVI. törvény 3. § (1) bekezdés 1. pontja alapján átlátható szervezet:</w:t>
      </w:r>
    </w:p>
    <w:p w:rsidR="0028331A" w:rsidRPr="0028331A" w:rsidRDefault="0028331A" w:rsidP="0028331A">
      <w:pPr>
        <w:spacing w:after="120"/>
        <w:ind w:left="720"/>
        <w:jc w:val="both"/>
        <w:rPr>
          <w:rFonts w:ascii="Georgia" w:hAnsi="Georgia"/>
        </w:rPr>
      </w:pPr>
      <w:proofErr w:type="gramStart"/>
      <w:r w:rsidRPr="0028331A">
        <w:rPr>
          <w:rFonts w:ascii="Georgia" w:hAnsi="Georgia"/>
        </w:rPr>
        <w:t>a)</w:t>
      </w:r>
      <w:hyperlink r:id="rId9" w:anchor="lbj2id149863353549357ee" w:history="1">
        <w:r w:rsidRPr="0028331A">
          <w:rPr>
            <w:rFonts w:ascii="Georgia" w:hAnsi="Georgia"/>
          </w:rPr>
          <w:t> * </w:t>
        </w:r>
      </w:hyperlink>
      <w:r w:rsidRPr="0028331A">
        <w:rPr>
          <w:rFonts w:ascii="Georgia" w:hAnsi="Georgia"/>
        </w:rPr>
        <w:t xml:space="preserve"> az állam, a költségvetési szerv, a köztestület, a helyi önkormányzat, a nemzetiségi önkormányzat, a társulás, az egyházi jogi személy, az olyan gazdálkodó szervezet, amelyben az állam vagy a helyi önkormányzat külön-külön vagy együtt 100%-os részesedéssel rendelkezik, a nemzetközi szervezet, a külföldi állam, a külföldi helyhatóság, a külföldi állami vagy helyhatósági szerv és az </w:t>
      </w:r>
      <w:hyperlink r:id="rId10" w:history="1">
        <w:r w:rsidRPr="0028331A">
          <w:rPr>
            <w:rFonts w:ascii="Georgia" w:hAnsi="Georgia"/>
          </w:rPr>
          <w:t>Európai Gazdasági Térségről szóló megállapodásban</w:t>
        </w:r>
      </w:hyperlink>
      <w:r w:rsidRPr="0028331A">
        <w:rPr>
          <w:rFonts w:ascii="Georgia" w:hAnsi="Georgia"/>
        </w:rPr>
        <w:t xml:space="preserve"> részes állam szabályozott piacára bevezetett nyilvánosan</w:t>
      </w:r>
      <w:proofErr w:type="gramEnd"/>
      <w:r w:rsidRPr="0028331A">
        <w:rPr>
          <w:rFonts w:ascii="Georgia" w:hAnsi="Georgia"/>
        </w:rPr>
        <w:t xml:space="preserve"> </w:t>
      </w:r>
      <w:proofErr w:type="gramStart"/>
      <w:r w:rsidRPr="0028331A">
        <w:rPr>
          <w:rFonts w:ascii="Georgia" w:hAnsi="Georgia"/>
        </w:rPr>
        <w:t>működő</w:t>
      </w:r>
      <w:proofErr w:type="gramEnd"/>
      <w:r w:rsidRPr="0028331A">
        <w:rPr>
          <w:rFonts w:ascii="Georgia" w:hAnsi="Georgia"/>
        </w:rPr>
        <w:t xml:space="preserve"> részvénytársaság,</w:t>
      </w:r>
    </w:p>
    <w:p w:rsidR="0028331A" w:rsidRPr="0028331A" w:rsidRDefault="0028331A" w:rsidP="0028331A">
      <w:pPr>
        <w:spacing w:after="120"/>
        <w:ind w:left="720"/>
        <w:jc w:val="both"/>
        <w:rPr>
          <w:rFonts w:ascii="Georgia" w:hAnsi="Georgia"/>
        </w:rPr>
      </w:pPr>
      <w:r w:rsidRPr="0028331A">
        <w:rPr>
          <w:rFonts w:ascii="Georgia" w:hAnsi="Georgia"/>
        </w:rPr>
        <w:t>b) az olyan belföldi vagy külföldi jogi személy vagy jogi személyiséggel nem rendelkező gazdálkodó szervezet, amely megfelel a következő feltételeknek:</w:t>
      </w:r>
    </w:p>
    <w:p w:rsidR="0028331A" w:rsidRPr="0028331A" w:rsidRDefault="0028331A" w:rsidP="0028331A">
      <w:pPr>
        <w:spacing w:after="120"/>
        <w:ind w:left="720"/>
        <w:jc w:val="both"/>
        <w:rPr>
          <w:rFonts w:ascii="Georgia" w:hAnsi="Georgia"/>
        </w:rPr>
      </w:pPr>
      <w:proofErr w:type="spellStart"/>
      <w:r w:rsidRPr="0028331A">
        <w:rPr>
          <w:rFonts w:ascii="Georgia" w:hAnsi="Georgia"/>
        </w:rPr>
        <w:t>ba</w:t>
      </w:r>
      <w:proofErr w:type="spellEnd"/>
      <w:r w:rsidRPr="0028331A">
        <w:rPr>
          <w:rFonts w:ascii="Georgia" w:hAnsi="Georgia"/>
        </w:rPr>
        <w:t>)</w:t>
      </w:r>
      <w:hyperlink r:id="rId11" w:anchor="lbj3id149863353549357ee" w:history="1">
        <w:r w:rsidRPr="0028331A">
          <w:rPr>
            <w:rFonts w:ascii="Georgia" w:hAnsi="Georgia"/>
          </w:rPr>
          <w:t> * </w:t>
        </w:r>
      </w:hyperlink>
      <w:r w:rsidRPr="0028331A">
        <w:rPr>
          <w:rFonts w:ascii="Georgia" w:hAnsi="Georgia"/>
        </w:rPr>
        <w:t xml:space="preserve"> tulajdonosi szerkezete, </w:t>
      </w:r>
      <w:hyperlink r:id="rId12" w:history="1">
        <w:r w:rsidRPr="0028331A">
          <w:rPr>
            <w:rFonts w:ascii="Georgia" w:hAnsi="Georgia"/>
          </w:rPr>
          <w:t>a pénzmosás és a terrorizmus finanszírozása megelőzéséről és megakadályozásáról szóló törvény</w:t>
        </w:r>
      </w:hyperlink>
      <w:r w:rsidRPr="0028331A">
        <w:rPr>
          <w:rFonts w:ascii="Georgia" w:hAnsi="Georgia"/>
        </w:rPr>
        <w:t xml:space="preserve"> szerint meghatározott tényleges tulajdonosa megismerhető,</w:t>
      </w:r>
    </w:p>
    <w:p w:rsidR="0028331A" w:rsidRPr="0028331A" w:rsidRDefault="0028331A" w:rsidP="0028331A">
      <w:pPr>
        <w:spacing w:after="120"/>
        <w:ind w:left="720"/>
        <w:jc w:val="both"/>
        <w:rPr>
          <w:rFonts w:ascii="Georgia" w:hAnsi="Georgia"/>
        </w:rPr>
      </w:pPr>
      <w:proofErr w:type="spellStart"/>
      <w:r w:rsidRPr="0028331A">
        <w:rPr>
          <w:rFonts w:ascii="Georgia" w:hAnsi="Georgia"/>
        </w:rPr>
        <w:lastRenderedPageBreak/>
        <w:t>bb</w:t>
      </w:r>
      <w:proofErr w:type="spellEnd"/>
      <w:r w:rsidRPr="0028331A">
        <w:rPr>
          <w:rFonts w:ascii="Georgia" w:hAnsi="Georgia"/>
        </w:rPr>
        <w:t xml:space="preserve">) az Európai Unió tagállamában, az </w:t>
      </w:r>
      <w:hyperlink r:id="rId13" w:history="1">
        <w:r w:rsidRPr="0028331A">
          <w:rPr>
            <w:rFonts w:ascii="Georgia" w:hAnsi="Georgia"/>
          </w:rPr>
          <w:t xml:space="preserve">Európai Gazdasági Térségről szóló </w:t>
        </w:r>
        <w:proofErr w:type="gramStart"/>
        <w:r w:rsidRPr="0028331A">
          <w:rPr>
            <w:rFonts w:ascii="Georgia" w:hAnsi="Georgia"/>
          </w:rPr>
          <w:t>megállapodásban</w:t>
        </w:r>
        <w:proofErr w:type="gramEnd"/>
      </w:hyperlink>
      <w:r w:rsidRPr="0028331A">
        <w:rPr>
          <w:rFonts w:ascii="Georgia" w:hAnsi="Georgia"/>
        </w:rPr>
        <w:t xml:space="preserve"> részes államban, a Gazdasági Együttműködési és Fejlesztési Szervezet tagállamában vagy olyan államban rendelkezik adóilletőséggel, amellyel Magyarországnak a kettős adóztatás elkerüléséről szóló egyezménye van,</w:t>
      </w:r>
    </w:p>
    <w:p w:rsidR="0028331A" w:rsidRPr="0028331A" w:rsidRDefault="0028331A" w:rsidP="0028331A">
      <w:pPr>
        <w:spacing w:after="120"/>
        <w:ind w:left="720"/>
        <w:jc w:val="both"/>
        <w:rPr>
          <w:rFonts w:ascii="Georgia" w:hAnsi="Georgia"/>
        </w:rPr>
      </w:pPr>
      <w:proofErr w:type="spellStart"/>
      <w:r w:rsidRPr="0028331A">
        <w:rPr>
          <w:rFonts w:ascii="Georgia" w:hAnsi="Georgia"/>
        </w:rPr>
        <w:t>bc</w:t>
      </w:r>
      <w:proofErr w:type="spellEnd"/>
      <w:r w:rsidRPr="0028331A">
        <w:rPr>
          <w:rFonts w:ascii="Georgia" w:hAnsi="Georgia"/>
        </w:rPr>
        <w:t xml:space="preserve">) nem minősül </w:t>
      </w:r>
      <w:hyperlink r:id="rId14" w:history="1">
        <w:r w:rsidRPr="0028331A">
          <w:rPr>
            <w:rFonts w:ascii="Georgia" w:hAnsi="Georgia"/>
          </w:rPr>
          <w:t>a társasági adóról és az osztalékadóról szóló törvény</w:t>
        </w:r>
      </w:hyperlink>
      <w:r w:rsidRPr="0028331A">
        <w:rPr>
          <w:rFonts w:ascii="Georgia" w:hAnsi="Georgia"/>
        </w:rPr>
        <w:t xml:space="preserve"> szerint meghatározott ellenőrzött külföldi társaságnak,</w:t>
      </w:r>
    </w:p>
    <w:p w:rsidR="0028331A" w:rsidRPr="0028331A" w:rsidRDefault="0028331A" w:rsidP="0028331A">
      <w:pPr>
        <w:spacing w:after="120"/>
        <w:ind w:left="720"/>
        <w:jc w:val="both"/>
        <w:rPr>
          <w:rFonts w:ascii="Georgia" w:hAnsi="Georgia"/>
        </w:rPr>
      </w:pPr>
      <w:proofErr w:type="spellStart"/>
      <w:r w:rsidRPr="0028331A">
        <w:rPr>
          <w:rFonts w:ascii="Georgia" w:hAnsi="Georgia"/>
        </w:rPr>
        <w:t>bd</w:t>
      </w:r>
      <w:proofErr w:type="spellEnd"/>
      <w:r w:rsidRPr="0028331A">
        <w:rPr>
          <w:rFonts w:ascii="Georgia" w:hAnsi="Georgia"/>
        </w:rPr>
        <w:t xml:space="preserve">) a gazdálkodó szervezetben közvetlenül vagy közvetetten több mint 25%-os tulajdonnal, befolyással vagy szavazati joggal bíró jogi személy, jogi személyiséggel nem rendelkező gazdálkodó szervezet tekintetében a </w:t>
      </w:r>
      <w:proofErr w:type="spellStart"/>
      <w:r w:rsidRPr="0028331A">
        <w:rPr>
          <w:rFonts w:ascii="Georgia" w:hAnsi="Georgia"/>
        </w:rPr>
        <w:t>ba</w:t>
      </w:r>
      <w:proofErr w:type="spellEnd"/>
      <w:r w:rsidRPr="0028331A">
        <w:rPr>
          <w:rFonts w:ascii="Georgia" w:hAnsi="Georgia"/>
        </w:rPr>
        <w:t xml:space="preserve">), </w:t>
      </w:r>
      <w:proofErr w:type="spellStart"/>
      <w:r w:rsidRPr="0028331A">
        <w:rPr>
          <w:rFonts w:ascii="Georgia" w:hAnsi="Georgia"/>
        </w:rPr>
        <w:t>bb</w:t>
      </w:r>
      <w:proofErr w:type="spellEnd"/>
      <w:r w:rsidRPr="0028331A">
        <w:rPr>
          <w:rFonts w:ascii="Georgia" w:hAnsi="Georgia"/>
        </w:rPr>
        <w:t xml:space="preserve">) és </w:t>
      </w:r>
      <w:proofErr w:type="spellStart"/>
      <w:r w:rsidRPr="0028331A">
        <w:rPr>
          <w:rFonts w:ascii="Georgia" w:hAnsi="Georgia"/>
        </w:rPr>
        <w:t>bc</w:t>
      </w:r>
      <w:proofErr w:type="spellEnd"/>
      <w:r w:rsidRPr="0028331A">
        <w:rPr>
          <w:rFonts w:ascii="Georgia" w:hAnsi="Georgia"/>
        </w:rPr>
        <w:t>) alpont szerinti feltételek fennállnak;</w:t>
      </w:r>
    </w:p>
    <w:p w:rsidR="0028331A" w:rsidRPr="0028331A" w:rsidRDefault="0028331A" w:rsidP="0028331A">
      <w:pPr>
        <w:spacing w:after="120"/>
        <w:ind w:left="720"/>
        <w:jc w:val="both"/>
        <w:rPr>
          <w:rFonts w:ascii="Georgia" w:hAnsi="Georgia"/>
        </w:rPr>
      </w:pPr>
      <w:r w:rsidRPr="0028331A">
        <w:rPr>
          <w:rFonts w:ascii="Georgia" w:hAnsi="Georgia"/>
        </w:rPr>
        <w:t xml:space="preserve">c) az a civil szervezet és a </w:t>
      </w:r>
      <w:proofErr w:type="spellStart"/>
      <w:r w:rsidRPr="0028331A">
        <w:rPr>
          <w:rFonts w:ascii="Georgia" w:hAnsi="Georgia"/>
        </w:rPr>
        <w:t>vízitársulat</w:t>
      </w:r>
      <w:proofErr w:type="spellEnd"/>
      <w:r w:rsidRPr="0028331A">
        <w:rPr>
          <w:rFonts w:ascii="Georgia" w:hAnsi="Georgia"/>
        </w:rPr>
        <w:t>, amely megfelel a következő feltételeknek:</w:t>
      </w:r>
    </w:p>
    <w:p w:rsidR="0028331A" w:rsidRPr="0028331A" w:rsidRDefault="0028331A" w:rsidP="0028331A">
      <w:pPr>
        <w:spacing w:after="120"/>
        <w:ind w:left="720"/>
        <w:jc w:val="both"/>
        <w:rPr>
          <w:rFonts w:ascii="Georgia" w:hAnsi="Georgia"/>
        </w:rPr>
      </w:pPr>
      <w:proofErr w:type="spellStart"/>
      <w:r w:rsidRPr="0028331A">
        <w:rPr>
          <w:rFonts w:ascii="Georgia" w:hAnsi="Georgia"/>
        </w:rPr>
        <w:t>ca</w:t>
      </w:r>
      <w:proofErr w:type="spellEnd"/>
      <w:r w:rsidRPr="0028331A">
        <w:rPr>
          <w:rFonts w:ascii="Georgia" w:hAnsi="Georgia"/>
        </w:rPr>
        <w:t>) vezető tisztségviselői megismerhetők,</w:t>
      </w:r>
    </w:p>
    <w:p w:rsidR="0028331A" w:rsidRPr="0028331A" w:rsidRDefault="0028331A" w:rsidP="0028331A">
      <w:pPr>
        <w:spacing w:after="120"/>
        <w:ind w:left="720"/>
        <w:jc w:val="both"/>
        <w:rPr>
          <w:rFonts w:ascii="Georgia" w:hAnsi="Georgia"/>
        </w:rPr>
      </w:pPr>
      <w:proofErr w:type="spellStart"/>
      <w:r w:rsidRPr="0028331A">
        <w:rPr>
          <w:rFonts w:ascii="Georgia" w:hAnsi="Georgia"/>
        </w:rPr>
        <w:t>cb</w:t>
      </w:r>
      <w:proofErr w:type="spellEnd"/>
      <w:r w:rsidRPr="0028331A">
        <w:rPr>
          <w:rFonts w:ascii="Georgia" w:hAnsi="Georgia"/>
        </w:rPr>
        <w:t xml:space="preserve">) a civil szervezet és a </w:t>
      </w:r>
      <w:proofErr w:type="spellStart"/>
      <w:r w:rsidRPr="0028331A">
        <w:rPr>
          <w:rFonts w:ascii="Georgia" w:hAnsi="Georgia"/>
        </w:rPr>
        <w:t>vízitársulat</w:t>
      </w:r>
      <w:proofErr w:type="spellEnd"/>
      <w:r w:rsidRPr="0028331A">
        <w:rPr>
          <w:rFonts w:ascii="Georgia" w:hAnsi="Georgia"/>
        </w:rPr>
        <w:t>, valamint ezek vezető tisztségviselői nem átlátható szervezetben nem rendelkeznek 25%-ot meghaladó részesedéssel,</w:t>
      </w:r>
    </w:p>
    <w:p w:rsidR="0028331A" w:rsidRPr="0028331A" w:rsidRDefault="0028331A" w:rsidP="0028331A">
      <w:pPr>
        <w:spacing w:after="120"/>
        <w:ind w:left="720"/>
        <w:jc w:val="both"/>
        <w:rPr>
          <w:rFonts w:ascii="Georgia" w:hAnsi="Georgia"/>
        </w:rPr>
      </w:pPr>
      <w:proofErr w:type="spellStart"/>
      <w:r w:rsidRPr="0028331A">
        <w:rPr>
          <w:rFonts w:ascii="Georgia" w:hAnsi="Georgia"/>
        </w:rPr>
        <w:t>cc</w:t>
      </w:r>
      <w:proofErr w:type="spellEnd"/>
      <w:r w:rsidRPr="0028331A">
        <w:rPr>
          <w:rFonts w:ascii="Georgia" w:hAnsi="Georgia"/>
        </w:rPr>
        <w:t xml:space="preserve">) székhelye az Európai Unió tagállamában, az </w:t>
      </w:r>
      <w:hyperlink r:id="rId15" w:history="1">
        <w:r w:rsidRPr="0028331A">
          <w:rPr>
            <w:rFonts w:ascii="Georgia" w:hAnsi="Georgia"/>
          </w:rPr>
          <w:t xml:space="preserve">Európai Gazdasági Térségről szóló </w:t>
        </w:r>
        <w:proofErr w:type="gramStart"/>
        <w:r w:rsidRPr="0028331A">
          <w:rPr>
            <w:rFonts w:ascii="Georgia" w:hAnsi="Georgia"/>
          </w:rPr>
          <w:t>megállapodásban</w:t>
        </w:r>
        <w:proofErr w:type="gramEnd"/>
      </w:hyperlink>
      <w:r w:rsidRPr="0028331A">
        <w:rPr>
          <w:rFonts w:ascii="Georgia" w:hAnsi="Georgia"/>
        </w:rPr>
        <w:t xml:space="preserve"> részes államban, a Gazdasági Együttműködési és Fejlesztési Szervezet tagállamában vagy olyan államban van, amellyel Magyarországnak a kettős adóztatás elkerüléséről szóló egyezménye van;</w:t>
      </w:r>
    </w:p>
    <w:p w:rsidR="0028331A" w:rsidRPr="0028331A" w:rsidRDefault="0028331A" w:rsidP="0028331A">
      <w:pPr>
        <w:numPr>
          <w:ilvl w:val="2"/>
          <w:numId w:val="28"/>
        </w:numPr>
        <w:spacing w:after="120"/>
        <w:ind w:left="709" w:hanging="709"/>
        <w:jc w:val="both"/>
        <w:rPr>
          <w:rFonts w:ascii="Georgia" w:hAnsi="Georgia"/>
        </w:rPr>
      </w:pPr>
      <w:r w:rsidRPr="0028331A">
        <w:rPr>
          <w:rFonts w:ascii="Georgia" w:hAnsi="Georgia"/>
        </w:rPr>
        <w:t>Az előzőek alapján ajánlatkérő kizárólag olyan részvételre jelentkezővel köthet szerződést, amely nyilatkozata alapján megállapítható, hogy átlátható szervezetnek minősül.</w:t>
      </w:r>
    </w:p>
    <w:p w:rsidR="0028331A" w:rsidRPr="00D35F2A" w:rsidRDefault="0028331A" w:rsidP="0028331A">
      <w:pPr>
        <w:tabs>
          <w:tab w:val="left" w:pos="1106"/>
        </w:tabs>
        <w:spacing w:after="120"/>
        <w:ind w:left="1120" w:hanging="580"/>
        <w:jc w:val="both"/>
        <w:rPr>
          <w:rFonts w:ascii="Georgia" w:hAnsi="Georgia"/>
          <w:color w:val="000000"/>
        </w:rPr>
      </w:pPr>
    </w:p>
    <w:p w:rsidR="0028331A" w:rsidRPr="00D35F2A" w:rsidRDefault="0028331A" w:rsidP="0028331A">
      <w:pPr>
        <w:spacing w:after="120"/>
        <w:rPr>
          <w:rFonts w:ascii="Georgia" w:hAnsi="Georgia"/>
          <w:b/>
        </w:rPr>
      </w:pPr>
      <w:bookmarkStart w:id="33" w:name="_Toc412722062"/>
      <w:bookmarkStart w:id="34" w:name="_Toc447271760"/>
      <w:r w:rsidRPr="00D35F2A">
        <w:rPr>
          <w:rFonts w:ascii="Georgia" w:hAnsi="Georgia"/>
          <w:b/>
        </w:rPr>
        <w:t>1.4. Alvállalkozó – Közös részvételre jelentkezők fogalma, elhatárolása</w:t>
      </w:r>
      <w:bookmarkEnd w:id="33"/>
      <w:bookmarkEnd w:id="34"/>
    </w:p>
    <w:p w:rsidR="0028331A" w:rsidRPr="00D35F2A" w:rsidRDefault="0028331A" w:rsidP="00BD7AFF">
      <w:pPr>
        <w:spacing w:after="120"/>
        <w:ind w:left="567" w:hanging="567"/>
        <w:jc w:val="both"/>
        <w:rPr>
          <w:rFonts w:ascii="Georgia" w:hAnsi="Georgia"/>
        </w:rPr>
      </w:pPr>
      <w:r w:rsidRPr="00D35F2A">
        <w:rPr>
          <w:rFonts w:ascii="Georgia" w:hAnsi="Georgia"/>
        </w:rPr>
        <w:t xml:space="preserve">1.4.1. A Kbt. 3. § </w:t>
      </w:r>
      <w:r w:rsidR="009D1F18" w:rsidRPr="00D35F2A">
        <w:rPr>
          <w:rFonts w:ascii="Georgia" w:hAnsi="Georgia"/>
        </w:rPr>
        <w:t xml:space="preserve">2. pontja szerint alvállalkozó </w:t>
      </w:r>
      <w:r w:rsidRPr="00D35F2A">
        <w:rPr>
          <w:rFonts w:ascii="Georgia" w:hAnsi="Georgia"/>
        </w:rPr>
        <w:t>az a gazdasági szereplő, aki (amely) a közbeszerzési eljárás eredményeként megkötött szerződés teljesítésében az ajánlattevő által bevontan közvetlenül vesz részt, kivéve</w:t>
      </w:r>
    </w:p>
    <w:p w:rsidR="0028331A" w:rsidRPr="00D35F2A" w:rsidRDefault="00A709BB" w:rsidP="0028331A">
      <w:pPr>
        <w:tabs>
          <w:tab w:val="left" w:pos="1106"/>
        </w:tabs>
        <w:spacing w:after="120"/>
        <w:ind w:left="1120" w:firstLine="14"/>
        <w:jc w:val="both"/>
        <w:rPr>
          <w:rFonts w:ascii="Georgia" w:hAnsi="Georgia"/>
          <w:color w:val="000000"/>
        </w:rPr>
      </w:pPr>
      <w:r w:rsidRPr="00D35F2A">
        <w:rPr>
          <w:rFonts w:ascii="Georgia" w:hAnsi="Georgia"/>
          <w:color w:val="000000"/>
        </w:rPr>
        <w:t>-</w:t>
      </w:r>
      <w:r w:rsidR="0028331A" w:rsidRPr="00D35F2A">
        <w:rPr>
          <w:rFonts w:ascii="Georgia" w:hAnsi="Georgia"/>
          <w:color w:val="000000"/>
        </w:rPr>
        <w:t xml:space="preserve"> azon gazdasági szereplőt, amely tevékenységét kizárólagos jog alapján végzi,</w:t>
      </w:r>
    </w:p>
    <w:p w:rsidR="0028331A" w:rsidRPr="00D35F2A" w:rsidRDefault="00A709BB" w:rsidP="0028331A">
      <w:pPr>
        <w:tabs>
          <w:tab w:val="left" w:pos="1106"/>
        </w:tabs>
        <w:spacing w:after="120"/>
        <w:ind w:left="1120" w:firstLine="14"/>
        <w:jc w:val="both"/>
        <w:rPr>
          <w:rFonts w:ascii="Georgia" w:hAnsi="Georgia"/>
          <w:color w:val="000000"/>
        </w:rPr>
      </w:pPr>
      <w:r w:rsidRPr="00D35F2A">
        <w:rPr>
          <w:rFonts w:ascii="Georgia" w:hAnsi="Georgia"/>
          <w:color w:val="000000"/>
        </w:rPr>
        <w:t>-</w:t>
      </w:r>
      <w:r w:rsidR="0028331A" w:rsidRPr="00D35F2A">
        <w:rPr>
          <w:rFonts w:ascii="Georgia" w:hAnsi="Georgia"/>
          <w:color w:val="000000"/>
        </w:rPr>
        <w:t xml:space="preserve"> a szerződés teljesítéséhez igénybe venni kívánt gyártót, forgalmazót, alk</w:t>
      </w:r>
      <w:r w:rsidRPr="00D35F2A">
        <w:rPr>
          <w:rFonts w:ascii="Georgia" w:hAnsi="Georgia"/>
          <w:color w:val="000000"/>
        </w:rPr>
        <w:t>atrész vagy alapanyag eladóját.</w:t>
      </w:r>
    </w:p>
    <w:p w:rsidR="0028331A" w:rsidRPr="00D35F2A" w:rsidRDefault="0028331A" w:rsidP="00BD7AFF">
      <w:pPr>
        <w:pStyle w:val="Listaszerbekezds"/>
        <w:numPr>
          <w:ilvl w:val="2"/>
          <w:numId w:val="30"/>
        </w:numPr>
        <w:spacing w:after="120"/>
        <w:ind w:left="709" w:hanging="709"/>
        <w:jc w:val="both"/>
        <w:rPr>
          <w:rFonts w:ascii="Georgia" w:hAnsi="Georgia"/>
        </w:rPr>
      </w:pPr>
      <w:r w:rsidRPr="00D35F2A">
        <w:rPr>
          <w:rFonts w:ascii="Georgia" w:hAnsi="Georgia"/>
        </w:rPr>
        <w:t>Az ajánlatkérő felhívja a figyelmet arra, hogy mindazon személyek alvállalkozónak minősülnek, akiket a részvételre jelentkező vállalkozási vagy megbízási szerződés alapján foglalkoztat, akiknek nem részvételre jelentkező a munkáltatója, ideértve a nyugállományban lévő személyeket is.</w:t>
      </w:r>
    </w:p>
    <w:p w:rsidR="00D67E52" w:rsidRPr="00D35F2A" w:rsidRDefault="00D67E52" w:rsidP="00D67E52">
      <w:pPr>
        <w:pStyle w:val="Listaszerbekezds"/>
        <w:numPr>
          <w:ilvl w:val="2"/>
          <w:numId w:val="30"/>
        </w:numPr>
        <w:spacing w:after="120"/>
        <w:ind w:left="709" w:hanging="709"/>
        <w:jc w:val="both"/>
        <w:rPr>
          <w:rFonts w:ascii="Georgia" w:hAnsi="Georgia"/>
        </w:rPr>
      </w:pPr>
      <w:r w:rsidRPr="00D35F2A">
        <w:rPr>
          <w:rFonts w:ascii="Georgia" w:hAnsi="Georgia"/>
        </w:rPr>
        <w:t xml:space="preserve">Az eljárásban kizárólag azok a gazdasági szereplők nyújthatnak be részvételre jelentkezést, amelyeknek az ajánlatkérő az eljárást megindító felhívást megküldte. Bármely gazdasági szereplő, amelynek az ajánlatkérő az eljárást megindító felhívást megküldte, jogosult közösen részvételi jelentkezést benyújtani olyan gazdasági szereplővel is, amelynek az ajánlatkérő nem küldött eljárást megindító felhívást. </w:t>
      </w:r>
    </w:p>
    <w:p w:rsidR="0028331A" w:rsidRPr="00D35F2A" w:rsidRDefault="0028331A" w:rsidP="0028331A">
      <w:pPr>
        <w:numPr>
          <w:ilvl w:val="2"/>
          <w:numId w:val="30"/>
        </w:numPr>
        <w:spacing w:after="120"/>
        <w:ind w:left="709" w:hanging="709"/>
        <w:jc w:val="both"/>
        <w:rPr>
          <w:rFonts w:ascii="Georgia" w:hAnsi="Georgia"/>
        </w:rPr>
      </w:pPr>
      <w:r w:rsidRPr="00D35F2A">
        <w:rPr>
          <w:rFonts w:ascii="Georgia" w:hAnsi="Georgia"/>
        </w:rPr>
        <w:t xml:space="preserve">Amennyiben a közös részvételre jelentkezők képviseletét nem a megállapodást aláíró cégjegyzésre jogosult személy látja el, abban az esetben csatolni kell a </w:t>
      </w:r>
      <w:r w:rsidRPr="00D35F2A">
        <w:rPr>
          <w:rFonts w:ascii="Georgia" w:hAnsi="Georgia"/>
        </w:rPr>
        <w:lastRenderedPageBreak/>
        <w:t>meghatalmazó és a meghatalmazott aláírását is tartalmazó szabályszerű meghatalmazást is.</w:t>
      </w:r>
    </w:p>
    <w:p w:rsidR="0028331A" w:rsidRDefault="0028331A" w:rsidP="0028331A">
      <w:pPr>
        <w:pStyle w:val="Listaszerbekezds"/>
        <w:numPr>
          <w:ilvl w:val="2"/>
          <w:numId w:val="30"/>
        </w:numPr>
        <w:autoSpaceDE w:val="0"/>
        <w:autoSpaceDN w:val="0"/>
        <w:adjustRightInd w:val="0"/>
        <w:spacing w:after="120"/>
        <w:ind w:left="709" w:hanging="709"/>
        <w:jc w:val="both"/>
        <w:rPr>
          <w:rFonts w:ascii="Georgia" w:hAnsi="Georgia" w:cs="KHSans"/>
        </w:rPr>
      </w:pPr>
      <w:r w:rsidRPr="00D35F2A">
        <w:rPr>
          <w:rFonts w:ascii="Georgia" w:hAnsi="Georgia" w:cs="KHSans"/>
        </w:rPr>
        <w:t>A közös jelentkezést létrehozó szerződés a jelentkezés benyújtásának napján</w:t>
      </w:r>
      <w:r w:rsidRPr="0028331A">
        <w:rPr>
          <w:rFonts w:ascii="Georgia" w:hAnsi="Georgia" w:cs="KHSans"/>
        </w:rPr>
        <w:t xml:space="preserve"> érvényes és hatályos és hatálya, teljesítése, alkalmazhatósága vagy végrehajthatóság nem függ felfüggesztő, hatályba léptető, illetve bontó feltételtől, valamint harmadik személy vagy hatóság jóváhagyásától. Nyertesség esetén a közös jelentkezést létrehozó szerződésnek érvényesnek kell lenni a szerződésből fakadó valamennyi kötelezettség szerződésszerű teljesítéséig.</w:t>
      </w:r>
    </w:p>
    <w:p w:rsidR="0028331A" w:rsidRPr="0028331A" w:rsidRDefault="0028331A" w:rsidP="0028331A">
      <w:pPr>
        <w:pStyle w:val="Listaszerbekezds"/>
        <w:numPr>
          <w:ilvl w:val="2"/>
          <w:numId w:val="30"/>
        </w:numPr>
        <w:autoSpaceDE w:val="0"/>
        <w:autoSpaceDN w:val="0"/>
        <w:adjustRightInd w:val="0"/>
        <w:spacing w:after="120"/>
        <w:ind w:left="709" w:hanging="709"/>
        <w:jc w:val="both"/>
        <w:rPr>
          <w:rFonts w:ascii="Georgia" w:hAnsi="Georgia" w:cs="KHSans"/>
        </w:rPr>
      </w:pPr>
      <w:r w:rsidRPr="0028331A">
        <w:rPr>
          <w:rFonts w:ascii="Georgia" w:hAnsi="Georgia" w:cs="KHSans"/>
        </w:rPr>
        <w:t xml:space="preserve">Figyelem! Ahol a Kbt. a jelentkezők számára a jelentkezők értesítését írja elő, valamint a kiegészítő tájékoztatás megadása [56. §], a hiánypótlás [71. §], a felvilágosítás [71. §] és indokolás [72. §] kérése esetében az ajánlatkérő a közös jelentkezőknek szóló értesítését, tájékoztatását, illetve felhívását </w:t>
      </w:r>
      <w:r>
        <w:rPr>
          <w:rFonts w:ascii="Georgia" w:hAnsi="Georgia" w:cs="KHSans"/>
        </w:rPr>
        <w:t xml:space="preserve">a konzorciumot vezetőnek (aki jogosult a közös jelentkezők képviseletére) </w:t>
      </w:r>
      <w:r w:rsidRPr="0028331A">
        <w:rPr>
          <w:rFonts w:ascii="Georgia" w:hAnsi="Georgia" w:cs="KHSans"/>
        </w:rPr>
        <w:t>küldi meg. (Kbt. 35. § 4) bekezdés) Kérjük, hogy a felolvasólap kitöltésénél e tényre figyelemmel lenni szíveskedjenek!</w:t>
      </w:r>
    </w:p>
    <w:p w:rsidR="0028331A" w:rsidRDefault="0028331A" w:rsidP="009D1F18">
      <w:pPr>
        <w:spacing w:after="120"/>
        <w:jc w:val="both"/>
        <w:rPr>
          <w:rFonts w:ascii="Georgia" w:hAnsi="Georgia"/>
          <w:highlight w:val="yellow"/>
        </w:rPr>
      </w:pPr>
    </w:p>
    <w:p w:rsidR="009D1F18" w:rsidRPr="00B22242" w:rsidRDefault="009D1F18" w:rsidP="00B469DB">
      <w:pPr>
        <w:spacing w:after="120"/>
        <w:jc w:val="both"/>
        <w:rPr>
          <w:rFonts w:ascii="Georgia" w:hAnsi="Georgia"/>
          <w:b/>
        </w:rPr>
      </w:pPr>
      <w:r w:rsidRPr="00B22242">
        <w:rPr>
          <w:rFonts w:ascii="Georgia" w:hAnsi="Georgia"/>
          <w:b/>
        </w:rPr>
        <w:t>1.5. Üzleti titok</w:t>
      </w:r>
    </w:p>
    <w:p w:rsidR="00B469DB" w:rsidRPr="00B469DB" w:rsidRDefault="00B469DB" w:rsidP="00B469DB">
      <w:pPr>
        <w:shd w:val="clear" w:color="auto" w:fill="FFFFFF"/>
        <w:spacing w:after="120"/>
        <w:ind w:left="709" w:right="6" w:hanging="709"/>
        <w:jc w:val="both"/>
        <w:rPr>
          <w:rFonts w:ascii="Georgia" w:hAnsi="Georgia"/>
        </w:rPr>
      </w:pPr>
      <w:r w:rsidRPr="00B469DB">
        <w:rPr>
          <w:rFonts w:ascii="Georgia" w:hAnsi="Georgia"/>
        </w:rPr>
        <w:t xml:space="preserve">1.5.1. A Kbt. 44. § (1) bekezdése alapján a gazdasági szereplő a részvételi jelentkezésben elkülönített módon elhelyezett, üzleti titkot (ideértve a védett ismeretet is) [Ptk. 2:47. §] tartalmazó iratok nyilvánosságra hozatalát megtilthatja. Az üzleti titkot tartalmazó irat kizárólag olyan információkat tartalmazhat, amelyek nyilvánosságra hozatala a gazdasági szereplő üzleti tevékenysége szempontjából aránytalan sérelmet okozna. A gazdasági szereplő az üzleti titkot tartalmazó, elkülönített irathoz indokolást köteles csatolni, amelyben részletesen alátámasztja, hogy az adott információ vagy adat nyilvánosságra hozatala miért és milyen módon okozna számára aránytalan sérelmet. A gazdasági szereplő által adott indokolás nem megfelelő, amennyiben az általánosság szintjén kerül megfogalmazásra. </w:t>
      </w:r>
    </w:p>
    <w:p w:rsidR="00B469DB" w:rsidRPr="00B469DB" w:rsidRDefault="00B469DB" w:rsidP="00B469DB">
      <w:pPr>
        <w:shd w:val="clear" w:color="auto" w:fill="FFFFFF"/>
        <w:spacing w:after="120"/>
        <w:ind w:left="709" w:right="6" w:hanging="709"/>
        <w:jc w:val="both"/>
        <w:rPr>
          <w:rFonts w:ascii="Georgia" w:hAnsi="Georgia"/>
        </w:rPr>
      </w:pPr>
      <w:r w:rsidRPr="00B469DB">
        <w:rPr>
          <w:rFonts w:ascii="Georgia" w:hAnsi="Georgia"/>
        </w:rPr>
        <w:t xml:space="preserve">1.5.2. Az üzleti titkot tartalmazó iratokat a részvételi jelentkezésben elkülönített módon, a részvételi jelentkezés legvégén vagy külön kötetben kell elhelyezni. </w:t>
      </w:r>
    </w:p>
    <w:p w:rsidR="00B469DB" w:rsidRPr="00B469DB" w:rsidRDefault="00B469DB" w:rsidP="00B469DB">
      <w:pPr>
        <w:shd w:val="clear" w:color="auto" w:fill="FFFFFF"/>
        <w:spacing w:after="120"/>
        <w:ind w:left="709" w:right="6" w:hanging="709"/>
        <w:jc w:val="both"/>
        <w:rPr>
          <w:rFonts w:ascii="Georgia" w:hAnsi="Georgia"/>
        </w:rPr>
      </w:pPr>
      <w:r w:rsidRPr="00B469DB">
        <w:rPr>
          <w:rFonts w:ascii="Georgia" w:hAnsi="Georgia"/>
        </w:rPr>
        <w:t xml:space="preserve">1.5.3. Ajánlatkérő felhívja a részvételre jelentkező figyelmét, hogy a Kbt. 44. § (1) bekezdésben foglaltakon túlmenően a Kbt. 44. § (2)-(4) bekezdéseiben foglalt rendelkezésekre is figyelemmel jelölhetik meg részvételi jelentkezésének üzleti titkot tartalmazó részét. </w:t>
      </w:r>
    </w:p>
    <w:p w:rsidR="00B469DB" w:rsidRPr="00B469DB" w:rsidRDefault="00B469DB" w:rsidP="00B469DB">
      <w:pPr>
        <w:spacing w:after="120"/>
        <w:jc w:val="both"/>
        <w:rPr>
          <w:rFonts w:ascii="Georgia" w:hAnsi="Georgia"/>
        </w:rPr>
      </w:pPr>
      <w:r w:rsidRPr="00B469DB">
        <w:rPr>
          <w:rFonts w:ascii="Georgia" w:hAnsi="Georgia"/>
        </w:rPr>
        <w:t xml:space="preserve">A Kbt. 44. § (2) bekezdése előírja, hogy a </w:t>
      </w:r>
      <w:r w:rsidR="001B62B8">
        <w:rPr>
          <w:rFonts w:ascii="Georgia" w:hAnsi="Georgia"/>
        </w:rPr>
        <w:t xml:space="preserve">Kbt. </w:t>
      </w:r>
      <w:r w:rsidRPr="00B469DB">
        <w:rPr>
          <w:rFonts w:ascii="Georgia" w:hAnsi="Georgia"/>
        </w:rPr>
        <w:t>44. § (1) beke</w:t>
      </w:r>
      <w:r>
        <w:rPr>
          <w:rFonts w:ascii="Georgia" w:hAnsi="Georgia"/>
        </w:rPr>
        <w:t xml:space="preserve">zdés alkalmazásában a gazdasági </w:t>
      </w:r>
      <w:r w:rsidRPr="00B469DB">
        <w:rPr>
          <w:rFonts w:ascii="Georgia" w:hAnsi="Georgia"/>
        </w:rPr>
        <w:t>szereplő nem nyilváníthatja üzleti titoknak különösen</w:t>
      </w:r>
    </w:p>
    <w:p w:rsidR="00B469DB" w:rsidRPr="00B469DB" w:rsidRDefault="00B469DB" w:rsidP="00B469DB">
      <w:pPr>
        <w:numPr>
          <w:ilvl w:val="0"/>
          <w:numId w:val="31"/>
        </w:numPr>
        <w:spacing w:after="120"/>
        <w:jc w:val="both"/>
        <w:rPr>
          <w:rFonts w:ascii="Georgia" w:hAnsi="Georgia"/>
        </w:rPr>
      </w:pPr>
      <w:r w:rsidRPr="00B469DB">
        <w:rPr>
          <w:rFonts w:ascii="Georgia" w:hAnsi="Georgia"/>
        </w:rPr>
        <w:t>azokat az információkat, adatokat, amelyek elektronikus, hatósági vagy egyéb nyilvántartásból bárki számára megismerhetők,</w:t>
      </w:r>
    </w:p>
    <w:p w:rsidR="00B469DB" w:rsidRPr="00B469DB" w:rsidRDefault="00B469DB" w:rsidP="00B469DB">
      <w:pPr>
        <w:numPr>
          <w:ilvl w:val="0"/>
          <w:numId w:val="31"/>
        </w:numPr>
        <w:spacing w:after="120"/>
        <w:jc w:val="both"/>
        <w:rPr>
          <w:rFonts w:ascii="Georgia" w:hAnsi="Georgia"/>
        </w:rPr>
      </w:pPr>
      <w:r w:rsidRPr="00B469DB">
        <w:rPr>
          <w:rFonts w:ascii="Georgia" w:hAnsi="Georgia"/>
        </w:rPr>
        <w:t>az információs önrendelkezési jogról és az információszabadságról szóló 2011. évi CXII. törvény 27. § (3) bekezdése szerinti közérdekből nyilvános adatokat,</w:t>
      </w:r>
    </w:p>
    <w:p w:rsidR="00B469DB" w:rsidRPr="00B469DB" w:rsidRDefault="00B469DB" w:rsidP="00B469DB">
      <w:pPr>
        <w:numPr>
          <w:ilvl w:val="0"/>
          <w:numId w:val="31"/>
        </w:numPr>
        <w:spacing w:after="120"/>
        <w:jc w:val="both"/>
        <w:rPr>
          <w:rFonts w:ascii="Georgia" w:hAnsi="Georgia"/>
        </w:rPr>
      </w:pPr>
      <w:r w:rsidRPr="00B469DB">
        <w:rPr>
          <w:rFonts w:ascii="Georgia" w:hAnsi="Georgia"/>
        </w:rPr>
        <w:t xml:space="preserve">az ajánlattevő, illetve részvételre jelentkező által az alkalmasság igazolása körében bemutatott </w:t>
      </w:r>
    </w:p>
    <w:p w:rsidR="00B469DB" w:rsidRPr="00B469DB" w:rsidRDefault="00B469DB" w:rsidP="00B469DB">
      <w:pPr>
        <w:spacing w:after="120"/>
        <w:ind w:left="993"/>
        <w:jc w:val="both"/>
        <w:rPr>
          <w:rFonts w:ascii="Georgia" w:hAnsi="Georgia"/>
        </w:rPr>
      </w:pPr>
      <w:proofErr w:type="spellStart"/>
      <w:r w:rsidRPr="00B469DB">
        <w:rPr>
          <w:rFonts w:ascii="Georgia" w:hAnsi="Georgia"/>
        </w:rPr>
        <w:t>ca</w:t>
      </w:r>
      <w:proofErr w:type="spellEnd"/>
      <w:r w:rsidRPr="00B469DB">
        <w:rPr>
          <w:rFonts w:ascii="Georgia" w:hAnsi="Georgia"/>
        </w:rPr>
        <w:t>) korábban teljesített közbeszerzési szerződések, illetve e törvény szerinti építés- vagy szolgáltatási koncessziók megkötésére, tartalmára és teljesítésére vonatkozó információkat és adatokat,</w:t>
      </w:r>
    </w:p>
    <w:p w:rsidR="00B469DB" w:rsidRPr="00B469DB" w:rsidRDefault="00B469DB" w:rsidP="00B469DB">
      <w:pPr>
        <w:spacing w:after="120"/>
        <w:ind w:left="993"/>
        <w:jc w:val="both"/>
        <w:rPr>
          <w:rFonts w:ascii="Georgia" w:hAnsi="Georgia"/>
        </w:rPr>
      </w:pPr>
      <w:proofErr w:type="spellStart"/>
      <w:r w:rsidRPr="00B469DB">
        <w:rPr>
          <w:rFonts w:ascii="Georgia" w:hAnsi="Georgia"/>
        </w:rPr>
        <w:lastRenderedPageBreak/>
        <w:t>cb</w:t>
      </w:r>
      <w:proofErr w:type="spellEnd"/>
      <w:r w:rsidRPr="00B469DB">
        <w:rPr>
          <w:rFonts w:ascii="Georgia" w:hAnsi="Georgia"/>
        </w:rPr>
        <w:t>) gépekre, eszközökre, berendezésekre, szakemberekre, tanúsítványokra, címkékre vonatkozó információkat és adatokat,</w:t>
      </w:r>
    </w:p>
    <w:p w:rsidR="00B469DB" w:rsidRPr="00B469DB" w:rsidRDefault="00B469DB" w:rsidP="00B469DB">
      <w:pPr>
        <w:numPr>
          <w:ilvl w:val="0"/>
          <w:numId w:val="31"/>
        </w:numPr>
        <w:spacing w:after="120"/>
        <w:jc w:val="both"/>
        <w:rPr>
          <w:rFonts w:ascii="Georgia" w:hAnsi="Georgia"/>
        </w:rPr>
      </w:pPr>
      <w:r w:rsidRPr="00B469DB">
        <w:rPr>
          <w:rFonts w:ascii="Georgia" w:hAnsi="Georgia"/>
        </w:rPr>
        <w:t>az ajánlatban meghatározott áruk, építési beruházások, szolgáltatások leírását, ide nem értve a leírásnak azt a jól meghatározható elemét, amely tekintetében az (1) bekezdésben meghatározott feltételek az ajánlattevő által igazoltan fennállnak,</w:t>
      </w:r>
    </w:p>
    <w:p w:rsidR="00B469DB" w:rsidRPr="00B469DB" w:rsidRDefault="00B469DB" w:rsidP="00B469DB">
      <w:pPr>
        <w:numPr>
          <w:ilvl w:val="0"/>
          <w:numId w:val="31"/>
        </w:numPr>
        <w:spacing w:after="120"/>
        <w:jc w:val="both"/>
        <w:rPr>
          <w:rFonts w:ascii="Georgia" w:hAnsi="Georgia"/>
        </w:rPr>
      </w:pPr>
      <w:r w:rsidRPr="00B469DB">
        <w:rPr>
          <w:rFonts w:ascii="Georgia" w:hAnsi="Georgia"/>
        </w:rPr>
        <w:t>ha az ajánlatkérő annak benyújtását kéri, az ajánlattevő szakmai ajánlatát, ide nem értve a szakmai ajánlatnak azt a jól meghatározható elemét, amely tekintetében az (1) bekezdésben meghatározott feltételek az ajánlattevő által igazoltan fennállnak és a (3) bekezdés alapján nincs akadálya az üzleti titokká nyilvánításnak.</w:t>
      </w:r>
    </w:p>
    <w:p w:rsidR="00B22242" w:rsidRDefault="00B469DB" w:rsidP="00B22242">
      <w:pPr>
        <w:spacing w:after="120"/>
        <w:ind w:left="709" w:hanging="709"/>
        <w:jc w:val="both"/>
        <w:rPr>
          <w:rFonts w:ascii="Georgia" w:hAnsi="Georgia"/>
          <w:b/>
        </w:rPr>
      </w:pPr>
      <w:r>
        <w:rPr>
          <w:rFonts w:ascii="Georgia" w:hAnsi="Georgia"/>
        </w:rPr>
        <w:t xml:space="preserve">1.5.4. </w:t>
      </w:r>
      <w:r w:rsidRPr="00B469DB">
        <w:rPr>
          <w:rFonts w:ascii="Georgia" w:hAnsi="Georgia"/>
        </w:rPr>
        <w:t xml:space="preserve">Az ajánlatkérő felhívja a részvételre jelentkező figyelmét, hogy nem tilthatja meg nevének, címének (székhelyének, lakóhelyének), valamint olyan ténynek, </w:t>
      </w:r>
      <w:r w:rsidRPr="001B62B8">
        <w:rPr>
          <w:rFonts w:ascii="Georgia" w:hAnsi="Georgia"/>
        </w:rPr>
        <w:t xml:space="preserve">információnak, megoldásnak vagy adatnak (a továbbiakban együtt: adat) a nyilvánosságra hozatalát, amely a 76. § szerinti értékelési szempont alapján értékelésre kerül, de az ezek alapjául szolgáló - a (2) bekezdés hatálya alá nem tartozó - részinformációk, alapadatok (így különösen az árazott költségvetés) nyilvánosságra hozatalát megtilthatja (Kbt. 44. § (3) </w:t>
      </w:r>
      <w:proofErr w:type="spellStart"/>
      <w:r w:rsidRPr="001B62B8">
        <w:rPr>
          <w:rFonts w:ascii="Georgia" w:hAnsi="Georgia"/>
        </w:rPr>
        <w:t>bek</w:t>
      </w:r>
      <w:proofErr w:type="spellEnd"/>
      <w:r w:rsidRPr="001B62B8">
        <w:rPr>
          <w:rFonts w:ascii="Georgia" w:hAnsi="Georgia"/>
        </w:rPr>
        <w:t>.).</w:t>
      </w:r>
    </w:p>
    <w:p w:rsidR="001B62B8" w:rsidRPr="001B62B8" w:rsidRDefault="001B62B8" w:rsidP="00B22242">
      <w:pPr>
        <w:spacing w:after="120"/>
        <w:ind w:left="709" w:hanging="709"/>
        <w:jc w:val="both"/>
        <w:rPr>
          <w:rFonts w:ascii="Georgia" w:hAnsi="Georgia"/>
          <w:b/>
        </w:rPr>
      </w:pPr>
    </w:p>
    <w:p w:rsidR="00D67E52" w:rsidRPr="001B62B8" w:rsidRDefault="00D67E52" w:rsidP="00B22242">
      <w:pPr>
        <w:spacing w:after="120"/>
        <w:ind w:left="709" w:hanging="709"/>
        <w:jc w:val="both"/>
        <w:rPr>
          <w:rFonts w:ascii="Georgia" w:hAnsi="Georgia"/>
          <w:b/>
        </w:rPr>
      </w:pPr>
      <w:r w:rsidRPr="001B62B8">
        <w:rPr>
          <w:rFonts w:ascii="Georgia" w:hAnsi="Georgia"/>
          <w:b/>
        </w:rPr>
        <w:t>1.6. Egyéb információk</w:t>
      </w:r>
    </w:p>
    <w:p w:rsidR="00D67E52" w:rsidRPr="001B62B8" w:rsidRDefault="00D67E52" w:rsidP="00D67E52">
      <w:pPr>
        <w:numPr>
          <w:ilvl w:val="2"/>
          <w:numId w:val="32"/>
        </w:numPr>
        <w:jc w:val="both"/>
        <w:rPr>
          <w:rFonts w:ascii="Georgia" w:hAnsi="Georgia"/>
        </w:rPr>
      </w:pPr>
      <w:r w:rsidRPr="001B62B8">
        <w:rPr>
          <w:rFonts w:ascii="Georgia" w:hAnsi="Georgia"/>
        </w:rPr>
        <w:t xml:space="preserve">Felhívjuk a figyelmet arra, hogy a Kbt. 36. § (1) bekezdése értelmében a részvételre jelentkező ugyanabban a közbeszerzési eljárásban </w:t>
      </w:r>
    </w:p>
    <w:p w:rsidR="00D67E52" w:rsidRPr="001B62B8" w:rsidRDefault="00D67E52" w:rsidP="00D67E52">
      <w:pPr>
        <w:ind w:left="851" w:hanging="284"/>
        <w:jc w:val="both"/>
        <w:rPr>
          <w:rFonts w:ascii="Georgia" w:eastAsia="Calibri" w:hAnsi="Georgia"/>
        </w:rPr>
      </w:pPr>
      <w:proofErr w:type="gramStart"/>
      <w:r w:rsidRPr="001B62B8">
        <w:rPr>
          <w:rFonts w:ascii="Georgia" w:eastAsia="Calibri" w:hAnsi="Georgia"/>
        </w:rPr>
        <w:t>a</w:t>
      </w:r>
      <w:proofErr w:type="gramEnd"/>
      <w:r w:rsidRPr="001B62B8">
        <w:rPr>
          <w:rFonts w:ascii="Georgia" w:eastAsia="Calibri" w:hAnsi="Georgia"/>
        </w:rPr>
        <w:t>) nem nyújthat be másik részvételi jelentkezést más részvételre jelentkezővel közösen,</w:t>
      </w:r>
    </w:p>
    <w:p w:rsidR="00D67E52" w:rsidRPr="001B62B8" w:rsidRDefault="00D67E52" w:rsidP="00D67E52">
      <w:pPr>
        <w:ind w:left="851" w:hanging="284"/>
        <w:jc w:val="both"/>
        <w:rPr>
          <w:rFonts w:ascii="Georgia" w:eastAsia="Calibri" w:hAnsi="Georgia"/>
        </w:rPr>
      </w:pPr>
      <w:r w:rsidRPr="001B62B8">
        <w:rPr>
          <w:rFonts w:ascii="Georgia" w:eastAsia="Calibri" w:hAnsi="Georgia"/>
        </w:rPr>
        <w:t>b</w:t>
      </w:r>
      <w:proofErr w:type="gramStart"/>
      <w:r w:rsidRPr="001B62B8">
        <w:rPr>
          <w:rFonts w:ascii="Georgia" w:eastAsia="Calibri" w:hAnsi="Georgia"/>
        </w:rPr>
        <w:t>)  más</w:t>
      </w:r>
      <w:proofErr w:type="gramEnd"/>
      <w:r w:rsidRPr="001B62B8">
        <w:rPr>
          <w:rFonts w:ascii="Georgia" w:eastAsia="Calibri" w:hAnsi="Georgia"/>
        </w:rPr>
        <w:t xml:space="preserve"> részvételre jelentkező alvállalkozójaként nem vehet részt,</w:t>
      </w:r>
    </w:p>
    <w:p w:rsidR="00D67E52" w:rsidRPr="001B62B8" w:rsidRDefault="00D67E52" w:rsidP="00D67E52">
      <w:pPr>
        <w:ind w:left="851" w:hanging="284"/>
        <w:jc w:val="both"/>
        <w:rPr>
          <w:rFonts w:ascii="Georgia" w:eastAsia="Calibri" w:hAnsi="Georgia"/>
        </w:rPr>
      </w:pPr>
      <w:r w:rsidRPr="001B62B8">
        <w:rPr>
          <w:rFonts w:ascii="Georgia" w:eastAsia="Calibri" w:hAnsi="Georgia"/>
        </w:rPr>
        <w:t>c) más részvételre jelentkező szerződés teljesítésére való alkalmasságát nem igazolhatja [Kbt. 65. § (7) bekezdés].</w:t>
      </w:r>
    </w:p>
    <w:p w:rsidR="00D67E52" w:rsidRPr="001B62B8" w:rsidRDefault="00D67E52" w:rsidP="00D67E52">
      <w:pPr>
        <w:ind w:left="851" w:hanging="284"/>
        <w:jc w:val="both"/>
        <w:rPr>
          <w:rFonts w:ascii="Georgia" w:eastAsia="Calibri" w:hAnsi="Georgia"/>
        </w:rPr>
      </w:pPr>
    </w:p>
    <w:p w:rsidR="00D67E52" w:rsidRPr="001B62B8" w:rsidRDefault="00D67E52" w:rsidP="00D67E52">
      <w:pPr>
        <w:numPr>
          <w:ilvl w:val="2"/>
          <w:numId w:val="32"/>
        </w:numPr>
        <w:jc w:val="both"/>
        <w:rPr>
          <w:rFonts w:ascii="Georgia" w:hAnsi="Georgia"/>
        </w:rPr>
      </w:pPr>
      <w:r w:rsidRPr="001B62B8">
        <w:rPr>
          <w:rFonts w:ascii="Georgia" w:hAnsi="Georgia"/>
        </w:rPr>
        <w:t>Az ajánlatkérő a közbeszerzési műszaki leírást és a szerződéstervezetet a Kbt. 87. § (1) bekezdése szerint már az eljárás részvételi szakaszában jelentkezők rendelkezésére bocsátja. Ajánlatkérő a közbeszerzési műszaki leírás és a szerződéstervezet egésze tekintetében tárgyal, egyik dokumentum esetében sem határoz meg olyan minimumkövetelményeket, amelyekről nem kíván tárgyalni.</w:t>
      </w:r>
    </w:p>
    <w:p w:rsidR="00D67E52" w:rsidRPr="001B62B8" w:rsidRDefault="00D67E52">
      <w:pPr>
        <w:spacing w:after="160" w:line="259" w:lineRule="auto"/>
        <w:rPr>
          <w:rFonts w:ascii="Georgia" w:hAnsi="Georgia"/>
          <w:b/>
          <w:highlight w:val="yellow"/>
        </w:rPr>
      </w:pPr>
      <w:r w:rsidRPr="001B62B8">
        <w:rPr>
          <w:rFonts w:ascii="Georgia" w:hAnsi="Georgia"/>
          <w:b/>
          <w:highlight w:val="yellow"/>
        </w:rPr>
        <w:br w:type="page"/>
      </w:r>
    </w:p>
    <w:p w:rsidR="00287FF6" w:rsidRPr="004C7FEC" w:rsidRDefault="00287FF6" w:rsidP="00287FF6">
      <w:pPr>
        <w:spacing w:after="160" w:line="259" w:lineRule="auto"/>
        <w:rPr>
          <w:rFonts w:ascii="Georgia" w:hAnsi="Georgia"/>
          <w:b/>
          <w:highlight w:val="yellow"/>
        </w:rPr>
      </w:pPr>
    </w:p>
    <w:p w:rsidR="00287FF6" w:rsidRPr="004C7FEC" w:rsidRDefault="00287FF6" w:rsidP="00287FF6">
      <w:pPr>
        <w:tabs>
          <w:tab w:val="left" w:pos="567"/>
          <w:tab w:val="left" w:pos="1134"/>
        </w:tabs>
        <w:spacing w:after="120"/>
        <w:ind w:left="567"/>
        <w:jc w:val="both"/>
        <w:rPr>
          <w:rFonts w:ascii="Georgia" w:hAnsi="Georgia"/>
          <w:color w:val="000000"/>
        </w:rPr>
      </w:pPr>
    </w:p>
    <w:p w:rsidR="00287FF6" w:rsidRPr="004C7FEC" w:rsidRDefault="00287FF6" w:rsidP="00287FF6">
      <w:pPr>
        <w:pStyle w:val="Cmsor1"/>
      </w:pPr>
      <w:bookmarkStart w:id="35" w:name="_Toc248812704"/>
      <w:bookmarkStart w:id="36" w:name="_Toc248812847"/>
      <w:bookmarkStart w:id="37" w:name="_Toc280193714"/>
      <w:bookmarkStart w:id="38" w:name="_Toc447271762"/>
      <w:bookmarkStart w:id="39" w:name="_Toc451434248"/>
      <w:bookmarkStart w:id="40" w:name="_Toc455498671"/>
      <w:bookmarkStart w:id="41" w:name="_Toc500751987"/>
      <w:bookmarkStart w:id="42" w:name="_Toc500773853"/>
      <w:r w:rsidRPr="004C7FEC">
        <w:t>2. A RÉSZVÉTELI JELENTKEZÉS RÉSZEKÉNT BENYÚJTANDÓ IGAZOLÁSOK, NYILATKOZATOK JEGYZÉKE</w:t>
      </w:r>
      <w:bookmarkEnd w:id="35"/>
      <w:bookmarkEnd w:id="36"/>
      <w:bookmarkEnd w:id="37"/>
      <w:bookmarkEnd w:id="38"/>
      <w:bookmarkEnd w:id="39"/>
      <w:r w:rsidRPr="004C7FEC">
        <w:t xml:space="preserve"> (javasolt tartalomjegyzék)</w:t>
      </w:r>
      <w:bookmarkEnd w:id="40"/>
      <w:bookmarkEnd w:id="41"/>
      <w:bookmarkEnd w:id="42"/>
    </w:p>
    <w:p w:rsidR="00287FF6" w:rsidRPr="004C7FEC" w:rsidRDefault="00287FF6" w:rsidP="00287FF6">
      <w:pPr>
        <w:rPr>
          <w:rFonts w:ascii="Georgia" w:hAnsi="Georgia"/>
        </w:rPr>
      </w:pPr>
      <w:bookmarkStart w:id="43" w:name="_Toc234647951"/>
      <w:bookmarkStart w:id="44" w:name="_Toc234659622"/>
      <w:bookmarkStart w:id="45" w:name="_Toc234660410"/>
      <w:bookmarkStart w:id="46" w:name="_Toc234744835"/>
      <w:bookmarkStart w:id="47" w:name="_Toc234747113"/>
      <w:bookmarkStart w:id="48" w:name="_Toc239048899"/>
      <w:bookmarkStart w:id="49" w:name="_Toc239049247"/>
      <w:bookmarkStart w:id="50" w:name="_Toc248280666"/>
      <w:bookmarkStart w:id="51" w:name="_Toc249860284"/>
      <w:bookmarkStart w:id="52" w:name="_Toc249862046"/>
      <w:bookmarkStart w:id="53" w:name="_Toc250373047"/>
      <w:bookmarkStart w:id="54" w:name="_Toc260205967"/>
      <w:bookmarkStart w:id="55" w:name="_Toc264308072"/>
      <w:bookmarkStart w:id="56" w:name="_Toc264310189"/>
      <w:bookmarkStart w:id="57" w:name="_Toc266710164"/>
      <w:bookmarkStart w:id="58" w:name="_Toc266711184"/>
      <w:bookmarkStart w:id="59" w:name="_Toc266711269"/>
      <w:bookmarkStart w:id="60" w:name="_Toc266949139"/>
      <w:bookmarkStart w:id="61" w:name="_Toc271104979"/>
      <w:bookmarkStart w:id="62" w:name="_Toc271106158"/>
      <w:bookmarkStart w:id="63" w:name="_Toc271282547"/>
      <w:bookmarkStart w:id="64" w:name="_Toc274572184"/>
      <w:bookmarkStart w:id="65" w:name="_Toc274574955"/>
      <w:bookmarkStart w:id="66" w:name="_Toc274576377"/>
      <w:bookmarkStart w:id="67" w:name="_Toc274576618"/>
      <w:bookmarkStart w:id="68" w:name="_Toc274576710"/>
      <w:bookmarkStart w:id="69" w:name="_Toc275181388"/>
      <w:bookmarkStart w:id="70" w:name="_Toc275264063"/>
      <w:bookmarkStart w:id="71" w:name="_Toc275847548"/>
      <w:bookmarkStart w:id="72" w:name="_Toc277004248"/>
      <w:bookmarkStart w:id="73" w:name="_Toc277163085"/>
      <w:bookmarkStart w:id="74" w:name="_Toc277689157"/>
      <w:bookmarkStart w:id="75" w:name="_Toc277764854"/>
      <w:bookmarkStart w:id="76" w:name="_Toc278460203"/>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7307"/>
        <w:gridCol w:w="1334"/>
      </w:tblGrid>
      <w:tr w:rsidR="00287FF6" w:rsidRPr="004C7FEC" w:rsidTr="005C5D17">
        <w:tc>
          <w:tcPr>
            <w:tcW w:w="534" w:type="dxa"/>
          </w:tcPr>
          <w:p w:rsidR="00287FF6" w:rsidRPr="004C7FEC" w:rsidRDefault="00287FF6" w:rsidP="00E53FDC">
            <w:pPr>
              <w:pStyle w:val="Listaszerbekezds"/>
              <w:ind w:left="397"/>
              <w:rPr>
                <w:rFonts w:ascii="Georgia" w:hAnsi="Georgia"/>
              </w:rPr>
            </w:pPr>
          </w:p>
        </w:tc>
        <w:tc>
          <w:tcPr>
            <w:tcW w:w="7307" w:type="dxa"/>
          </w:tcPr>
          <w:p w:rsidR="00287FF6" w:rsidRPr="004C7FEC" w:rsidRDefault="00287FF6" w:rsidP="00D516BD">
            <w:pPr>
              <w:jc w:val="center"/>
              <w:rPr>
                <w:rFonts w:ascii="Georgia" w:hAnsi="Georgia"/>
              </w:rPr>
            </w:pPr>
          </w:p>
        </w:tc>
        <w:tc>
          <w:tcPr>
            <w:tcW w:w="0" w:type="auto"/>
          </w:tcPr>
          <w:p w:rsidR="00287FF6" w:rsidRPr="004C7FEC" w:rsidRDefault="00287FF6" w:rsidP="00E53FDC">
            <w:pPr>
              <w:jc w:val="center"/>
              <w:rPr>
                <w:rFonts w:ascii="Georgia" w:hAnsi="Georgia"/>
              </w:rPr>
            </w:pPr>
            <w:r w:rsidRPr="004C7FEC">
              <w:rPr>
                <w:rFonts w:ascii="Georgia" w:hAnsi="Georgia"/>
              </w:rPr>
              <w:t>Oldalszám</w:t>
            </w:r>
          </w:p>
        </w:tc>
      </w:tr>
      <w:tr w:rsidR="00287FF6" w:rsidRPr="004C7FEC" w:rsidTr="005C5D17">
        <w:tc>
          <w:tcPr>
            <w:tcW w:w="534" w:type="dxa"/>
          </w:tcPr>
          <w:p w:rsidR="00287FF6" w:rsidRPr="004C7FEC" w:rsidRDefault="00287FF6" w:rsidP="00E53FDC">
            <w:pPr>
              <w:pStyle w:val="Listaszerbekezds"/>
              <w:numPr>
                <w:ilvl w:val="0"/>
                <w:numId w:val="3"/>
              </w:numPr>
              <w:spacing w:before="60" w:after="60"/>
              <w:ind w:left="397"/>
              <w:rPr>
                <w:rFonts w:ascii="Georgia" w:hAnsi="Georgia"/>
                <w:bCs/>
                <w:iCs/>
              </w:rPr>
            </w:pPr>
          </w:p>
        </w:tc>
        <w:tc>
          <w:tcPr>
            <w:tcW w:w="7307" w:type="dxa"/>
          </w:tcPr>
          <w:p w:rsidR="00287FF6" w:rsidRPr="004C7FEC" w:rsidRDefault="00287FF6" w:rsidP="009D57AA">
            <w:pPr>
              <w:spacing w:before="60" w:after="60"/>
              <w:jc w:val="both"/>
              <w:rPr>
                <w:rFonts w:ascii="Georgia" w:hAnsi="Georgia"/>
              </w:rPr>
            </w:pPr>
            <w:r w:rsidRPr="004C7FEC">
              <w:rPr>
                <w:rFonts w:ascii="Georgia" w:hAnsi="Georgia"/>
                <w:bCs/>
                <w:iCs/>
              </w:rPr>
              <w:t xml:space="preserve">A </w:t>
            </w:r>
            <w:proofErr w:type="spellStart"/>
            <w:r w:rsidRPr="004C7FEC">
              <w:rPr>
                <w:rFonts w:ascii="Georgia" w:hAnsi="Georgia"/>
                <w:bCs/>
                <w:iCs/>
              </w:rPr>
              <w:t>szkennelt</w:t>
            </w:r>
            <w:proofErr w:type="spellEnd"/>
            <w:r w:rsidRPr="004C7FEC">
              <w:rPr>
                <w:rFonts w:ascii="Georgia" w:hAnsi="Georgia"/>
                <w:bCs/>
                <w:iCs/>
              </w:rPr>
              <w:t xml:space="preserve"> részvételi jelentkezést tartalmazó </w:t>
            </w:r>
            <w:r w:rsidR="009D57AA" w:rsidRPr="004C7FEC">
              <w:rPr>
                <w:rFonts w:ascii="Georgia" w:hAnsi="Georgia"/>
                <w:bCs/>
                <w:iCs/>
              </w:rPr>
              <w:t>1</w:t>
            </w:r>
            <w:r w:rsidRPr="004C7FEC">
              <w:rPr>
                <w:rFonts w:ascii="Georgia" w:hAnsi="Georgia"/>
                <w:bCs/>
                <w:iCs/>
              </w:rPr>
              <w:t xml:space="preserve"> db CD</w:t>
            </w:r>
          </w:p>
        </w:tc>
        <w:tc>
          <w:tcPr>
            <w:tcW w:w="0" w:type="auto"/>
          </w:tcPr>
          <w:p w:rsidR="00287FF6" w:rsidRPr="004C7FEC" w:rsidRDefault="00287FF6" w:rsidP="00CA6AC5">
            <w:pPr>
              <w:spacing w:before="60" w:after="60"/>
              <w:jc w:val="right"/>
              <w:rPr>
                <w:rFonts w:ascii="Georgia" w:hAnsi="Georgia"/>
                <w:bCs/>
                <w:iCs/>
              </w:rPr>
            </w:pPr>
          </w:p>
        </w:tc>
      </w:tr>
      <w:tr w:rsidR="00287FF6" w:rsidRPr="004C7FEC" w:rsidTr="005C5D17">
        <w:tc>
          <w:tcPr>
            <w:tcW w:w="534" w:type="dxa"/>
          </w:tcPr>
          <w:p w:rsidR="00287FF6" w:rsidRPr="004C7FEC" w:rsidRDefault="00287FF6" w:rsidP="00E53FDC">
            <w:pPr>
              <w:pStyle w:val="Listaszerbekezds"/>
              <w:numPr>
                <w:ilvl w:val="0"/>
                <w:numId w:val="3"/>
              </w:numPr>
              <w:spacing w:before="60" w:after="60"/>
              <w:ind w:left="397"/>
              <w:rPr>
                <w:rFonts w:ascii="Georgia" w:hAnsi="Georgia"/>
                <w:bCs/>
                <w:iCs/>
              </w:rPr>
            </w:pPr>
          </w:p>
        </w:tc>
        <w:tc>
          <w:tcPr>
            <w:tcW w:w="7307" w:type="dxa"/>
          </w:tcPr>
          <w:p w:rsidR="00287FF6" w:rsidRPr="004C7FEC" w:rsidRDefault="00287FF6" w:rsidP="007E5B32">
            <w:pPr>
              <w:spacing w:before="60" w:after="60"/>
              <w:jc w:val="both"/>
              <w:rPr>
                <w:rFonts w:ascii="Georgia" w:hAnsi="Georgia"/>
                <w:bCs/>
                <w:iCs/>
              </w:rPr>
            </w:pPr>
            <w:r w:rsidRPr="004C7FEC">
              <w:rPr>
                <w:rFonts w:ascii="Georgia" w:hAnsi="Georgia"/>
              </w:rPr>
              <w:t>Oldalszámos tartalomjegyzék</w:t>
            </w:r>
          </w:p>
        </w:tc>
        <w:tc>
          <w:tcPr>
            <w:tcW w:w="0" w:type="auto"/>
          </w:tcPr>
          <w:p w:rsidR="00287FF6" w:rsidRPr="004C7FEC" w:rsidRDefault="00287FF6" w:rsidP="00CA6AC5">
            <w:pPr>
              <w:spacing w:before="60" w:after="60"/>
              <w:jc w:val="right"/>
              <w:rPr>
                <w:rFonts w:ascii="Georgia" w:hAnsi="Georgia"/>
                <w:bCs/>
                <w:iCs/>
              </w:rPr>
            </w:pPr>
          </w:p>
        </w:tc>
      </w:tr>
      <w:tr w:rsidR="00287FF6" w:rsidRPr="004C7FEC" w:rsidTr="005C5D17">
        <w:tc>
          <w:tcPr>
            <w:tcW w:w="534" w:type="dxa"/>
          </w:tcPr>
          <w:p w:rsidR="00287FF6" w:rsidRPr="004C7FEC" w:rsidRDefault="00287FF6" w:rsidP="00E53FDC">
            <w:pPr>
              <w:pStyle w:val="Listaszerbekezds"/>
              <w:numPr>
                <w:ilvl w:val="0"/>
                <w:numId w:val="3"/>
              </w:numPr>
              <w:spacing w:before="60" w:after="60"/>
              <w:ind w:left="397"/>
              <w:rPr>
                <w:rFonts w:ascii="Georgia" w:hAnsi="Georgia"/>
                <w:bCs/>
                <w:iCs/>
              </w:rPr>
            </w:pPr>
          </w:p>
        </w:tc>
        <w:tc>
          <w:tcPr>
            <w:tcW w:w="7307" w:type="dxa"/>
          </w:tcPr>
          <w:p w:rsidR="00287FF6" w:rsidRPr="004C7FEC" w:rsidRDefault="00287FF6" w:rsidP="007E5B32">
            <w:pPr>
              <w:spacing w:before="60" w:after="60"/>
              <w:jc w:val="both"/>
              <w:rPr>
                <w:rFonts w:ascii="Georgia" w:hAnsi="Georgia"/>
              </w:rPr>
            </w:pPr>
            <w:r w:rsidRPr="004C7FEC">
              <w:rPr>
                <w:rFonts w:ascii="Georgia" w:hAnsi="Georgia"/>
                <w:bCs/>
                <w:iCs/>
              </w:rPr>
              <w:t>Felolvasólap</w:t>
            </w:r>
          </w:p>
        </w:tc>
        <w:tc>
          <w:tcPr>
            <w:tcW w:w="0" w:type="auto"/>
          </w:tcPr>
          <w:p w:rsidR="00287FF6" w:rsidRPr="004C7FEC" w:rsidRDefault="00287FF6" w:rsidP="00CA6AC5">
            <w:pPr>
              <w:spacing w:before="60" w:after="60"/>
              <w:jc w:val="right"/>
              <w:rPr>
                <w:rFonts w:ascii="Georgia" w:hAnsi="Georgia"/>
                <w:bCs/>
                <w:iCs/>
              </w:rPr>
            </w:pPr>
          </w:p>
        </w:tc>
      </w:tr>
      <w:tr w:rsidR="00E01D25" w:rsidRPr="004C7FEC" w:rsidTr="005C5D17">
        <w:tc>
          <w:tcPr>
            <w:tcW w:w="534" w:type="dxa"/>
          </w:tcPr>
          <w:p w:rsidR="00E01D25" w:rsidRPr="004C7FEC" w:rsidRDefault="00E01D25" w:rsidP="00E53FDC">
            <w:pPr>
              <w:pStyle w:val="Listaszerbekezds"/>
              <w:numPr>
                <w:ilvl w:val="0"/>
                <w:numId w:val="3"/>
              </w:numPr>
              <w:spacing w:before="60" w:after="60"/>
              <w:ind w:left="397"/>
              <w:rPr>
                <w:rFonts w:ascii="Georgia" w:hAnsi="Georgia"/>
                <w:bCs/>
                <w:iCs/>
              </w:rPr>
            </w:pPr>
          </w:p>
        </w:tc>
        <w:tc>
          <w:tcPr>
            <w:tcW w:w="7307" w:type="dxa"/>
          </w:tcPr>
          <w:p w:rsidR="00E01D25" w:rsidRPr="004C7FEC" w:rsidRDefault="00E01D25" w:rsidP="007E5B32">
            <w:pPr>
              <w:spacing w:before="60" w:after="60"/>
              <w:jc w:val="both"/>
              <w:rPr>
                <w:rFonts w:ascii="Georgia" w:hAnsi="Georgia"/>
                <w:bCs/>
                <w:iCs/>
              </w:rPr>
            </w:pPr>
            <w:r w:rsidRPr="004C7FEC">
              <w:rPr>
                <w:rFonts w:ascii="Georgia" w:hAnsi="Georgia"/>
                <w:bCs/>
                <w:iCs/>
              </w:rPr>
              <w:t>Nyilatkozat a közbeszerzési dokumentumok eléréséről</w:t>
            </w:r>
          </w:p>
        </w:tc>
        <w:tc>
          <w:tcPr>
            <w:tcW w:w="0" w:type="auto"/>
          </w:tcPr>
          <w:p w:rsidR="00E01D25" w:rsidRPr="004C7FEC" w:rsidRDefault="00E01D25" w:rsidP="00CA6AC5">
            <w:pPr>
              <w:spacing w:before="60" w:after="60"/>
              <w:jc w:val="right"/>
              <w:rPr>
                <w:rFonts w:ascii="Georgia" w:hAnsi="Georgia"/>
                <w:bCs/>
                <w:iCs/>
              </w:rPr>
            </w:pPr>
          </w:p>
        </w:tc>
      </w:tr>
      <w:tr w:rsidR="009D57AA" w:rsidRPr="004C7FEC" w:rsidTr="005C5D17">
        <w:tc>
          <w:tcPr>
            <w:tcW w:w="534" w:type="dxa"/>
          </w:tcPr>
          <w:p w:rsidR="009D57AA" w:rsidRPr="004C7FEC" w:rsidRDefault="009D57AA" w:rsidP="00E53FDC">
            <w:pPr>
              <w:pStyle w:val="Listaszerbekezds"/>
              <w:numPr>
                <w:ilvl w:val="0"/>
                <w:numId w:val="3"/>
              </w:numPr>
              <w:spacing w:before="60" w:after="60"/>
              <w:ind w:left="397"/>
              <w:rPr>
                <w:rFonts w:ascii="Georgia" w:hAnsi="Georgia"/>
                <w:bCs/>
                <w:iCs/>
              </w:rPr>
            </w:pPr>
          </w:p>
        </w:tc>
        <w:tc>
          <w:tcPr>
            <w:tcW w:w="7307" w:type="dxa"/>
          </w:tcPr>
          <w:p w:rsidR="009D57AA" w:rsidRPr="004C7FEC" w:rsidRDefault="009D57AA" w:rsidP="007E5B32">
            <w:pPr>
              <w:spacing w:before="60" w:after="60"/>
              <w:jc w:val="both"/>
              <w:rPr>
                <w:rFonts w:ascii="Georgia" w:hAnsi="Georgia"/>
                <w:bCs/>
                <w:iCs/>
              </w:rPr>
            </w:pPr>
            <w:bookmarkStart w:id="77" w:name="_Toc277675740"/>
            <w:r w:rsidRPr="004C7FEC">
              <w:rPr>
                <w:rFonts w:ascii="Georgia" w:hAnsi="Georgia"/>
              </w:rPr>
              <w:t xml:space="preserve">Adatlap </w:t>
            </w:r>
            <w:r w:rsidRPr="004C7FEC">
              <w:rPr>
                <w:rFonts w:ascii="Georgia" w:hAnsi="Georgia" w:cs="Georgia"/>
              </w:rPr>
              <w:t>a részvételre jelentkezőre/alvállalkozóra/az alkalmasság igazolásában részt vevő szervezetre vonatkozó általános információkról</w:t>
            </w:r>
            <w:bookmarkEnd w:id="77"/>
          </w:p>
        </w:tc>
        <w:tc>
          <w:tcPr>
            <w:tcW w:w="0" w:type="auto"/>
          </w:tcPr>
          <w:p w:rsidR="009D57AA" w:rsidRPr="004C7FEC" w:rsidRDefault="009D57AA" w:rsidP="00CA6AC5">
            <w:pPr>
              <w:spacing w:before="60" w:after="60"/>
              <w:jc w:val="right"/>
              <w:rPr>
                <w:rFonts w:ascii="Georgia" w:hAnsi="Georgia"/>
                <w:bCs/>
                <w:iCs/>
              </w:rPr>
            </w:pPr>
          </w:p>
        </w:tc>
      </w:tr>
      <w:tr w:rsidR="008B3D50" w:rsidRPr="004C7FEC" w:rsidTr="005C5D17">
        <w:tc>
          <w:tcPr>
            <w:tcW w:w="534" w:type="dxa"/>
          </w:tcPr>
          <w:p w:rsidR="008B3D50" w:rsidRPr="004C7FEC" w:rsidRDefault="008B3D50" w:rsidP="00E53FDC">
            <w:pPr>
              <w:pStyle w:val="Listaszerbekezds"/>
              <w:numPr>
                <w:ilvl w:val="0"/>
                <w:numId w:val="3"/>
              </w:numPr>
              <w:spacing w:before="60" w:after="60"/>
              <w:ind w:left="397"/>
              <w:rPr>
                <w:rFonts w:ascii="Georgia" w:hAnsi="Georgia"/>
                <w:bCs/>
                <w:iCs/>
              </w:rPr>
            </w:pPr>
          </w:p>
        </w:tc>
        <w:tc>
          <w:tcPr>
            <w:tcW w:w="7307" w:type="dxa"/>
          </w:tcPr>
          <w:p w:rsidR="008B3D50" w:rsidRPr="004C7FEC" w:rsidRDefault="008B3D50" w:rsidP="007E5B32">
            <w:pPr>
              <w:spacing w:before="60" w:after="60"/>
              <w:jc w:val="both"/>
              <w:rPr>
                <w:rFonts w:ascii="Georgia" w:hAnsi="Georgia"/>
              </w:rPr>
            </w:pPr>
            <w:r w:rsidRPr="004C7FEC">
              <w:rPr>
                <w:rFonts w:ascii="Georgia" w:hAnsi="Georgia"/>
                <w:bCs/>
                <w:iCs/>
              </w:rPr>
              <w:t>Nyilatkozat a Kbt. 66. § (4) bekezdése alapján (Kkv szerinti minősítés)</w:t>
            </w:r>
          </w:p>
        </w:tc>
        <w:tc>
          <w:tcPr>
            <w:tcW w:w="0" w:type="auto"/>
          </w:tcPr>
          <w:p w:rsidR="008B3D50" w:rsidRPr="004C7FEC" w:rsidRDefault="008B3D50" w:rsidP="00CA6AC5">
            <w:pPr>
              <w:spacing w:before="60" w:after="60"/>
              <w:jc w:val="right"/>
              <w:rPr>
                <w:rFonts w:ascii="Georgia" w:hAnsi="Georgia"/>
                <w:bCs/>
                <w:iCs/>
              </w:rPr>
            </w:pPr>
          </w:p>
        </w:tc>
      </w:tr>
      <w:tr w:rsidR="001D6732" w:rsidRPr="004C7FEC" w:rsidTr="005C5D17">
        <w:tc>
          <w:tcPr>
            <w:tcW w:w="534" w:type="dxa"/>
          </w:tcPr>
          <w:p w:rsidR="001D6732" w:rsidRPr="004C7FEC" w:rsidRDefault="001D6732" w:rsidP="00E53FDC">
            <w:pPr>
              <w:pStyle w:val="Listaszerbekezds"/>
              <w:numPr>
                <w:ilvl w:val="0"/>
                <w:numId w:val="3"/>
              </w:numPr>
              <w:spacing w:before="60" w:after="60"/>
              <w:ind w:left="397"/>
              <w:rPr>
                <w:rFonts w:ascii="Georgia" w:hAnsi="Georgia"/>
                <w:bCs/>
                <w:iCs/>
              </w:rPr>
            </w:pPr>
          </w:p>
        </w:tc>
        <w:tc>
          <w:tcPr>
            <w:tcW w:w="7307" w:type="dxa"/>
          </w:tcPr>
          <w:p w:rsidR="001D6732" w:rsidRPr="004C7FEC" w:rsidRDefault="001D6732" w:rsidP="007E5B32">
            <w:pPr>
              <w:spacing w:before="60" w:after="60"/>
              <w:jc w:val="both"/>
              <w:rPr>
                <w:rFonts w:ascii="Georgia" w:hAnsi="Georgia"/>
              </w:rPr>
            </w:pPr>
            <w:bookmarkStart w:id="78" w:name="_Toc350939069"/>
            <w:r w:rsidRPr="004C7FEC">
              <w:rPr>
                <w:rFonts w:ascii="Georgia" w:hAnsi="Georgia"/>
              </w:rPr>
              <w:t>Nyilatkozat a Kbt. 66. § (6) bekezdés a)–b) pontjai alapján</w:t>
            </w:r>
            <w:bookmarkEnd w:id="78"/>
          </w:p>
        </w:tc>
        <w:tc>
          <w:tcPr>
            <w:tcW w:w="0" w:type="auto"/>
          </w:tcPr>
          <w:p w:rsidR="001D6732" w:rsidRPr="004C7FEC" w:rsidRDefault="001D6732" w:rsidP="00CA6AC5">
            <w:pPr>
              <w:spacing w:before="60" w:after="60"/>
              <w:jc w:val="right"/>
              <w:rPr>
                <w:rFonts w:ascii="Georgia" w:hAnsi="Georgia"/>
                <w:bCs/>
                <w:iCs/>
              </w:rPr>
            </w:pPr>
          </w:p>
        </w:tc>
      </w:tr>
      <w:tr w:rsidR="00287FF6" w:rsidRPr="004C7FEC" w:rsidTr="005C5D17">
        <w:tc>
          <w:tcPr>
            <w:tcW w:w="534" w:type="dxa"/>
          </w:tcPr>
          <w:p w:rsidR="00287FF6" w:rsidRPr="004C7FEC" w:rsidRDefault="00287FF6" w:rsidP="00E53FDC">
            <w:pPr>
              <w:pStyle w:val="Listaszerbekezds"/>
              <w:numPr>
                <w:ilvl w:val="0"/>
                <w:numId w:val="3"/>
              </w:numPr>
              <w:tabs>
                <w:tab w:val="left" w:pos="720"/>
              </w:tabs>
              <w:spacing w:before="60" w:after="60"/>
              <w:ind w:left="397"/>
              <w:rPr>
                <w:rFonts w:ascii="Georgia" w:hAnsi="Georgia"/>
              </w:rPr>
            </w:pPr>
          </w:p>
        </w:tc>
        <w:tc>
          <w:tcPr>
            <w:tcW w:w="7307" w:type="dxa"/>
          </w:tcPr>
          <w:p w:rsidR="00287FF6" w:rsidRPr="004C7FEC" w:rsidRDefault="00287FF6" w:rsidP="007E5B32">
            <w:pPr>
              <w:tabs>
                <w:tab w:val="left" w:pos="720"/>
              </w:tabs>
              <w:spacing w:before="60" w:after="60"/>
              <w:jc w:val="both"/>
              <w:rPr>
                <w:rFonts w:ascii="Georgia" w:hAnsi="Georgia"/>
              </w:rPr>
            </w:pPr>
            <w:r w:rsidRPr="004C7FEC">
              <w:rPr>
                <w:rFonts w:ascii="Georgia" w:hAnsi="Georgia"/>
              </w:rPr>
              <w:t xml:space="preserve">Nyilatkozat a kizáró okokról </w:t>
            </w:r>
          </w:p>
        </w:tc>
        <w:tc>
          <w:tcPr>
            <w:tcW w:w="0" w:type="auto"/>
          </w:tcPr>
          <w:p w:rsidR="00287FF6" w:rsidRPr="004C7FEC" w:rsidRDefault="00287FF6" w:rsidP="00CA6AC5">
            <w:pPr>
              <w:tabs>
                <w:tab w:val="left" w:pos="720"/>
              </w:tabs>
              <w:spacing w:before="60" w:after="60"/>
              <w:jc w:val="right"/>
              <w:rPr>
                <w:rFonts w:ascii="Georgia" w:hAnsi="Georgia"/>
              </w:rPr>
            </w:pPr>
          </w:p>
        </w:tc>
      </w:tr>
      <w:tr w:rsidR="001D6732" w:rsidRPr="004C7FEC" w:rsidTr="005C5D17">
        <w:tc>
          <w:tcPr>
            <w:tcW w:w="534" w:type="dxa"/>
          </w:tcPr>
          <w:p w:rsidR="001D6732" w:rsidRPr="004C7FEC" w:rsidRDefault="001D6732" w:rsidP="00E53FDC">
            <w:pPr>
              <w:pStyle w:val="Listaszerbekezds"/>
              <w:numPr>
                <w:ilvl w:val="0"/>
                <w:numId w:val="3"/>
              </w:numPr>
              <w:tabs>
                <w:tab w:val="left" w:pos="720"/>
              </w:tabs>
              <w:spacing w:before="60" w:after="60"/>
              <w:ind w:left="397"/>
              <w:rPr>
                <w:rFonts w:ascii="Georgia" w:hAnsi="Georgia"/>
              </w:rPr>
            </w:pPr>
          </w:p>
        </w:tc>
        <w:tc>
          <w:tcPr>
            <w:tcW w:w="7307" w:type="dxa"/>
          </w:tcPr>
          <w:p w:rsidR="001D6732" w:rsidRPr="004C7FEC" w:rsidRDefault="001D6732" w:rsidP="007E5B32">
            <w:pPr>
              <w:tabs>
                <w:tab w:val="left" w:pos="720"/>
              </w:tabs>
              <w:spacing w:before="60" w:after="60"/>
              <w:jc w:val="both"/>
              <w:rPr>
                <w:rFonts w:ascii="Georgia" w:hAnsi="Georgia"/>
              </w:rPr>
            </w:pPr>
            <w:r w:rsidRPr="004C7FEC">
              <w:rPr>
                <w:rFonts w:ascii="Georgia" w:hAnsi="Georgia"/>
                <w:bCs/>
                <w:iCs/>
              </w:rPr>
              <w:t>Nyilatkozat az alkalmassági követelményeknek való megfelelőségről</w:t>
            </w:r>
          </w:p>
        </w:tc>
        <w:tc>
          <w:tcPr>
            <w:tcW w:w="0" w:type="auto"/>
          </w:tcPr>
          <w:p w:rsidR="001D6732" w:rsidRPr="004C7FEC" w:rsidRDefault="001D6732" w:rsidP="00CA6AC5">
            <w:pPr>
              <w:tabs>
                <w:tab w:val="left" w:pos="720"/>
              </w:tabs>
              <w:spacing w:before="60" w:after="60"/>
              <w:jc w:val="right"/>
              <w:rPr>
                <w:rFonts w:ascii="Georgia" w:hAnsi="Georgia"/>
              </w:rPr>
            </w:pPr>
          </w:p>
        </w:tc>
      </w:tr>
      <w:tr w:rsidR="00287FF6" w:rsidRPr="004C7FEC" w:rsidTr="005C5D17">
        <w:tc>
          <w:tcPr>
            <w:tcW w:w="534" w:type="dxa"/>
          </w:tcPr>
          <w:p w:rsidR="00287FF6" w:rsidRPr="004C7FEC" w:rsidRDefault="00287FF6" w:rsidP="00E53FDC">
            <w:pPr>
              <w:pStyle w:val="Listaszerbekezds"/>
              <w:numPr>
                <w:ilvl w:val="0"/>
                <w:numId w:val="3"/>
              </w:numPr>
              <w:tabs>
                <w:tab w:val="left" w:pos="720"/>
              </w:tabs>
              <w:spacing w:before="60" w:after="60"/>
              <w:ind w:left="397"/>
              <w:rPr>
                <w:rFonts w:ascii="Georgia" w:hAnsi="Georgia"/>
              </w:rPr>
            </w:pPr>
          </w:p>
        </w:tc>
        <w:tc>
          <w:tcPr>
            <w:tcW w:w="7307" w:type="dxa"/>
          </w:tcPr>
          <w:p w:rsidR="00287FF6" w:rsidRPr="004C7FEC" w:rsidRDefault="001D6732" w:rsidP="007E5B32">
            <w:pPr>
              <w:tabs>
                <w:tab w:val="left" w:pos="720"/>
              </w:tabs>
              <w:spacing w:before="60" w:after="60"/>
              <w:jc w:val="both"/>
              <w:rPr>
                <w:rFonts w:ascii="Georgia" w:hAnsi="Georgia"/>
                <w:bCs/>
                <w:iCs/>
              </w:rPr>
            </w:pPr>
            <w:r w:rsidRPr="004C7FEC">
              <w:rPr>
                <w:rFonts w:ascii="Georgia" w:hAnsi="Georgia"/>
                <w:bCs/>
                <w:iCs/>
              </w:rPr>
              <w:t>Nyilatkozat a Kbt. 65. § (7) bekezdése alapján</w:t>
            </w:r>
          </w:p>
        </w:tc>
        <w:tc>
          <w:tcPr>
            <w:tcW w:w="0" w:type="auto"/>
          </w:tcPr>
          <w:p w:rsidR="00287FF6" w:rsidRPr="004C7FEC" w:rsidRDefault="00287FF6" w:rsidP="00CA6AC5">
            <w:pPr>
              <w:tabs>
                <w:tab w:val="left" w:pos="720"/>
              </w:tabs>
              <w:spacing w:before="60" w:after="60"/>
              <w:jc w:val="right"/>
              <w:rPr>
                <w:rFonts w:ascii="Georgia" w:hAnsi="Georgia"/>
                <w:bCs/>
                <w:iCs/>
              </w:rPr>
            </w:pPr>
          </w:p>
        </w:tc>
      </w:tr>
      <w:tr w:rsidR="00287FF6" w:rsidRPr="004C7FEC" w:rsidTr="005C5D17">
        <w:tc>
          <w:tcPr>
            <w:tcW w:w="534" w:type="dxa"/>
          </w:tcPr>
          <w:p w:rsidR="00287FF6" w:rsidRPr="004C7FEC" w:rsidRDefault="00287FF6" w:rsidP="00E53FDC">
            <w:pPr>
              <w:pStyle w:val="Listaszerbekezds"/>
              <w:numPr>
                <w:ilvl w:val="0"/>
                <w:numId w:val="3"/>
              </w:numPr>
              <w:tabs>
                <w:tab w:val="left" w:pos="720"/>
              </w:tabs>
              <w:spacing w:before="60" w:after="60"/>
              <w:ind w:left="397"/>
              <w:rPr>
                <w:rFonts w:ascii="Georgia" w:hAnsi="Georgia"/>
                <w:bCs/>
                <w:iCs/>
              </w:rPr>
            </w:pPr>
          </w:p>
        </w:tc>
        <w:tc>
          <w:tcPr>
            <w:tcW w:w="7307" w:type="dxa"/>
          </w:tcPr>
          <w:p w:rsidR="00287FF6" w:rsidRPr="004C7FEC" w:rsidRDefault="001D6732" w:rsidP="007E5B32">
            <w:pPr>
              <w:tabs>
                <w:tab w:val="left" w:pos="720"/>
              </w:tabs>
              <w:spacing w:before="60" w:after="60"/>
              <w:jc w:val="both"/>
              <w:rPr>
                <w:rFonts w:ascii="Georgia" w:hAnsi="Georgia"/>
                <w:bCs/>
                <w:iCs/>
              </w:rPr>
            </w:pPr>
            <w:r w:rsidRPr="004C7FEC">
              <w:rPr>
                <w:rFonts w:ascii="Georgia" w:hAnsi="Georgia"/>
              </w:rPr>
              <w:t>A Kbt. 65. § (7) bekezdése szerinti okirat (adott esetben)</w:t>
            </w:r>
          </w:p>
        </w:tc>
        <w:tc>
          <w:tcPr>
            <w:tcW w:w="0" w:type="auto"/>
          </w:tcPr>
          <w:p w:rsidR="00287FF6" w:rsidRPr="004C7FEC" w:rsidRDefault="00287FF6" w:rsidP="00CA6AC5">
            <w:pPr>
              <w:tabs>
                <w:tab w:val="left" w:pos="720"/>
              </w:tabs>
              <w:spacing w:before="60" w:after="60"/>
              <w:jc w:val="right"/>
              <w:rPr>
                <w:rFonts w:ascii="Georgia" w:hAnsi="Georgia"/>
                <w:bCs/>
                <w:iCs/>
              </w:rPr>
            </w:pPr>
          </w:p>
        </w:tc>
      </w:tr>
      <w:tr w:rsidR="001D6732" w:rsidRPr="004C7FEC" w:rsidTr="005C5D17">
        <w:tc>
          <w:tcPr>
            <w:tcW w:w="534" w:type="dxa"/>
          </w:tcPr>
          <w:p w:rsidR="001D6732" w:rsidRPr="004C7FEC" w:rsidRDefault="001D6732" w:rsidP="00E53FDC">
            <w:pPr>
              <w:pStyle w:val="Listaszerbekezds"/>
              <w:numPr>
                <w:ilvl w:val="0"/>
                <w:numId w:val="3"/>
              </w:numPr>
              <w:tabs>
                <w:tab w:val="left" w:pos="720"/>
              </w:tabs>
              <w:spacing w:before="60" w:after="60"/>
              <w:ind w:left="397"/>
              <w:rPr>
                <w:rFonts w:ascii="Georgia" w:hAnsi="Georgia"/>
                <w:bCs/>
                <w:iCs/>
              </w:rPr>
            </w:pPr>
          </w:p>
        </w:tc>
        <w:tc>
          <w:tcPr>
            <w:tcW w:w="7307" w:type="dxa"/>
          </w:tcPr>
          <w:p w:rsidR="001D6732" w:rsidRPr="004C7FEC" w:rsidRDefault="001D6732" w:rsidP="001D6732">
            <w:pPr>
              <w:tabs>
                <w:tab w:val="left" w:pos="720"/>
              </w:tabs>
              <w:spacing w:before="60" w:after="60"/>
              <w:jc w:val="both"/>
              <w:rPr>
                <w:rFonts w:ascii="Georgia" w:hAnsi="Georgia"/>
              </w:rPr>
            </w:pPr>
            <w:r w:rsidRPr="004C7FEC">
              <w:rPr>
                <w:rFonts w:ascii="Georgia" w:hAnsi="Georgia"/>
              </w:rPr>
              <w:t>Nyilatkozat változásbejegyzési eljárással kapcsolatban</w:t>
            </w:r>
          </w:p>
        </w:tc>
        <w:tc>
          <w:tcPr>
            <w:tcW w:w="0" w:type="auto"/>
          </w:tcPr>
          <w:p w:rsidR="001D6732" w:rsidRPr="004C7FEC" w:rsidRDefault="001D6732" w:rsidP="00CA6AC5">
            <w:pPr>
              <w:tabs>
                <w:tab w:val="left" w:pos="720"/>
              </w:tabs>
              <w:spacing w:before="60" w:after="60"/>
              <w:jc w:val="right"/>
              <w:rPr>
                <w:rFonts w:ascii="Georgia" w:hAnsi="Georgia"/>
                <w:bCs/>
                <w:iCs/>
              </w:rPr>
            </w:pPr>
          </w:p>
        </w:tc>
      </w:tr>
      <w:tr w:rsidR="001D6732" w:rsidRPr="004C7FEC" w:rsidTr="005C5D17">
        <w:tc>
          <w:tcPr>
            <w:tcW w:w="534" w:type="dxa"/>
          </w:tcPr>
          <w:p w:rsidR="001D6732" w:rsidRPr="004C7FEC" w:rsidRDefault="001D6732" w:rsidP="00E53FDC">
            <w:pPr>
              <w:pStyle w:val="Listaszerbekezds"/>
              <w:numPr>
                <w:ilvl w:val="0"/>
                <w:numId w:val="3"/>
              </w:numPr>
              <w:tabs>
                <w:tab w:val="left" w:pos="720"/>
              </w:tabs>
              <w:spacing w:before="60" w:after="60"/>
              <w:ind w:left="397"/>
              <w:rPr>
                <w:rFonts w:ascii="Georgia" w:hAnsi="Georgia"/>
                <w:bCs/>
                <w:iCs/>
              </w:rPr>
            </w:pPr>
          </w:p>
        </w:tc>
        <w:tc>
          <w:tcPr>
            <w:tcW w:w="7307" w:type="dxa"/>
          </w:tcPr>
          <w:p w:rsidR="001D6732" w:rsidRPr="004C7FEC" w:rsidRDefault="001D6732" w:rsidP="001D6732">
            <w:pPr>
              <w:tabs>
                <w:tab w:val="left" w:pos="720"/>
              </w:tabs>
              <w:spacing w:before="60" w:after="60"/>
              <w:jc w:val="both"/>
              <w:rPr>
                <w:rFonts w:ascii="Georgia" w:hAnsi="Georgia"/>
              </w:rPr>
            </w:pPr>
            <w:r w:rsidRPr="004C7FEC">
              <w:rPr>
                <w:rFonts w:ascii="Georgia" w:hAnsi="Georgia"/>
              </w:rPr>
              <w:t>A cégbírósághoz benyújtott változásbejegyzési kérelem és az annak érkezéséről a cégbíróság által megküldött igazolás</w:t>
            </w:r>
            <w:bookmarkStart w:id="79" w:name="pr1"/>
            <w:bookmarkEnd w:id="79"/>
            <w:r w:rsidRPr="004C7FEC">
              <w:rPr>
                <w:rFonts w:ascii="Georgia" w:hAnsi="Georgia"/>
              </w:rPr>
              <w:t xml:space="preserve"> (folyamatban lévő változásbejegyzési eljárás esetén)</w:t>
            </w:r>
          </w:p>
        </w:tc>
        <w:tc>
          <w:tcPr>
            <w:tcW w:w="0" w:type="auto"/>
          </w:tcPr>
          <w:p w:rsidR="001D6732" w:rsidRPr="004C7FEC" w:rsidRDefault="001D6732" w:rsidP="00CA6AC5">
            <w:pPr>
              <w:tabs>
                <w:tab w:val="left" w:pos="720"/>
              </w:tabs>
              <w:spacing w:before="60" w:after="60"/>
              <w:jc w:val="right"/>
              <w:rPr>
                <w:rFonts w:ascii="Georgia" w:hAnsi="Georgia"/>
                <w:bCs/>
                <w:iCs/>
              </w:rPr>
            </w:pPr>
          </w:p>
        </w:tc>
      </w:tr>
      <w:tr w:rsidR="00287FF6" w:rsidRPr="004C7FEC" w:rsidTr="005C5D17">
        <w:tc>
          <w:tcPr>
            <w:tcW w:w="534" w:type="dxa"/>
          </w:tcPr>
          <w:p w:rsidR="00287FF6" w:rsidRPr="004C7FEC" w:rsidRDefault="00287FF6" w:rsidP="00E53FDC">
            <w:pPr>
              <w:pStyle w:val="Listaszerbekezds"/>
              <w:numPr>
                <w:ilvl w:val="0"/>
                <w:numId w:val="3"/>
              </w:numPr>
              <w:tabs>
                <w:tab w:val="left" w:pos="720"/>
              </w:tabs>
              <w:spacing w:before="60" w:after="60"/>
              <w:ind w:left="397"/>
              <w:rPr>
                <w:rFonts w:ascii="Georgia" w:hAnsi="Georgia"/>
              </w:rPr>
            </w:pPr>
          </w:p>
        </w:tc>
        <w:tc>
          <w:tcPr>
            <w:tcW w:w="7307" w:type="dxa"/>
          </w:tcPr>
          <w:p w:rsidR="00287FF6" w:rsidRPr="004C7FEC" w:rsidRDefault="001D6732" w:rsidP="007E5B32">
            <w:pPr>
              <w:tabs>
                <w:tab w:val="left" w:pos="720"/>
              </w:tabs>
              <w:spacing w:before="60" w:after="60"/>
              <w:jc w:val="both"/>
              <w:rPr>
                <w:rFonts w:ascii="Georgia" w:hAnsi="Georgia"/>
              </w:rPr>
            </w:pPr>
            <w:r w:rsidRPr="004C7FEC">
              <w:rPr>
                <w:rFonts w:ascii="Georgia" w:hAnsi="Georgia"/>
              </w:rPr>
              <w:t>Átláthatósági nyilatkozat</w:t>
            </w:r>
          </w:p>
        </w:tc>
        <w:tc>
          <w:tcPr>
            <w:tcW w:w="0" w:type="auto"/>
          </w:tcPr>
          <w:p w:rsidR="00287FF6" w:rsidRPr="004C7FEC" w:rsidRDefault="00287FF6" w:rsidP="00CA6AC5">
            <w:pPr>
              <w:tabs>
                <w:tab w:val="left" w:pos="720"/>
              </w:tabs>
              <w:spacing w:before="60" w:after="60"/>
              <w:jc w:val="right"/>
              <w:rPr>
                <w:rFonts w:ascii="Georgia" w:hAnsi="Georgia"/>
              </w:rPr>
            </w:pPr>
          </w:p>
        </w:tc>
      </w:tr>
      <w:tr w:rsidR="008B3D50" w:rsidRPr="004C7FEC" w:rsidTr="005C5D17">
        <w:tc>
          <w:tcPr>
            <w:tcW w:w="534" w:type="dxa"/>
          </w:tcPr>
          <w:p w:rsidR="008B3D50" w:rsidRPr="004C7FEC" w:rsidRDefault="008B3D50" w:rsidP="00E53FDC">
            <w:pPr>
              <w:pStyle w:val="Listaszerbekezds"/>
              <w:numPr>
                <w:ilvl w:val="0"/>
                <w:numId w:val="3"/>
              </w:numPr>
              <w:spacing w:before="60" w:after="60"/>
              <w:ind w:left="397"/>
              <w:rPr>
                <w:rFonts w:ascii="Georgia" w:hAnsi="Georgia"/>
              </w:rPr>
            </w:pPr>
          </w:p>
        </w:tc>
        <w:tc>
          <w:tcPr>
            <w:tcW w:w="7307" w:type="dxa"/>
          </w:tcPr>
          <w:p w:rsidR="008B3D50" w:rsidRPr="004C7FEC" w:rsidRDefault="008B3D50" w:rsidP="007E5B32">
            <w:pPr>
              <w:spacing w:before="60" w:after="60"/>
              <w:jc w:val="both"/>
              <w:rPr>
                <w:rFonts w:ascii="Georgia" w:hAnsi="Georgia"/>
                <w:bCs/>
                <w:iCs/>
              </w:rPr>
            </w:pPr>
            <w:r w:rsidRPr="004C7FEC">
              <w:rPr>
                <w:rFonts w:ascii="Georgia" w:hAnsi="Georgia" w:cs="Georgia"/>
              </w:rPr>
              <w:t>Üzleti titokra vonatkozó – adott esetben nemleges tartalmú – nyilatkozat</w:t>
            </w:r>
            <w:r w:rsidRPr="004C7FEC">
              <w:rPr>
                <w:rFonts w:ascii="Georgia" w:hAnsi="Georgia" w:cs="Georgia"/>
                <w:b/>
              </w:rPr>
              <w:t xml:space="preserve"> </w:t>
            </w:r>
            <w:r w:rsidRPr="004C7FEC">
              <w:rPr>
                <w:rFonts w:ascii="Georgia" w:hAnsi="Georgia" w:cs="Georgia"/>
              </w:rPr>
              <w:t>a Kbt. 44. § (1)-(3) bekezdésében foglaltak figyelembe vételével</w:t>
            </w:r>
          </w:p>
        </w:tc>
        <w:tc>
          <w:tcPr>
            <w:tcW w:w="0" w:type="auto"/>
          </w:tcPr>
          <w:p w:rsidR="008B3D50" w:rsidRPr="004C7FEC" w:rsidRDefault="008B3D50" w:rsidP="00CA6AC5">
            <w:pPr>
              <w:spacing w:before="60" w:after="60"/>
              <w:jc w:val="right"/>
              <w:rPr>
                <w:rFonts w:ascii="Georgia" w:hAnsi="Georgia"/>
              </w:rPr>
            </w:pPr>
          </w:p>
        </w:tc>
      </w:tr>
      <w:tr w:rsidR="008B3D50" w:rsidRPr="004C7FEC" w:rsidTr="005C5D17">
        <w:tc>
          <w:tcPr>
            <w:tcW w:w="534" w:type="dxa"/>
          </w:tcPr>
          <w:p w:rsidR="008B3D50" w:rsidRPr="004C7FEC" w:rsidRDefault="008B3D50" w:rsidP="00E53FDC">
            <w:pPr>
              <w:pStyle w:val="Listaszerbekezds"/>
              <w:numPr>
                <w:ilvl w:val="0"/>
                <w:numId w:val="3"/>
              </w:numPr>
              <w:spacing w:before="60" w:after="60"/>
              <w:ind w:left="397"/>
              <w:rPr>
                <w:rFonts w:ascii="Georgia" w:hAnsi="Georgia"/>
              </w:rPr>
            </w:pPr>
          </w:p>
        </w:tc>
        <w:tc>
          <w:tcPr>
            <w:tcW w:w="7307" w:type="dxa"/>
          </w:tcPr>
          <w:p w:rsidR="008B3D50" w:rsidRPr="004C7FEC" w:rsidRDefault="008B3D50" w:rsidP="007E5B32">
            <w:pPr>
              <w:spacing w:before="60" w:after="60"/>
              <w:jc w:val="both"/>
              <w:rPr>
                <w:rFonts w:ascii="Georgia" w:hAnsi="Georgia"/>
                <w:bCs/>
                <w:iCs/>
              </w:rPr>
            </w:pPr>
            <w:r w:rsidRPr="004C7FEC">
              <w:rPr>
                <w:rFonts w:ascii="Georgia" w:hAnsi="Georgia"/>
              </w:rPr>
              <w:t>Részvételre jelentkező cégszerűen aláírt nyilatkozata a tekintetben, hogy az adathordozón (CD) benyújtott részvételi jelentkezésének tartalma teljes mértékben megegyezik az általa benyújtott eredeti megjelölésű részvételi jelentkezés tartalmával</w:t>
            </w:r>
          </w:p>
        </w:tc>
        <w:tc>
          <w:tcPr>
            <w:tcW w:w="0" w:type="auto"/>
          </w:tcPr>
          <w:p w:rsidR="008B3D50" w:rsidRPr="004C7FEC" w:rsidRDefault="008B3D50" w:rsidP="00CA6AC5">
            <w:pPr>
              <w:spacing w:before="60" w:after="60"/>
              <w:jc w:val="right"/>
              <w:rPr>
                <w:rFonts w:ascii="Georgia" w:hAnsi="Georgia"/>
              </w:rPr>
            </w:pPr>
          </w:p>
        </w:tc>
      </w:tr>
      <w:tr w:rsidR="00287FF6" w:rsidRPr="00655155" w:rsidTr="005C5D17">
        <w:tc>
          <w:tcPr>
            <w:tcW w:w="534" w:type="dxa"/>
          </w:tcPr>
          <w:p w:rsidR="00287FF6" w:rsidRPr="00655155" w:rsidRDefault="00287FF6" w:rsidP="00E53FDC">
            <w:pPr>
              <w:pStyle w:val="Listaszerbekezds"/>
              <w:numPr>
                <w:ilvl w:val="0"/>
                <w:numId w:val="3"/>
              </w:numPr>
              <w:spacing w:before="60" w:after="60"/>
              <w:ind w:left="397"/>
              <w:rPr>
                <w:rFonts w:ascii="Georgia" w:hAnsi="Georgia"/>
              </w:rPr>
            </w:pPr>
          </w:p>
        </w:tc>
        <w:tc>
          <w:tcPr>
            <w:tcW w:w="7307" w:type="dxa"/>
          </w:tcPr>
          <w:p w:rsidR="00287FF6" w:rsidRPr="00655155" w:rsidRDefault="001D6732" w:rsidP="007E5B32">
            <w:pPr>
              <w:spacing w:before="60" w:after="60"/>
              <w:jc w:val="both"/>
              <w:rPr>
                <w:rFonts w:ascii="Georgia" w:hAnsi="Georgia"/>
              </w:rPr>
            </w:pPr>
            <w:r w:rsidRPr="00655155">
              <w:rPr>
                <w:rFonts w:ascii="Georgia" w:hAnsi="Georgia"/>
                <w:bCs/>
                <w:iCs/>
              </w:rPr>
              <w:t>A részvételi jelentkezést aláíró illetve nyilatkozatot tevő cégjegyzésre jogosult személyek aláírási címpéldánya, vagy ügyvéd által ellenjegyzett aláírás-mintája</w:t>
            </w:r>
          </w:p>
        </w:tc>
        <w:tc>
          <w:tcPr>
            <w:tcW w:w="0" w:type="auto"/>
          </w:tcPr>
          <w:p w:rsidR="00287FF6" w:rsidRPr="00655155" w:rsidRDefault="00287FF6" w:rsidP="00CA6AC5">
            <w:pPr>
              <w:spacing w:before="60" w:after="60"/>
              <w:jc w:val="right"/>
              <w:rPr>
                <w:rFonts w:ascii="Georgia" w:hAnsi="Georgia"/>
              </w:rPr>
            </w:pPr>
          </w:p>
        </w:tc>
      </w:tr>
      <w:tr w:rsidR="00287FF6" w:rsidRPr="00655155" w:rsidTr="005C5D17">
        <w:tc>
          <w:tcPr>
            <w:tcW w:w="534" w:type="dxa"/>
          </w:tcPr>
          <w:p w:rsidR="00287FF6" w:rsidRPr="00655155" w:rsidRDefault="00287FF6" w:rsidP="00E53FDC">
            <w:pPr>
              <w:pStyle w:val="Listaszerbekezds"/>
              <w:numPr>
                <w:ilvl w:val="0"/>
                <w:numId w:val="3"/>
              </w:numPr>
              <w:spacing w:before="60" w:after="60"/>
              <w:ind w:left="397"/>
              <w:rPr>
                <w:rFonts w:ascii="Georgia" w:hAnsi="Georgia"/>
              </w:rPr>
            </w:pPr>
          </w:p>
        </w:tc>
        <w:tc>
          <w:tcPr>
            <w:tcW w:w="7307" w:type="dxa"/>
          </w:tcPr>
          <w:p w:rsidR="00287FF6" w:rsidRPr="00655155" w:rsidRDefault="001D6732" w:rsidP="007E5B32">
            <w:pPr>
              <w:spacing w:before="60" w:after="60"/>
              <w:jc w:val="both"/>
              <w:rPr>
                <w:rFonts w:ascii="Georgia" w:hAnsi="Georgia"/>
                <w:bCs/>
                <w:iCs/>
              </w:rPr>
            </w:pPr>
            <w:r w:rsidRPr="00655155">
              <w:rPr>
                <w:rFonts w:ascii="Georgia" w:hAnsi="Georgia"/>
                <w:bCs/>
                <w:iCs/>
              </w:rPr>
              <w:t>Cégjegyzésre nem jogosult személy nyilatkozattétele esetén a cégjegyzésre jogosult által cégszerűen aláírt, a meghatalmazott személy aláírását is tartalmazó meghatalmazás (adott esetben)</w:t>
            </w:r>
          </w:p>
        </w:tc>
        <w:tc>
          <w:tcPr>
            <w:tcW w:w="0" w:type="auto"/>
          </w:tcPr>
          <w:p w:rsidR="00287FF6" w:rsidRPr="00655155" w:rsidRDefault="00287FF6" w:rsidP="00CA6AC5">
            <w:pPr>
              <w:spacing w:before="60" w:after="60"/>
              <w:jc w:val="right"/>
              <w:rPr>
                <w:rFonts w:ascii="Georgia" w:hAnsi="Georgia"/>
              </w:rPr>
            </w:pPr>
          </w:p>
        </w:tc>
      </w:tr>
      <w:tr w:rsidR="00287FF6" w:rsidRPr="00655155" w:rsidTr="005C5D17">
        <w:tc>
          <w:tcPr>
            <w:tcW w:w="534" w:type="dxa"/>
          </w:tcPr>
          <w:p w:rsidR="00287FF6" w:rsidRPr="00655155" w:rsidRDefault="00287FF6" w:rsidP="00E53FDC">
            <w:pPr>
              <w:pStyle w:val="Listaszerbekezds"/>
              <w:numPr>
                <w:ilvl w:val="0"/>
                <w:numId w:val="3"/>
              </w:numPr>
              <w:spacing w:before="60" w:after="60"/>
              <w:ind w:left="397"/>
              <w:rPr>
                <w:rFonts w:ascii="Georgia" w:hAnsi="Georgia"/>
              </w:rPr>
            </w:pPr>
          </w:p>
        </w:tc>
        <w:tc>
          <w:tcPr>
            <w:tcW w:w="7307" w:type="dxa"/>
          </w:tcPr>
          <w:p w:rsidR="00287FF6" w:rsidRPr="00655155" w:rsidRDefault="00287FF6" w:rsidP="007E5B32">
            <w:pPr>
              <w:tabs>
                <w:tab w:val="left" w:pos="720"/>
              </w:tabs>
              <w:spacing w:before="60" w:after="60"/>
              <w:jc w:val="both"/>
              <w:rPr>
                <w:rFonts w:ascii="Georgia" w:hAnsi="Georgia"/>
              </w:rPr>
            </w:pPr>
            <w:r w:rsidRPr="00655155">
              <w:rPr>
                <w:rFonts w:ascii="Georgia" w:hAnsi="Georgia"/>
              </w:rPr>
              <w:t>A közös részvételre jelentkezők megállapodása (közös részvételre jelentkezés esetén)</w:t>
            </w:r>
          </w:p>
        </w:tc>
        <w:tc>
          <w:tcPr>
            <w:tcW w:w="0" w:type="auto"/>
          </w:tcPr>
          <w:p w:rsidR="00287FF6" w:rsidRPr="00655155" w:rsidRDefault="00287FF6" w:rsidP="00CA6AC5">
            <w:pPr>
              <w:tabs>
                <w:tab w:val="left" w:pos="720"/>
              </w:tabs>
              <w:spacing w:before="60" w:after="60"/>
              <w:jc w:val="right"/>
              <w:rPr>
                <w:rFonts w:ascii="Georgia" w:hAnsi="Georgia"/>
              </w:rPr>
            </w:pPr>
          </w:p>
        </w:tc>
      </w:tr>
      <w:tr w:rsidR="00287FF6" w:rsidRPr="00655155" w:rsidTr="005C5D17">
        <w:tc>
          <w:tcPr>
            <w:tcW w:w="534" w:type="dxa"/>
          </w:tcPr>
          <w:p w:rsidR="00287FF6" w:rsidRPr="00655155" w:rsidRDefault="00287FF6" w:rsidP="00E53FDC">
            <w:pPr>
              <w:pStyle w:val="Listaszerbekezds"/>
              <w:numPr>
                <w:ilvl w:val="0"/>
                <w:numId w:val="3"/>
              </w:numPr>
              <w:tabs>
                <w:tab w:val="left" w:pos="720"/>
              </w:tabs>
              <w:spacing w:before="60" w:after="60"/>
              <w:ind w:left="397"/>
              <w:rPr>
                <w:rFonts w:ascii="Georgia" w:hAnsi="Georgia"/>
              </w:rPr>
            </w:pPr>
          </w:p>
        </w:tc>
        <w:tc>
          <w:tcPr>
            <w:tcW w:w="7307" w:type="dxa"/>
            <w:vAlign w:val="center"/>
          </w:tcPr>
          <w:p w:rsidR="00287FF6" w:rsidRPr="00655155" w:rsidRDefault="00287FF6" w:rsidP="007E5B32">
            <w:pPr>
              <w:tabs>
                <w:tab w:val="left" w:pos="720"/>
              </w:tabs>
              <w:spacing w:before="60" w:after="60"/>
              <w:jc w:val="both"/>
              <w:rPr>
                <w:rFonts w:ascii="Georgia" w:hAnsi="Georgia"/>
              </w:rPr>
            </w:pPr>
            <w:r w:rsidRPr="00655155">
              <w:rPr>
                <w:rFonts w:ascii="Georgia" w:hAnsi="Georgia"/>
              </w:rPr>
              <w:t>A fordítás hitelességéért való felelősségvállalást tartalmazó cégszerűen aláírt részvételre jelentkezői nyilatkozat (idegen nyelvű irat csatolása esetén)</w:t>
            </w:r>
          </w:p>
        </w:tc>
        <w:tc>
          <w:tcPr>
            <w:tcW w:w="0" w:type="auto"/>
          </w:tcPr>
          <w:p w:rsidR="00287FF6" w:rsidRPr="00655155" w:rsidRDefault="00287FF6" w:rsidP="00CA6AC5">
            <w:pPr>
              <w:tabs>
                <w:tab w:val="left" w:pos="720"/>
              </w:tabs>
              <w:spacing w:before="60" w:after="60"/>
              <w:jc w:val="right"/>
              <w:rPr>
                <w:rFonts w:ascii="Georgia" w:hAnsi="Georgia"/>
                <w:bCs/>
                <w:iCs/>
              </w:rPr>
            </w:pPr>
          </w:p>
        </w:tc>
      </w:tr>
      <w:tr w:rsidR="00287FF6" w:rsidRPr="00655155" w:rsidTr="005C5D17">
        <w:tc>
          <w:tcPr>
            <w:tcW w:w="534" w:type="dxa"/>
          </w:tcPr>
          <w:p w:rsidR="00287FF6" w:rsidRPr="00655155" w:rsidRDefault="00287FF6" w:rsidP="00E53FDC">
            <w:pPr>
              <w:pStyle w:val="Listaszerbekezds"/>
              <w:numPr>
                <w:ilvl w:val="0"/>
                <w:numId w:val="3"/>
              </w:numPr>
              <w:tabs>
                <w:tab w:val="left" w:pos="720"/>
              </w:tabs>
              <w:spacing w:before="60" w:after="60"/>
              <w:ind w:left="397"/>
              <w:rPr>
                <w:rFonts w:ascii="Georgia" w:hAnsi="Georgia"/>
              </w:rPr>
            </w:pPr>
          </w:p>
        </w:tc>
        <w:tc>
          <w:tcPr>
            <w:tcW w:w="7307" w:type="dxa"/>
            <w:vAlign w:val="center"/>
          </w:tcPr>
          <w:p w:rsidR="00287FF6" w:rsidRPr="00655155" w:rsidRDefault="00287FF6" w:rsidP="00D773E2">
            <w:pPr>
              <w:tabs>
                <w:tab w:val="left" w:pos="720"/>
              </w:tabs>
              <w:spacing w:before="60" w:after="60"/>
              <w:jc w:val="both"/>
              <w:rPr>
                <w:rFonts w:ascii="Georgia" w:hAnsi="Georgia"/>
              </w:rPr>
            </w:pPr>
            <w:r w:rsidRPr="00655155">
              <w:rPr>
                <w:rFonts w:ascii="Georgia" w:hAnsi="Georgia"/>
              </w:rPr>
              <w:t xml:space="preserve">A </w:t>
            </w:r>
            <w:r w:rsidR="005F1516" w:rsidRPr="00655155">
              <w:rPr>
                <w:rFonts w:ascii="Georgia" w:hAnsi="Georgia"/>
              </w:rPr>
              <w:t>közbeszerzési</w:t>
            </w:r>
            <w:r w:rsidRPr="00655155">
              <w:rPr>
                <w:rFonts w:ascii="Georgia" w:hAnsi="Georgia"/>
              </w:rPr>
              <w:t xml:space="preserve"> dokument</w:t>
            </w:r>
            <w:r w:rsidR="005F1516" w:rsidRPr="00655155">
              <w:rPr>
                <w:rFonts w:ascii="Georgia" w:hAnsi="Georgia"/>
              </w:rPr>
              <w:t xml:space="preserve">umokban </w:t>
            </w:r>
            <w:r w:rsidRPr="00655155">
              <w:rPr>
                <w:rFonts w:ascii="Georgia" w:hAnsi="Georgia"/>
              </w:rPr>
              <w:t xml:space="preserve">előírt egyéb </w:t>
            </w:r>
            <w:r w:rsidR="005F1516" w:rsidRPr="00655155">
              <w:rPr>
                <w:rFonts w:ascii="Georgia" w:hAnsi="Georgia"/>
              </w:rPr>
              <w:t>iratok, nyilat</w:t>
            </w:r>
            <w:r w:rsidR="00D773E2" w:rsidRPr="00655155">
              <w:rPr>
                <w:rFonts w:ascii="Georgia" w:hAnsi="Georgia"/>
              </w:rPr>
              <w:t>k</w:t>
            </w:r>
            <w:r w:rsidR="005F1516" w:rsidRPr="00655155">
              <w:rPr>
                <w:rFonts w:ascii="Georgia" w:hAnsi="Georgia"/>
              </w:rPr>
              <w:t>ozatok</w:t>
            </w:r>
          </w:p>
        </w:tc>
        <w:tc>
          <w:tcPr>
            <w:tcW w:w="0" w:type="auto"/>
          </w:tcPr>
          <w:p w:rsidR="00287FF6" w:rsidRPr="00655155" w:rsidRDefault="00287FF6" w:rsidP="00CA6AC5">
            <w:pPr>
              <w:tabs>
                <w:tab w:val="left" w:pos="720"/>
              </w:tabs>
              <w:spacing w:before="60" w:after="60"/>
              <w:jc w:val="right"/>
              <w:rPr>
                <w:rFonts w:ascii="Georgia" w:hAnsi="Georgia"/>
                <w:bCs/>
                <w:iCs/>
              </w:rPr>
            </w:pPr>
          </w:p>
        </w:tc>
      </w:tr>
    </w:tbl>
    <w:p w:rsidR="00287FF6" w:rsidRPr="004C7FEC" w:rsidRDefault="00287FF6" w:rsidP="00287FF6">
      <w:pPr>
        <w:rPr>
          <w:rFonts w:ascii="Georgia" w:hAnsi="Georgia"/>
          <w:highlight w:val="yellow"/>
        </w:rPr>
      </w:pPr>
    </w:p>
    <w:p w:rsidR="00287FF6" w:rsidRPr="004C7FEC" w:rsidRDefault="00287FF6" w:rsidP="00287FF6">
      <w:pPr>
        <w:spacing w:before="60" w:after="60"/>
        <w:jc w:val="both"/>
        <w:rPr>
          <w:rFonts w:ascii="Georgia" w:hAnsi="Georgia"/>
          <w:highlight w:val="yellow"/>
        </w:rPr>
      </w:pPr>
      <w:r w:rsidRPr="004C7FEC">
        <w:rPr>
          <w:rFonts w:ascii="Georgia" w:hAnsi="Georgia"/>
          <w:b/>
          <w:highlight w:val="yellow"/>
        </w:rPr>
        <w:br w:type="page"/>
      </w:r>
      <w:bookmarkStart w:id="80" w:name="_Toc203369397"/>
      <w:bookmarkStart w:id="81" w:name="_Toc203275043"/>
      <w:bookmarkStart w:id="82" w:name="_Toc200343446"/>
      <w:bookmarkStart w:id="83" w:name="_Toc200342974"/>
      <w:bookmarkStart w:id="84" w:name="_Toc200342556"/>
      <w:bookmarkStart w:id="85" w:name="_Toc200342385"/>
      <w:bookmarkStart w:id="86" w:name="_Toc200329827"/>
    </w:p>
    <w:p w:rsidR="00287FF6" w:rsidRPr="004C7FEC" w:rsidRDefault="00287FF6" w:rsidP="00287FF6">
      <w:pPr>
        <w:pStyle w:val="Cmsor1"/>
      </w:pPr>
      <w:bookmarkStart w:id="87" w:name="_Toc447271763"/>
      <w:bookmarkStart w:id="88" w:name="_Toc451434249"/>
      <w:bookmarkStart w:id="89" w:name="_Toc455498672"/>
      <w:bookmarkStart w:id="90" w:name="_Toc500751988"/>
      <w:bookmarkStart w:id="91" w:name="_Toc500773854"/>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80"/>
      <w:bookmarkEnd w:id="81"/>
      <w:bookmarkEnd w:id="82"/>
      <w:bookmarkEnd w:id="83"/>
      <w:bookmarkEnd w:id="84"/>
      <w:bookmarkEnd w:id="85"/>
      <w:bookmarkEnd w:id="86"/>
      <w:r w:rsidRPr="004C7FEC">
        <w:lastRenderedPageBreak/>
        <w:t>3. FELOLVASÓLAP, NYILATKOZATMINTÁK</w:t>
      </w:r>
      <w:bookmarkEnd w:id="87"/>
      <w:bookmarkEnd w:id="88"/>
      <w:bookmarkEnd w:id="89"/>
      <w:bookmarkEnd w:id="90"/>
      <w:bookmarkEnd w:id="91"/>
    </w:p>
    <w:p w:rsidR="00287FF6" w:rsidRPr="004C7FEC" w:rsidRDefault="00287FF6" w:rsidP="00287FF6">
      <w:pPr>
        <w:jc w:val="both"/>
        <w:rPr>
          <w:rFonts w:ascii="Georgia" w:hAnsi="Georgia"/>
        </w:rPr>
      </w:pPr>
    </w:p>
    <w:p w:rsidR="00287FF6" w:rsidRPr="004C7FEC" w:rsidRDefault="00287FF6" w:rsidP="00287FF6">
      <w:pPr>
        <w:spacing w:line="360" w:lineRule="auto"/>
        <w:ind w:left="360"/>
        <w:jc w:val="both"/>
        <w:rPr>
          <w:rFonts w:ascii="Georgia" w:hAnsi="Georgia"/>
        </w:rPr>
      </w:pPr>
    </w:p>
    <w:p w:rsidR="00287FF6" w:rsidRPr="004C7FEC" w:rsidRDefault="00287FF6" w:rsidP="00287FF6">
      <w:pPr>
        <w:spacing w:line="360" w:lineRule="auto"/>
        <w:ind w:left="360"/>
        <w:jc w:val="both"/>
        <w:rPr>
          <w:rFonts w:ascii="Georgia" w:hAnsi="Georgia"/>
        </w:rPr>
      </w:pPr>
    </w:p>
    <w:p w:rsidR="00287FF6" w:rsidRPr="004C7FEC" w:rsidRDefault="00287FF6" w:rsidP="00287FF6">
      <w:pPr>
        <w:pStyle w:val="Listaszerbekezds"/>
        <w:spacing w:before="60"/>
        <w:ind w:left="360"/>
        <w:jc w:val="both"/>
        <w:rPr>
          <w:rFonts w:ascii="Georgia" w:hAnsi="Georgia"/>
        </w:rPr>
      </w:pPr>
      <w:r w:rsidRPr="004C7FEC">
        <w:rPr>
          <w:rFonts w:ascii="Georgia" w:hAnsi="Georgia"/>
        </w:rPr>
        <w:t>Ajánlatkérő a következő nyilatkozatmintákat a részvételi jelentkezés elkészítésének megkönnyítése érdekében bocsátja a részvételre jelentkezők rendelkezésére. Az ajánlatkérő által elkészített nyilatkozatokkal azonos adattartalmú, de eltérő megfogalmazású nyilatkozatok is elfogadhatóak.</w:t>
      </w:r>
    </w:p>
    <w:p w:rsidR="00287FF6" w:rsidRPr="004C7FEC" w:rsidRDefault="00287FF6" w:rsidP="00287FF6">
      <w:pPr>
        <w:spacing w:line="360" w:lineRule="auto"/>
        <w:ind w:left="360"/>
        <w:jc w:val="both"/>
        <w:rPr>
          <w:rFonts w:ascii="Georgia" w:hAnsi="Georgia"/>
          <w:highlight w:val="yellow"/>
        </w:rPr>
      </w:pPr>
    </w:p>
    <w:p w:rsidR="005F1516" w:rsidRPr="004C7FEC" w:rsidRDefault="005F1516">
      <w:pPr>
        <w:spacing w:after="160" w:line="259" w:lineRule="auto"/>
        <w:rPr>
          <w:rFonts w:ascii="Georgia" w:hAnsi="Georgia"/>
          <w:highlight w:val="yellow"/>
        </w:rPr>
      </w:pPr>
      <w:r w:rsidRPr="004C7FEC">
        <w:rPr>
          <w:rFonts w:ascii="Georgia" w:hAnsi="Georgia"/>
          <w:highlight w:val="yellow"/>
        </w:rPr>
        <w:br w:type="page"/>
      </w:r>
    </w:p>
    <w:p w:rsidR="005F1516" w:rsidRPr="004C7FEC" w:rsidRDefault="005F1516" w:rsidP="005F1516">
      <w:pPr>
        <w:keepNext/>
        <w:spacing w:before="240" w:after="60"/>
        <w:jc w:val="center"/>
        <w:outlineLvl w:val="1"/>
        <w:rPr>
          <w:rFonts w:ascii="Georgia" w:hAnsi="Georgia"/>
          <w:b/>
          <w:bCs/>
          <w:iCs/>
        </w:rPr>
      </w:pPr>
      <w:bookmarkStart w:id="92" w:name="_Toc214678013"/>
      <w:bookmarkStart w:id="93" w:name="_Toc214678335"/>
      <w:bookmarkStart w:id="94" w:name="_Toc214678659"/>
      <w:bookmarkStart w:id="95" w:name="_Toc214678911"/>
      <w:bookmarkStart w:id="96" w:name="_Toc214679474"/>
      <w:bookmarkStart w:id="97" w:name="_Toc214780305"/>
      <w:bookmarkStart w:id="98" w:name="_Toc248736876"/>
      <w:bookmarkStart w:id="99" w:name="_Toc248812708"/>
      <w:bookmarkStart w:id="100" w:name="_Toc248812851"/>
      <w:bookmarkStart w:id="101" w:name="_Toc280193718"/>
      <w:bookmarkStart w:id="102" w:name="_Toc447271764"/>
      <w:bookmarkStart w:id="103" w:name="_Toc451434250"/>
      <w:bookmarkStart w:id="104" w:name="_Toc455498673"/>
      <w:bookmarkStart w:id="105" w:name="_Toc500751989"/>
      <w:bookmarkStart w:id="106" w:name="_Toc500773855"/>
      <w:r w:rsidRPr="004C7FEC">
        <w:rPr>
          <w:rFonts w:ascii="Georgia" w:hAnsi="Georgia"/>
          <w:b/>
          <w:bCs/>
          <w:iCs/>
        </w:rPr>
        <w:lastRenderedPageBreak/>
        <w:t>3.1. F</w:t>
      </w:r>
      <w:bookmarkEnd w:id="92"/>
      <w:bookmarkEnd w:id="93"/>
      <w:bookmarkEnd w:id="94"/>
      <w:bookmarkEnd w:id="95"/>
      <w:bookmarkEnd w:id="96"/>
      <w:bookmarkEnd w:id="97"/>
      <w:bookmarkEnd w:id="98"/>
      <w:bookmarkEnd w:id="99"/>
      <w:bookmarkEnd w:id="100"/>
      <w:bookmarkEnd w:id="101"/>
      <w:bookmarkEnd w:id="102"/>
      <w:bookmarkEnd w:id="103"/>
      <w:bookmarkEnd w:id="104"/>
      <w:r w:rsidR="00706D53">
        <w:rPr>
          <w:rFonts w:ascii="Georgia" w:hAnsi="Georgia"/>
          <w:b/>
          <w:bCs/>
          <w:iCs/>
        </w:rPr>
        <w:t>elolvasólap</w:t>
      </w:r>
      <w:bookmarkEnd w:id="105"/>
      <w:bookmarkEnd w:id="106"/>
    </w:p>
    <w:p w:rsidR="005F1516" w:rsidRPr="004C7FEC" w:rsidRDefault="005F1516" w:rsidP="005F1516">
      <w:pPr>
        <w:tabs>
          <w:tab w:val="left" w:pos="567"/>
        </w:tabs>
        <w:rPr>
          <w:rFonts w:ascii="Georgia" w:hAnsi="Georgia"/>
          <w:color w:val="000000"/>
        </w:rPr>
      </w:pPr>
    </w:p>
    <w:p w:rsidR="005F1516" w:rsidRPr="004C7FEC" w:rsidRDefault="005F1516" w:rsidP="005F1516">
      <w:pPr>
        <w:tabs>
          <w:tab w:val="left" w:pos="567"/>
        </w:tabs>
        <w:rPr>
          <w:rFonts w:ascii="Georgia" w:hAnsi="Georgia"/>
          <w:color w:val="000000"/>
        </w:rPr>
      </w:pPr>
    </w:p>
    <w:p w:rsidR="005F1516" w:rsidRPr="004C7FEC" w:rsidRDefault="005F1516" w:rsidP="005F1516">
      <w:pPr>
        <w:spacing w:line="320" w:lineRule="exact"/>
        <w:jc w:val="both"/>
        <w:rPr>
          <w:rFonts w:ascii="Georgia" w:hAnsi="Georgia"/>
        </w:rPr>
      </w:pPr>
      <w:proofErr w:type="gramStart"/>
      <w:r w:rsidRPr="004C7FEC">
        <w:rPr>
          <w:rFonts w:ascii="Georgia" w:hAnsi="Georgia"/>
        </w:rPr>
        <w:t>Alulírott …</w:t>
      </w:r>
      <w:proofErr w:type="gramEnd"/>
      <w:r w:rsidRPr="004C7FEC">
        <w:rPr>
          <w:rFonts w:ascii="Georgia" w:hAnsi="Georgia"/>
        </w:rPr>
        <w:t>…………………………..………… (név), cégjegyzésre jogosult képviselő kijelentem, hogy az általam képviselt vállalkozás rész</w:t>
      </w:r>
      <w:r w:rsidR="00CA6AC5" w:rsidRPr="004C7FEC">
        <w:rPr>
          <w:rFonts w:ascii="Georgia" w:hAnsi="Georgia"/>
        </w:rPr>
        <w:t xml:space="preserve">t </w:t>
      </w:r>
      <w:r w:rsidR="00AB6A1C" w:rsidRPr="004C7FEC">
        <w:rPr>
          <w:rFonts w:ascii="Georgia" w:hAnsi="Georgia"/>
        </w:rPr>
        <w:t xml:space="preserve">kíván venni </w:t>
      </w:r>
      <w:r w:rsidR="004A0FB6" w:rsidRPr="001771AF">
        <w:rPr>
          <w:rFonts w:ascii="Georgia" w:hAnsi="Georgia"/>
          <w:b/>
        </w:rPr>
        <w:t>„Az Országház környezetének kültéri tisztítása (692/2017)”</w:t>
      </w:r>
      <w:r w:rsidR="004A0FB6" w:rsidRPr="001771AF">
        <w:rPr>
          <w:rFonts w:ascii="Georgia" w:hAnsi="Georgia"/>
        </w:rPr>
        <w:t xml:space="preserve"> </w:t>
      </w:r>
      <w:r w:rsidRPr="004C7FEC">
        <w:rPr>
          <w:rFonts w:ascii="Georgia" w:hAnsi="Georgia"/>
        </w:rPr>
        <w:t xml:space="preserve">tárgyú közbeszerzési eljárásban. </w:t>
      </w:r>
    </w:p>
    <w:p w:rsidR="00AB6A1C" w:rsidRPr="004C7FEC" w:rsidRDefault="00AB6A1C" w:rsidP="00AB6A1C">
      <w:pPr>
        <w:spacing w:before="120" w:after="120" w:line="276" w:lineRule="auto"/>
        <w:ind w:left="567" w:hanging="567"/>
        <w:jc w:val="both"/>
        <w:rPr>
          <w:rFonts w:ascii="Georgia" w:hAnsi="Georgia" w:cs="Arial"/>
          <w:b/>
          <w:lang w:eastAsia="zh-CN"/>
        </w:rPr>
      </w:pPr>
    </w:p>
    <w:p w:rsidR="00AB6A1C" w:rsidRPr="004C7FEC" w:rsidRDefault="00AB6A1C" w:rsidP="00AB6A1C">
      <w:pPr>
        <w:spacing w:before="120" w:after="120" w:line="276" w:lineRule="auto"/>
        <w:ind w:left="567" w:hanging="567"/>
        <w:jc w:val="both"/>
        <w:rPr>
          <w:rFonts w:ascii="Georgia" w:hAnsi="Georgia" w:cs="Arial"/>
          <w:b/>
          <w:lang w:eastAsia="zh-CN"/>
        </w:rPr>
      </w:pPr>
      <w:r w:rsidRPr="004C7FEC">
        <w:rPr>
          <w:rFonts w:ascii="Georgia" w:hAnsi="Georgia" w:cs="Arial"/>
          <w:b/>
          <w:lang w:eastAsia="zh-CN"/>
        </w:rPr>
        <w:t>A részvételre jelentkező adatai:</w:t>
      </w:r>
    </w:p>
    <w:tbl>
      <w:tblPr>
        <w:tblW w:w="9108" w:type="dxa"/>
        <w:jc w:val="center"/>
        <w:tblBorders>
          <w:top w:val="single" w:sz="4" w:space="0" w:color="808080"/>
          <w:left w:val="single" w:sz="4" w:space="0" w:color="808080"/>
          <w:bottom w:val="single" w:sz="4" w:space="0" w:color="808080"/>
          <w:right w:val="single" w:sz="4" w:space="0" w:color="808080"/>
        </w:tblBorders>
        <w:tblLook w:val="0000" w:firstRow="0" w:lastRow="0" w:firstColumn="0" w:lastColumn="0" w:noHBand="0" w:noVBand="0"/>
      </w:tblPr>
      <w:tblGrid>
        <w:gridCol w:w="2448"/>
        <w:gridCol w:w="6660"/>
      </w:tblGrid>
      <w:tr w:rsidR="00AB6A1C" w:rsidRPr="004C7FEC" w:rsidTr="002E34C2">
        <w:trPr>
          <w:trHeight w:val="633"/>
          <w:jc w:val="center"/>
        </w:trPr>
        <w:tc>
          <w:tcPr>
            <w:tcW w:w="2448" w:type="dxa"/>
            <w:tcBorders>
              <w:top w:val="single" w:sz="4" w:space="0" w:color="808080"/>
              <w:bottom w:val="single" w:sz="4" w:space="0" w:color="808080"/>
              <w:right w:val="single" w:sz="4" w:space="0" w:color="808080"/>
            </w:tcBorders>
          </w:tcPr>
          <w:p w:rsidR="00AB6A1C" w:rsidRPr="004C7FEC" w:rsidRDefault="00AB6A1C" w:rsidP="002E34C2">
            <w:pPr>
              <w:widowControl w:val="0"/>
              <w:autoSpaceDE w:val="0"/>
              <w:autoSpaceDN w:val="0"/>
              <w:adjustRightInd w:val="0"/>
              <w:spacing w:before="60" w:after="60"/>
              <w:rPr>
                <w:rFonts w:ascii="Georgia" w:hAnsi="Georgia" w:cs="Arial"/>
              </w:rPr>
            </w:pPr>
            <w:r w:rsidRPr="004C7FEC">
              <w:rPr>
                <w:rFonts w:ascii="Georgia" w:hAnsi="Georgia" w:cs="Arial"/>
              </w:rPr>
              <w:t>A részvételre jelentkező neve:</w:t>
            </w:r>
          </w:p>
        </w:tc>
        <w:tc>
          <w:tcPr>
            <w:tcW w:w="6660" w:type="dxa"/>
            <w:tcBorders>
              <w:top w:val="single" w:sz="4" w:space="0" w:color="808080"/>
              <w:left w:val="single" w:sz="4" w:space="0" w:color="808080"/>
              <w:bottom w:val="single" w:sz="4" w:space="0" w:color="808080"/>
            </w:tcBorders>
          </w:tcPr>
          <w:p w:rsidR="00AB6A1C" w:rsidRPr="004C7FEC" w:rsidRDefault="00AB6A1C" w:rsidP="002E34C2">
            <w:pPr>
              <w:widowControl w:val="0"/>
              <w:autoSpaceDE w:val="0"/>
              <w:autoSpaceDN w:val="0"/>
              <w:adjustRightInd w:val="0"/>
              <w:spacing w:before="60" w:after="60"/>
              <w:ind w:right="1393"/>
              <w:rPr>
                <w:rFonts w:ascii="Georgia" w:hAnsi="Georgia" w:cs="Arial"/>
              </w:rPr>
            </w:pPr>
            <w:r w:rsidRPr="004C7FEC">
              <w:rPr>
                <w:rFonts w:ascii="Georgia" w:hAnsi="Georgia" w:cs="Arial"/>
              </w:rPr>
              <w:fldChar w:fldCharType="begin"/>
            </w:r>
            <w:r w:rsidRPr="004C7FEC">
              <w:rPr>
                <w:rFonts w:ascii="Georgia" w:hAnsi="Georgia" w:cs="Arial"/>
              </w:rPr>
              <w:instrText xml:space="preserve"> PRINT  \* MERGEFORMAT </w:instrText>
            </w:r>
            <w:r w:rsidRPr="004C7FEC">
              <w:rPr>
                <w:rFonts w:ascii="Georgia" w:hAnsi="Georgia" w:cs="Arial"/>
              </w:rPr>
              <w:fldChar w:fldCharType="end"/>
            </w:r>
            <w:r w:rsidRPr="004C7FEC">
              <w:rPr>
                <w:rFonts w:ascii="Georgia" w:hAnsi="Georgia" w:cs="Arial"/>
              </w:rPr>
              <w:t xml:space="preserve"> </w:t>
            </w:r>
          </w:p>
        </w:tc>
      </w:tr>
      <w:tr w:rsidR="00AB6A1C" w:rsidRPr="004C7FEC" w:rsidTr="002E34C2">
        <w:trPr>
          <w:jc w:val="center"/>
        </w:trPr>
        <w:tc>
          <w:tcPr>
            <w:tcW w:w="2448" w:type="dxa"/>
            <w:tcBorders>
              <w:top w:val="single" w:sz="4" w:space="0" w:color="808080"/>
              <w:bottom w:val="single" w:sz="4" w:space="0" w:color="808080"/>
              <w:right w:val="single" w:sz="4" w:space="0" w:color="808080"/>
            </w:tcBorders>
          </w:tcPr>
          <w:p w:rsidR="00AB6A1C" w:rsidRPr="004C7FEC" w:rsidRDefault="00AB6A1C" w:rsidP="002E34C2">
            <w:pPr>
              <w:widowControl w:val="0"/>
              <w:autoSpaceDE w:val="0"/>
              <w:autoSpaceDN w:val="0"/>
              <w:adjustRightInd w:val="0"/>
              <w:spacing w:before="60" w:after="60"/>
              <w:rPr>
                <w:rFonts w:ascii="Georgia" w:hAnsi="Georgia" w:cs="Arial"/>
              </w:rPr>
            </w:pPr>
            <w:r w:rsidRPr="004C7FEC">
              <w:rPr>
                <w:rFonts w:ascii="Georgia" w:hAnsi="Georgia" w:cs="Arial"/>
              </w:rPr>
              <w:t>A részvételre jelentkező székhelye:</w:t>
            </w:r>
          </w:p>
        </w:tc>
        <w:tc>
          <w:tcPr>
            <w:tcW w:w="6660" w:type="dxa"/>
            <w:tcBorders>
              <w:top w:val="single" w:sz="4" w:space="0" w:color="808080"/>
              <w:left w:val="single" w:sz="4" w:space="0" w:color="808080"/>
              <w:bottom w:val="single" w:sz="4" w:space="0" w:color="808080"/>
            </w:tcBorders>
          </w:tcPr>
          <w:p w:rsidR="00AB6A1C" w:rsidRPr="004C7FEC" w:rsidRDefault="00AB6A1C" w:rsidP="002E34C2">
            <w:pPr>
              <w:widowControl w:val="0"/>
              <w:autoSpaceDE w:val="0"/>
              <w:autoSpaceDN w:val="0"/>
              <w:adjustRightInd w:val="0"/>
              <w:spacing w:before="60" w:after="60"/>
              <w:ind w:right="1393"/>
              <w:rPr>
                <w:rFonts w:ascii="Georgia" w:hAnsi="Georgia" w:cs="Arial"/>
              </w:rPr>
            </w:pPr>
          </w:p>
        </w:tc>
      </w:tr>
    </w:tbl>
    <w:p w:rsidR="00AB6A1C" w:rsidRPr="004C7FEC" w:rsidRDefault="00AB6A1C" w:rsidP="00AB6A1C">
      <w:pPr>
        <w:spacing w:before="240" w:after="240" w:line="276" w:lineRule="auto"/>
        <w:ind w:left="567" w:hanging="425"/>
        <w:jc w:val="both"/>
        <w:rPr>
          <w:rFonts w:ascii="Georgia" w:hAnsi="Georgia" w:cs="Arial"/>
          <w:b/>
          <w:lang w:eastAsia="zh-CN"/>
        </w:rPr>
      </w:pPr>
      <w:r w:rsidRPr="004C7FEC">
        <w:rPr>
          <w:rFonts w:ascii="Georgia" w:hAnsi="Georgia" w:cs="Arial"/>
          <w:b/>
          <w:lang w:eastAsia="zh-CN"/>
        </w:rPr>
        <w:t>A közös részvételre jelentkezők adatai: (adott esetben)</w:t>
      </w:r>
    </w:p>
    <w:tbl>
      <w:tblPr>
        <w:tblW w:w="9241" w:type="dxa"/>
        <w:jc w:val="center"/>
        <w:tblBorders>
          <w:top w:val="single" w:sz="4" w:space="0" w:color="808080"/>
          <w:left w:val="single" w:sz="4" w:space="0" w:color="808080"/>
          <w:bottom w:val="single" w:sz="4" w:space="0" w:color="808080"/>
          <w:right w:val="single" w:sz="4" w:space="0" w:color="808080"/>
        </w:tblBorders>
        <w:tblLook w:val="0000" w:firstRow="0" w:lastRow="0" w:firstColumn="0" w:lastColumn="0" w:noHBand="0" w:noVBand="0"/>
      </w:tblPr>
      <w:tblGrid>
        <w:gridCol w:w="2581"/>
        <w:gridCol w:w="6660"/>
      </w:tblGrid>
      <w:tr w:rsidR="00AB6A1C" w:rsidRPr="004C7FEC" w:rsidTr="002E34C2">
        <w:trPr>
          <w:jc w:val="center"/>
        </w:trPr>
        <w:tc>
          <w:tcPr>
            <w:tcW w:w="2581" w:type="dxa"/>
            <w:tcBorders>
              <w:top w:val="single" w:sz="4" w:space="0" w:color="808080"/>
              <w:bottom w:val="single" w:sz="4" w:space="0" w:color="808080"/>
              <w:right w:val="single" w:sz="4" w:space="0" w:color="808080"/>
            </w:tcBorders>
          </w:tcPr>
          <w:p w:rsidR="00AB6A1C" w:rsidRPr="004C7FEC" w:rsidRDefault="00AB6A1C" w:rsidP="002E34C2">
            <w:pPr>
              <w:widowControl w:val="0"/>
              <w:autoSpaceDE w:val="0"/>
              <w:autoSpaceDN w:val="0"/>
              <w:adjustRightInd w:val="0"/>
              <w:spacing w:before="60" w:after="60"/>
              <w:ind w:hanging="425"/>
              <w:jc w:val="both"/>
              <w:rPr>
                <w:rFonts w:ascii="Georgia" w:hAnsi="Georgia" w:cs="Arial"/>
              </w:rPr>
            </w:pPr>
            <w:r w:rsidRPr="004C7FEC">
              <w:rPr>
                <w:rFonts w:ascii="Georgia" w:hAnsi="Georgia" w:cs="Arial"/>
              </w:rPr>
              <w:t>A Konzorciumot alkotó tagok neve:</w:t>
            </w:r>
          </w:p>
        </w:tc>
        <w:tc>
          <w:tcPr>
            <w:tcW w:w="6660" w:type="dxa"/>
            <w:tcBorders>
              <w:top w:val="single" w:sz="4" w:space="0" w:color="808080"/>
              <w:left w:val="single" w:sz="4" w:space="0" w:color="808080"/>
              <w:bottom w:val="single" w:sz="4" w:space="0" w:color="808080"/>
            </w:tcBorders>
          </w:tcPr>
          <w:p w:rsidR="00AB6A1C" w:rsidRPr="004C7FEC" w:rsidRDefault="00AB6A1C" w:rsidP="002E34C2">
            <w:pPr>
              <w:widowControl w:val="0"/>
              <w:autoSpaceDE w:val="0"/>
              <w:autoSpaceDN w:val="0"/>
              <w:adjustRightInd w:val="0"/>
              <w:spacing w:before="60" w:after="60"/>
              <w:ind w:right="1393" w:hanging="425"/>
              <w:rPr>
                <w:rFonts w:ascii="Georgia" w:hAnsi="Georgia" w:cs="Arial"/>
              </w:rPr>
            </w:pPr>
            <w:r w:rsidRPr="004C7FEC">
              <w:rPr>
                <w:rFonts w:ascii="Georgia" w:hAnsi="Georgia" w:cs="Arial"/>
              </w:rPr>
              <w:fldChar w:fldCharType="begin"/>
            </w:r>
            <w:r w:rsidRPr="004C7FEC">
              <w:rPr>
                <w:rFonts w:ascii="Georgia" w:hAnsi="Georgia" w:cs="Arial"/>
              </w:rPr>
              <w:instrText xml:space="preserve"> PRINT  \* MERGEFORMAT </w:instrText>
            </w:r>
            <w:r w:rsidRPr="004C7FEC">
              <w:rPr>
                <w:rFonts w:ascii="Georgia" w:hAnsi="Georgia" w:cs="Arial"/>
              </w:rPr>
              <w:fldChar w:fldCharType="end"/>
            </w:r>
            <w:r w:rsidRPr="004C7FEC">
              <w:rPr>
                <w:rFonts w:ascii="Georgia" w:hAnsi="Georgia" w:cs="Arial"/>
              </w:rPr>
              <w:t xml:space="preserve"> </w:t>
            </w:r>
          </w:p>
        </w:tc>
      </w:tr>
      <w:tr w:rsidR="00AB6A1C" w:rsidRPr="004C7FEC" w:rsidTr="002E34C2">
        <w:trPr>
          <w:jc w:val="center"/>
        </w:trPr>
        <w:tc>
          <w:tcPr>
            <w:tcW w:w="2581" w:type="dxa"/>
            <w:tcBorders>
              <w:top w:val="single" w:sz="4" w:space="0" w:color="808080"/>
              <w:bottom w:val="single" w:sz="4" w:space="0" w:color="808080"/>
              <w:right w:val="single" w:sz="4" w:space="0" w:color="808080"/>
            </w:tcBorders>
          </w:tcPr>
          <w:p w:rsidR="00AB6A1C" w:rsidRPr="004C7FEC" w:rsidRDefault="00AB6A1C" w:rsidP="002E34C2">
            <w:pPr>
              <w:widowControl w:val="0"/>
              <w:autoSpaceDE w:val="0"/>
              <w:autoSpaceDN w:val="0"/>
              <w:adjustRightInd w:val="0"/>
              <w:spacing w:before="60" w:after="60"/>
              <w:ind w:hanging="425"/>
              <w:jc w:val="both"/>
              <w:rPr>
                <w:rFonts w:ascii="Georgia" w:hAnsi="Georgia" w:cs="Arial"/>
              </w:rPr>
            </w:pPr>
            <w:r w:rsidRPr="004C7FEC">
              <w:rPr>
                <w:rFonts w:ascii="Georgia" w:hAnsi="Georgia" w:cs="Arial"/>
              </w:rPr>
              <w:t>A Konzorciumot alkotó tagok székhelye:</w:t>
            </w:r>
          </w:p>
        </w:tc>
        <w:tc>
          <w:tcPr>
            <w:tcW w:w="6660" w:type="dxa"/>
            <w:tcBorders>
              <w:top w:val="single" w:sz="4" w:space="0" w:color="808080"/>
              <w:left w:val="single" w:sz="4" w:space="0" w:color="808080"/>
              <w:bottom w:val="single" w:sz="4" w:space="0" w:color="808080"/>
            </w:tcBorders>
          </w:tcPr>
          <w:p w:rsidR="00AB6A1C" w:rsidRPr="004C7FEC" w:rsidRDefault="00AB6A1C" w:rsidP="002E34C2">
            <w:pPr>
              <w:widowControl w:val="0"/>
              <w:autoSpaceDE w:val="0"/>
              <w:autoSpaceDN w:val="0"/>
              <w:adjustRightInd w:val="0"/>
              <w:spacing w:before="60" w:after="60"/>
              <w:ind w:right="1393" w:hanging="425"/>
              <w:rPr>
                <w:rFonts w:ascii="Georgia" w:hAnsi="Georgia" w:cs="Arial"/>
              </w:rPr>
            </w:pPr>
          </w:p>
        </w:tc>
      </w:tr>
      <w:tr w:rsidR="00AB6A1C" w:rsidRPr="004C7FEC" w:rsidTr="002E34C2">
        <w:trPr>
          <w:jc w:val="center"/>
        </w:trPr>
        <w:tc>
          <w:tcPr>
            <w:tcW w:w="2581" w:type="dxa"/>
            <w:tcBorders>
              <w:top w:val="single" w:sz="4" w:space="0" w:color="808080"/>
              <w:bottom w:val="single" w:sz="4" w:space="0" w:color="808080"/>
              <w:right w:val="single" w:sz="4" w:space="0" w:color="808080"/>
            </w:tcBorders>
          </w:tcPr>
          <w:p w:rsidR="00AB6A1C" w:rsidRPr="004C7FEC" w:rsidRDefault="00AB6A1C" w:rsidP="002E34C2">
            <w:pPr>
              <w:widowControl w:val="0"/>
              <w:autoSpaceDE w:val="0"/>
              <w:autoSpaceDN w:val="0"/>
              <w:adjustRightInd w:val="0"/>
              <w:spacing w:before="60" w:after="60"/>
              <w:ind w:hanging="425"/>
              <w:jc w:val="both"/>
              <w:rPr>
                <w:rFonts w:ascii="Georgia" w:hAnsi="Georgia" w:cs="Arial"/>
              </w:rPr>
            </w:pPr>
            <w:r w:rsidRPr="004C7FEC">
              <w:rPr>
                <w:rFonts w:ascii="Georgia" w:hAnsi="Georgia" w:cs="Arial"/>
              </w:rPr>
              <w:t>A Konzorciumot jelen eljárásban képviselő tag neve:</w:t>
            </w:r>
          </w:p>
        </w:tc>
        <w:tc>
          <w:tcPr>
            <w:tcW w:w="6660" w:type="dxa"/>
            <w:tcBorders>
              <w:top w:val="single" w:sz="4" w:space="0" w:color="808080"/>
              <w:left w:val="single" w:sz="4" w:space="0" w:color="808080"/>
              <w:bottom w:val="single" w:sz="4" w:space="0" w:color="808080"/>
            </w:tcBorders>
          </w:tcPr>
          <w:p w:rsidR="00AB6A1C" w:rsidRPr="004C7FEC" w:rsidRDefault="00AB6A1C" w:rsidP="002E34C2">
            <w:pPr>
              <w:widowControl w:val="0"/>
              <w:autoSpaceDE w:val="0"/>
              <w:autoSpaceDN w:val="0"/>
              <w:adjustRightInd w:val="0"/>
              <w:spacing w:before="60" w:after="60"/>
              <w:ind w:right="1393" w:hanging="425"/>
              <w:rPr>
                <w:rFonts w:ascii="Georgia" w:hAnsi="Georgia" w:cs="Arial"/>
              </w:rPr>
            </w:pPr>
          </w:p>
        </w:tc>
      </w:tr>
    </w:tbl>
    <w:p w:rsidR="00AB6A1C" w:rsidRPr="004C7FEC" w:rsidRDefault="00AB6A1C" w:rsidP="005F1516">
      <w:pPr>
        <w:spacing w:line="320" w:lineRule="exact"/>
        <w:jc w:val="both"/>
        <w:rPr>
          <w:rFonts w:ascii="Georgia" w:hAnsi="Georgia"/>
        </w:rPr>
      </w:pPr>
    </w:p>
    <w:p w:rsidR="005F1516" w:rsidRPr="004C7FEC" w:rsidRDefault="005F1516" w:rsidP="005F1516">
      <w:pPr>
        <w:tabs>
          <w:tab w:val="left" w:pos="567"/>
        </w:tabs>
        <w:spacing w:line="240" w:lineRule="exact"/>
        <w:jc w:val="both"/>
        <w:rPr>
          <w:rFonts w:ascii="Georgia" w:hAnsi="Georgia"/>
          <w:color w:val="000000"/>
        </w:rPr>
      </w:pPr>
    </w:p>
    <w:p w:rsidR="005F1516" w:rsidRPr="004C7FEC" w:rsidRDefault="005F1516" w:rsidP="005F1516">
      <w:pPr>
        <w:tabs>
          <w:tab w:val="left" w:pos="567"/>
        </w:tabs>
        <w:spacing w:line="240" w:lineRule="exact"/>
        <w:jc w:val="both"/>
        <w:rPr>
          <w:rFonts w:ascii="Georgia" w:hAnsi="Georgia"/>
          <w:color w:val="000000"/>
        </w:rPr>
      </w:pPr>
    </w:p>
    <w:p w:rsidR="005F1516" w:rsidRPr="004C7FEC" w:rsidRDefault="005F1516" w:rsidP="005F1516">
      <w:pPr>
        <w:tabs>
          <w:tab w:val="left" w:pos="567"/>
        </w:tabs>
        <w:spacing w:line="240" w:lineRule="exact"/>
        <w:jc w:val="both"/>
        <w:rPr>
          <w:rFonts w:ascii="Georgia" w:hAnsi="Georgia"/>
          <w:color w:val="000000"/>
        </w:rPr>
      </w:pPr>
    </w:p>
    <w:p w:rsidR="005F1516" w:rsidRPr="004C7FEC" w:rsidRDefault="001B5B7B" w:rsidP="005F1516">
      <w:pPr>
        <w:tabs>
          <w:tab w:val="left" w:pos="567"/>
        </w:tabs>
        <w:spacing w:line="240" w:lineRule="exact"/>
        <w:jc w:val="both"/>
        <w:rPr>
          <w:rFonts w:ascii="Georgia" w:hAnsi="Georgia"/>
          <w:color w:val="000000"/>
        </w:rPr>
      </w:pPr>
      <w:r w:rsidRPr="00E46D3F">
        <w:rPr>
          <w:rFonts w:ascii="Georgia" w:hAnsi="Georgia" w:cs="Arial"/>
          <w:color w:val="000000"/>
        </w:rPr>
        <w:t xml:space="preserve">Kelt: </w:t>
      </w:r>
      <w:r w:rsidRPr="00E46D3F">
        <w:rPr>
          <w:rFonts w:ascii="Georgia" w:hAnsi="Georgia" w:cs="Arial"/>
          <w:i/>
          <w:color w:val="000000"/>
          <w:highlight w:val="lightGray"/>
        </w:rPr>
        <w:t>Hely, év/hónap/nap</w:t>
      </w:r>
    </w:p>
    <w:p w:rsidR="005F1516" w:rsidRPr="004C7FEC" w:rsidRDefault="005F1516" w:rsidP="005F1516">
      <w:pPr>
        <w:tabs>
          <w:tab w:val="left" w:pos="567"/>
        </w:tabs>
        <w:spacing w:line="240" w:lineRule="exact"/>
        <w:jc w:val="both"/>
        <w:rPr>
          <w:rFonts w:ascii="Georgia" w:hAnsi="Georgia"/>
          <w:color w:val="000000"/>
        </w:rPr>
      </w:pPr>
    </w:p>
    <w:p w:rsidR="005F1516" w:rsidRPr="004C7FEC" w:rsidRDefault="005F1516" w:rsidP="005F1516">
      <w:pPr>
        <w:tabs>
          <w:tab w:val="left" w:pos="567"/>
        </w:tabs>
        <w:spacing w:line="240" w:lineRule="exact"/>
        <w:jc w:val="both"/>
        <w:rPr>
          <w:rFonts w:ascii="Georgia" w:hAnsi="Georgia"/>
          <w:color w:val="000000"/>
        </w:rPr>
      </w:pPr>
    </w:p>
    <w:p w:rsidR="005F1516" w:rsidRPr="004C7FEC" w:rsidRDefault="005F1516" w:rsidP="005F1516">
      <w:pPr>
        <w:tabs>
          <w:tab w:val="left" w:pos="567"/>
        </w:tabs>
        <w:spacing w:line="240" w:lineRule="exact"/>
        <w:jc w:val="both"/>
        <w:rPr>
          <w:rFonts w:ascii="Georgia" w:hAnsi="Georgia"/>
          <w:color w:val="000000"/>
        </w:rPr>
      </w:pPr>
    </w:p>
    <w:p w:rsidR="005F1516" w:rsidRPr="004C7FEC" w:rsidRDefault="005F1516" w:rsidP="005F1516">
      <w:pPr>
        <w:tabs>
          <w:tab w:val="left" w:pos="567"/>
        </w:tabs>
        <w:spacing w:line="240" w:lineRule="exact"/>
        <w:jc w:val="both"/>
        <w:rPr>
          <w:rFonts w:ascii="Georgia" w:hAnsi="Georgia"/>
          <w:color w:val="000000"/>
        </w:rPr>
      </w:pPr>
    </w:p>
    <w:p w:rsidR="005F1516" w:rsidRPr="004C7FEC" w:rsidRDefault="005F1516" w:rsidP="005F1516">
      <w:pPr>
        <w:tabs>
          <w:tab w:val="left" w:pos="567"/>
        </w:tabs>
        <w:spacing w:line="240" w:lineRule="exact"/>
        <w:ind w:left="5664"/>
        <w:jc w:val="center"/>
        <w:rPr>
          <w:rFonts w:ascii="Georgia" w:hAnsi="Georgia"/>
          <w:color w:val="000000"/>
        </w:rPr>
      </w:pPr>
      <w:r w:rsidRPr="004C7FEC">
        <w:rPr>
          <w:rFonts w:ascii="Georgia" w:hAnsi="Georgia"/>
          <w:color w:val="000000"/>
        </w:rPr>
        <w:t>………………………………</w:t>
      </w:r>
    </w:p>
    <w:p w:rsidR="005F1516" w:rsidRPr="004C7FEC" w:rsidRDefault="00C710EE" w:rsidP="005F1516">
      <w:pPr>
        <w:spacing w:line="240" w:lineRule="exact"/>
        <w:ind w:left="4956" w:firstLine="708"/>
        <w:jc w:val="center"/>
        <w:rPr>
          <w:rFonts w:ascii="Georgia" w:hAnsi="Georgia"/>
          <w:color w:val="000000"/>
        </w:rPr>
      </w:pPr>
      <w:r>
        <w:rPr>
          <w:rFonts w:ascii="Georgia" w:hAnsi="Georgia"/>
          <w:color w:val="000000"/>
        </w:rPr>
        <w:t>(</w:t>
      </w:r>
      <w:r w:rsidR="005F1516" w:rsidRPr="004C7FEC">
        <w:rPr>
          <w:rFonts w:ascii="Georgia" w:hAnsi="Georgia"/>
          <w:color w:val="000000"/>
        </w:rPr>
        <w:t>cégszerű</w:t>
      </w:r>
      <w:r>
        <w:rPr>
          <w:rFonts w:ascii="Georgia" w:hAnsi="Georgia"/>
          <w:color w:val="000000"/>
        </w:rPr>
        <w:t>)</w:t>
      </w:r>
      <w:r w:rsidR="005F1516" w:rsidRPr="004C7FEC">
        <w:rPr>
          <w:rFonts w:ascii="Georgia" w:hAnsi="Georgia"/>
          <w:color w:val="000000"/>
        </w:rPr>
        <w:t xml:space="preserve"> aláírás</w:t>
      </w:r>
    </w:p>
    <w:p w:rsidR="00DD0F11" w:rsidRPr="004C7FEC" w:rsidRDefault="00DD0F11" w:rsidP="00EF7CF5">
      <w:pPr>
        <w:keepNext/>
        <w:spacing w:before="240" w:after="60"/>
        <w:jc w:val="center"/>
        <w:outlineLvl w:val="1"/>
        <w:rPr>
          <w:rFonts w:ascii="Georgia" w:hAnsi="Georgia"/>
          <w:color w:val="000000"/>
        </w:rPr>
      </w:pPr>
    </w:p>
    <w:p w:rsidR="00706D53" w:rsidRDefault="00DD0F11" w:rsidP="00706D53">
      <w:pPr>
        <w:keepNext/>
        <w:spacing w:before="240" w:after="60"/>
        <w:jc w:val="center"/>
        <w:outlineLvl w:val="1"/>
        <w:rPr>
          <w:rFonts w:ascii="Georgia" w:hAnsi="Georgia"/>
          <w:b/>
          <w:bCs/>
          <w:iCs/>
        </w:rPr>
      </w:pPr>
      <w:r w:rsidRPr="004C7FEC">
        <w:rPr>
          <w:rFonts w:ascii="Georgia" w:hAnsi="Georgia"/>
          <w:color w:val="000000"/>
          <w:highlight w:val="yellow"/>
        </w:rPr>
        <w:br w:type="page"/>
      </w:r>
      <w:bookmarkStart w:id="107" w:name="_Toc495912877"/>
    </w:p>
    <w:p w:rsidR="00706D53" w:rsidRPr="004C7FEC" w:rsidRDefault="00706D53" w:rsidP="00706D53">
      <w:pPr>
        <w:keepNext/>
        <w:spacing w:before="240" w:after="60"/>
        <w:jc w:val="center"/>
        <w:outlineLvl w:val="1"/>
        <w:rPr>
          <w:rFonts w:ascii="Georgia" w:hAnsi="Georgia"/>
          <w:b/>
          <w:bCs/>
          <w:iCs/>
        </w:rPr>
      </w:pPr>
      <w:bookmarkStart w:id="108" w:name="_Toc500751990"/>
      <w:bookmarkStart w:id="109" w:name="_Toc500773856"/>
      <w:r w:rsidRPr="004C7FEC">
        <w:rPr>
          <w:rFonts w:ascii="Georgia" w:hAnsi="Georgia"/>
          <w:b/>
          <w:bCs/>
          <w:iCs/>
        </w:rPr>
        <w:lastRenderedPageBreak/>
        <w:t>3.</w:t>
      </w:r>
      <w:r>
        <w:rPr>
          <w:rFonts w:ascii="Georgia" w:hAnsi="Georgia"/>
          <w:b/>
          <w:bCs/>
          <w:iCs/>
        </w:rPr>
        <w:t>2</w:t>
      </w:r>
      <w:r w:rsidRPr="004C7FEC">
        <w:rPr>
          <w:rFonts w:ascii="Georgia" w:hAnsi="Georgia"/>
          <w:b/>
          <w:bCs/>
          <w:iCs/>
        </w:rPr>
        <w:t>. Nyilatkozat a közbeszerzési dokumentumok eléréséről</w:t>
      </w:r>
      <w:bookmarkEnd w:id="107"/>
      <w:bookmarkEnd w:id="108"/>
      <w:bookmarkEnd w:id="109"/>
    </w:p>
    <w:p w:rsidR="00706D53" w:rsidRPr="004C7FEC" w:rsidRDefault="00706D53" w:rsidP="00706D53">
      <w:pPr>
        <w:rPr>
          <w:rFonts w:ascii="Georgia" w:hAnsi="Georgia"/>
        </w:rPr>
      </w:pPr>
    </w:p>
    <w:p w:rsidR="00706D53" w:rsidRDefault="00706D53" w:rsidP="00706D53">
      <w:pPr>
        <w:rPr>
          <w:rFonts w:ascii="Georgia" w:hAnsi="Georgia"/>
        </w:rPr>
      </w:pPr>
    </w:p>
    <w:p w:rsidR="00706D53" w:rsidRPr="004C7FEC" w:rsidRDefault="00706D53" w:rsidP="00706D53">
      <w:pPr>
        <w:rPr>
          <w:rFonts w:ascii="Georgia" w:hAnsi="Georgia"/>
        </w:rPr>
      </w:pPr>
    </w:p>
    <w:p w:rsidR="00706D53" w:rsidRPr="004C7FEC" w:rsidRDefault="00706D53" w:rsidP="00706D53">
      <w:pPr>
        <w:jc w:val="both"/>
        <w:rPr>
          <w:rFonts w:ascii="Georgia" w:hAnsi="Georgia"/>
          <w:b/>
          <w:bCs/>
        </w:rPr>
      </w:pPr>
      <w:proofErr w:type="gramStart"/>
      <w:r w:rsidRPr="004C7FEC">
        <w:rPr>
          <w:rFonts w:ascii="Georgia" w:hAnsi="Georgia"/>
        </w:rPr>
        <w:t xml:space="preserve">Alulírott …………………………………….., mint a(z) ……………………………………… (cégnév) cégjegyzésre jogosult képviselője, a Kbt. 57. § (2) bekezdése alapján – felelősségem tudatában – nyilatkozom arról, hogy az általam képviselt </w:t>
      </w:r>
      <w:r w:rsidRPr="004C7FEC">
        <w:rPr>
          <w:rFonts w:ascii="Georgia" w:hAnsi="Georgia"/>
          <w:bCs/>
        </w:rPr>
        <w:t xml:space="preserve">gazdasági szereplő  </w:t>
      </w:r>
      <w:r w:rsidRPr="001771AF">
        <w:rPr>
          <w:rFonts w:ascii="Georgia" w:hAnsi="Georgia"/>
          <w:b/>
        </w:rPr>
        <w:t>„Az Országház környezetének kültéri tisztítása (692/2017)”</w:t>
      </w:r>
      <w:r w:rsidRPr="001771AF">
        <w:rPr>
          <w:rFonts w:ascii="Georgia" w:hAnsi="Georgia"/>
        </w:rPr>
        <w:t xml:space="preserve"> </w:t>
      </w:r>
      <w:r w:rsidRPr="004C7FEC">
        <w:rPr>
          <w:rFonts w:ascii="Georgia" w:hAnsi="Georgia"/>
          <w:bCs/>
        </w:rPr>
        <w:t xml:space="preserve">tárgyú közbeszerzési eljárás közbeszerzési dokumentumait az ajánlatkérő honlapján elektronikus úton, közvetlenül elérte, és a </w:t>
      </w:r>
      <w:r w:rsidRPr="00B315A6">
        <w:rPr>
          <w:rFonts w:ascii="Georgia" w:hAnsi="Georgia"/>
          <w:b/>
        </w:rPr>
        <w:t>http://www.parlament.hu/692_kulterulet_tisztitas</w:t>
      </w:r>
      <w:r w:rsidRPr="004C7FEC">
        <w:rPr>
          <w:rFonts w:ascii="Georgia" w:hAnsi="Georgia"/>
        </w:rPr>
        <w:t xml:space="preserve"> weboldalról letöltötte.</w:t>
      </w:r>
      <w:proofErr w:type="gramEnd"/>
    </w:p>
    <w:p w:rsidR="00706D53" w:rsidRDefault="00706D53" w:rsidP="00706D53">
      <w:pPr>
        <w:spacing w:after="160" w:line="259" w:lineRule="auto"/>
        <w:rPr>
          <w:rFonts w:ascii="Georgia" w:hAnsi="Georgia"/>
          <w:b/>
          <w:highlight w:val="yellow"/>
        </w:rPr>
      </w:pPr>
    </w:p>
    <w:p w:rsidR="00706D53" w:rsidRPr="004C7FEC" w:rsidRDefault="00706D53" w:rsidP="00706D53">
      <w:pPr>
        <w:spacing w:after="160" w:line="259" w:lineRule="auto"/>
        <w:rPr>
          <w:rFonts w:ascii="Georgia" w:hAnsi="Georgia"/>
          <w:b/>
          <w:highlight w:val="yellow"/>
        </w:rPr>
      </w:pPr>
    </w:p>
    <w:p w:rsidR="00706D53" w:rsidRPr="004C7FEC" w:rsidRDefault="00706D53" w:rsidP="00706D53">
      <w:pPr>
        <w:spacing w:after="160" w:line="259" w:lineRule="auto"/>
        <w:rPr>
          <w:rFonts w:ascii="Georgia" w:hAnsi="Georgia"/>
          <w:b/>
          <w:highlight w:val="yellow"/>
        </w:rPr>
      </w:pPr>
    </w:p>
    <w:p w:rsidR="00706D53" w:rsidRDefault="00706D53" w:rsidP="00706D53">
      <w:pPr>
        <w:rPr>
          <w:rFonts w:ascii="Georgia" w:hAnsi="Georgia"/>
        </w:rPr>
      </w:pPr>
      <w:r w:rsidRPr="00E46D3F">
        <w:rPr>
          <w:rFonts w:ascii="Georgia" w:hAnsi="Georgia" w:cs="Arial"/>
          <w:color w:val="000000"/>
        </w:rPr>
        <w:t xml:space="preserve">Kelt: </w:t>
      </w:r>
      <w:r w:rsidRPr="00E46D3F">
        <w:rPr>
          <w:rFonts w:ascii="Georgia" w:hAnsi="Georgia" w:cs="Arial"/>
          <w:i/>
          <w:color w:val="000000"/>
          <w:highlight w:val="lightGray"/>
        </w:rPr>
        <w:t>Hely, év/hónap/nap</w:t>
      </w:r>
    </w:p>
    <w:p w:rsidR="00706D53" w:rsidRPr="004C7FEC" w:rsidRDefault="00706D53" w:rsidP="00706D53">
      <w:pPr>
        <w:spacing w:line="360" w:lineRule="auto"/>
        <w:ind w:left="6372"/>
        <w:jc w:val="center"/>
        <w:rPr>
          <w:rFonts w:ascii="Georgia" w:hAnsi="Georgia"/>
        </w:rPr>
      </w:pPr>
    </w:p>
    <w:p w:rsidR="00706D53" w:rsidRPr="004C7FEC" w:rsidRDefault="00706D53" w:rsidP="00706D53">
      <w:pPr>
        <w:tabs>
          <w:tab w:val="left" w:pos="567"/>
        </w:tabs>
        <w:ind w:left="5664"/>
        <w:jc w:val="center"/>
        <w:rPr>
          <w:rFonts w:ascii="Georgia" w:hAnsi="Georgia"/>
          <w:bCs/>
        </w:rPr>
      </w:pPr>
      <w:r w:rsidRPr="004C7FEC">
        <w:rPr>
          <w:rFonts w:ascii="Georgia" w:hAnsi="Georgia"/>
          <w:bCs/>
        </w:rPr>
        <w:t>………………………</w:t>
      </w:r>
      <w:r>
        <w:rPr>
          <w:rFonts w:ascii="Georgia" w:hAnsi="Georgia"/>
          <w:bCs/>
        </w:rPr>
        <w:t>…..</w:t>
      </w:r>
      <w:r w:rsidRPr="004C7FEC">
        <w:rPr>
          <w:rFonts w:ascii="Georgia" w:hAnsi="Georgia"/>
          <w:bCs/>
        </w:rPr>
        <w:t>……</w:t>
      </w:r>
    </w:p>
    <w:p w:rsidR="00706D53" w:rsidRPr="004C7FEC" w:rsidRDefault="00706D53" w:rsidP="00706D53">
      <w:pPr>
        <w:ind w:left="5664"/>
        <w:rPr>
          <w:rFonts w:ascii="Georgia" w:hAnsi="Georgia"/>
        </w:rPr>
      </w:pPr>
      <w:r w:rsidRPr="004C7FEC">
        <w:rPr>
          <w:rFonts w:ascii="Georgia" w:hAnsi="Georgia"/>
          <w:bCs/>
        </w:rPr>
        <w:t xml:space="preserve">                 (cégszerű) aláírás</w:t>
      </w:r>
    </w:p>
    <w:p w:rsidR="00706D53" w:rsidRPr="004C7FEC" w:rsidRDefault="00706D53" w:rsidP="00706D53">
      <w:pPr>
        <w:spacing w:after="160" w:line="259" w:lineRule="auto"/>
        <w:rPr>
          <w:rFonts w:ascii="Georgia" w:hAnsi="Georgia"/>
          <w:b/>
          <w:highlight w:val="yellow"/>
        </w:rPr>
      </w:pPr>
    </w:p>
    <w:p w:rsidR="00706D53" w:rsidRPr="004C7FEC" w:rsidRDefault="00706D53" w:rsidP="00706D53">
      <w:pPr>
        <w:spacing w:after="160" w:line="259" w:lineRule="auto"/>
        <w:rPr>
          <w:rFonts w:ascii="Georgia" w:hAnsi="Georgia"/>
          <w:b/>
          <w:highlight w:val="yellow"/>
        </w:rPr>
      </w:pPr>
    </w:p>
    <w:p w:rsidR="00706D53" w:rsidRPr="004C7FEC" w:rsidRDefault="00706D53" w:rsidP="00706D53">
      <w:pPr>
        <w:spacing w:after="160" w:line="259" w:lineRule="auto"/>
        <w:rPr>
          <w:rFonts w:ascii="Georgia" w:hAnsi="Georgia"/>
          <w:b/>
          <w:highlight w:val="yellow"/>
        </w:rPr>
      </w:pPr>
      <w:r w:rsidRPr="004C7FEC">
        <w:rPr>
          <w:rFonts w:ascii="Georgia" w:hAnsi="Georgia"/>
          <w:b/>
          <w:highlight w:val="yellow"/>
        </w:rPr>
        <w:br w:type="page"/>
      </w:r>
    </w:p>
    <w:p w:rsidR="00706D53" w:rsidRDefault="00706D53">
      <w:pPr>
        <w:spacing w:after="160" w:line="259" w:lineRule="auto"/>
        <w:rPr>
          <w:rFonts w:ascii="Georgia" w:hAnsi="Georgia"/>
          <w:color w:val="000000"/>
          <w:highlight w:val="yellow"/>
        </w:rPr>
      </w:pPr>
    </w:p>
    <w:p w:rsidR="00DD0F11" w:rsidRPr="004C7FEC" w:rsidRDefault="00DD0F11">
      <w:pPr>
        <w:spacing w:after="160" w:line="259" w:lineRule="auto"/>
        <w:rPr>
          <w:rFonts w:ascii="Georgia" w:hAnsi="Georgia"/>
          <w:color w:val="000000"/>
          <w:highlight w:val="yellow"/>
        </w:rPr>
      </w:pPr>
    </w:p>
    <w:p w:rsidR="00DD0F11" w:rsidRPr="004C7FEC" w:rsidRDefault="00DD0F11" w:rsidP="00DD0F11">
      <w:pPr>
        <w:keepNext/>
        <w:spacing w:before="240" w:after="60"/>
        <w:jc w:val="center"/>
        <w:outlineLvl w:val="1"/>
        <w:rPr>
          <w:rFonts w:ascii="Georgia" w:hAnsi="Georgia"/>
          <w:b/>
          <w:bCs/>
          <w:iCs/>
        </w:rPr>
      </w:pPr>
      <w:bookmarkStart w:id="110" w:name="_Toc500751991"/>
      <w:bookmarkStart w:id="111" w:name="_Toc500773857"/>
      <w:r w:rsidRPr="004C7FEC">
        <w:rPr>
          <w:rFonts w:ascii="Georgia" w:hAnsi="Georgia"/>
          <w:b/>
          <w:bCs/>
          <w:iCs/>
        </w:rPr>
        <w:t>3.</w:t>
      </w:r>
      <w:r w:rsidR="00FC1F11">
        <w:rPr>
          <w:rFonts w:ascii="Georgia" w:hAnsi="Georgia"/>
          <w:b/>
          <w:bCs/>
          <w:iCs/>
        </w:rPr>
        <w:t>3</w:t>
      </w:r>
      <w:r w:rsidRPr="004C7FEC">
        <w:rPr>
          <w:rFonts w:ascii="Georgia" w:hAnsi="Georgia"/>
          <w:b/>
          <w:bCs/>
          <w:iCs/>
        </w:rPr>
        <w:t xml:space="preserve">. Adatlap a részvételre jelentkezőre / </w:t>
      </w:r>
      <w:bookmarkStart w:id="112" w:name="_Toc317069462"/>
      <w:r w:rsidRPr="004C7FEC">
        <w:rPr>
          <w:rFonts w:ascii="Georgia" w:hAnsi="Georgia"/>
          <w:b/>
          <w:bCs/>
          <w:iCs/>
        </w:rPr>
        <w:t>alvállalkozóra/</w:t>
      </w:r>
      <w:bookmarkEnd w:id="112"/>
      <w:r w:rsidRPr="004C7FEC">
        <w:rPr>
          <w:rFonts w:ascii="Georgia" w:hAnsi="Georgia"/>
          <w:b/>
          <w:bCs/>
          <w:iCs/>
        </w:rPr>
        <w:t xml:space="preserve"> </w:t>
      </w:r>
      <w:bookmarkStart w:id="113" w:name="_Toc317069463"/>
      <w:r w:rsidRPr="004C7FEC">
        <w:rPr>
          <w:rFonts w:ascii="Georgia" w:hAnsi="Georgia"/>
          <w:b/>
          <w:bCs/>
          <w:iCs/>
        </w:rPr>
        <w:t xml:space="preserve">alkalmasság igazolásában részt vevő </w:t>
      </w:r>
      <w:bookmarkEnd w:id="113"/>
      <w:r w:rsidRPr="004C7FEC">
        <w:rPr>
          <w:rFonts w:ascii="Georgia" w:hAnsi="Georgia"/>
          <w:b/>
          <w:bCs/>
          <w:iCs/>
        </w:rPr>
        <w:t xml:space="preserve">szervezetre </w:t>
      </w:r>
      <w:bookmarkStart w:id="114" w:name="_Toc317069464"/>
      <w:bookmarkStart w:id="115" w:name="_Toc318278382"/>
      <w:r w:rsidR="00AB6A1C" w:rsidRPr="004C7FEC">
        <w:rPr>
          <w:rFonts w:ascii="Georgia" w:hAnsi="Georgia"/>
          <w:b/>
          <w:bCs/>
          <w:iCs/>
        </w:rPr>
        <w:t xml:space="preserve">vonatkozó </w:t>
      </w:r>
      <w:r w:rsidRPr="004C7FEC">
        <w:rPr>
          <w:rFonts w:ascii="Georgia" w:hAnsi="Georgia"/>
          <w:b/>
          <w:bCs/>
          <w:iCs/>
        </w:rPr>
        <w:t>általános információkról</w:t>
      </w:r>
      <w:bookmarkEnd w:id="114"/>
      <w:bookmarkEnd w:id="115"/>
      <w:bookmarkEnd w:id="110"/>
      <w:bookmarkEnd w:id="111"/>
      <w:r w:rsidRPr="004C7FEC">
        <w:rPr>
          <w:rFonts w:ascii="Georgia" w:hAnsi="Georgia"/>
          <w:b/>
          <w:bCs/>
          <w:iCs/>
        </w:rPr>
        <w:br/>
      </w:r>
    </w:p>
    <w:p w:rsidR="00DD0F11" w:rsidRDefault="00DD0F11" w:rsidP="00DD0F11">
      <w:pPr>
        <w:jc w:val="both"/>
        <w:rPr>
          <w:rFonts w:ascii="Georgia" w:hAnsi="Georgia"/>
          <w:b/>
        </w:rPr>
      </w:pPr>
      <w:r w:rsidRPr="004C7FEC">
        <w:rPr>
          <w:rFonts w:ascii="Georgia" w:hAnsi="Georgia"/>
          <w:b/>
        </w:rPr>
        <w:t xml:space="preserve">Tárgy: </w:t>
      </w:r>
      <w:r w:rsidR="004A0FB6" w:rsidRPr="001771AF">
        <w:rPr>
          <w:rFonts w:ascii="Georgia" w:hAnsi="Georgia"/>
          <w:b/>
        </w:rPr>
        <w:t>„Az Országház környezetének kültéri tisztítása (692/2017)”</w:t>
      </w:r>
    </w:p>
    <w:p w:rsidR="004A0FB6" w:rsidRPr="004C7FEC" w:rsidRDefault="004A0FB6" w:rsidP="00DD0F11">
      <w:pPr>
        <w:jc w:val="both"/>
        <w:rPr>
          <w:rFonts w:ascii="Georgia" w:hAnsi="Georgia"/>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DD0F11" w:rsidRPr="004C7FEC" w:rsidTr="00DD0F11">
        <w:trPr>
          <w:cantSplit/>
        </w:trPr>
        <w:tc>
          <w:tcPr>
            <w:tcW w:w="5000" w:type="pct"/>
            <w:gridSpan w:val="2"/>
            <w:tcBorders>
              <w:bottom w:val="double" w:sz="4" w:space="0" w:color="auto"/>
            </w:tcBorders>
            <w:shd w:val="clear" w:color="auto" w:fill="FFFFFF"/>
          </w:tcPr>
          <w:p w:rsidR="00DD0F11" w:rsidRPr="004C7FEC" w:rsidRDefault="00DD0F11" w:rsidP="00DD0F11">
            <w:pPr>
              <w:spacing w:before="120" w:after="120"/>
              <w:ind w:right="55"/>
              <w:jc w:val="center"/>
              <w:rPr>
                <w:rFonts w:ascii="Georgia" w:hAnsi="Georgia"/>
                <w:b/>
              </w:rPr>
            </w:pPr>
            <w:r w:rsidRPr="004C7FEC">
              <w:rPr>
                <w:rFonts w:ascii="Georgia" w:hAnsi="Georgia"/>
                <w:b/>
              </w:rPr>
              <w:t>Részvételre jelentkező</w:t>
            </w:r>
          </w:p>
        </w:tc>
      </w:tr>
      <w:tr w:rsidR="00DD0F11" w:rsidRPr="004C7FEC" w:rsidTr="00DD0F11">
        <w:trPr>
          <w:trHeight w:val="397"/>
        </w:trPr>
        <w:tc>
          <w:tcPr>
            <w:tcW w:w="2319" w:type="pct"/>
            <w:tcBorders>
              <w:top w:val="nil"/>
            </w:tcBorders>
          </w:tcPr>
          <w:p w:rsidR="00DD0F11" w:rsidRPr="004C7FEC" w:rsidRDefault="00DD0F11" w:rsidP="00DD0F11">
            <w:pPr>
              <w:spacing w:before="120" w:after="120"/>
              <w:ind w:right="55"/>
              <w:rPr>
                <w:rFonts w:ascii="Georgia" w:hAnsi="Georgia"/>
              </w:rPr>
            </w:pPr>
            <w:r w:rsidRPr="004C7FEC">
              <w:rPr>
                <w:rFonts w:ascii="Georgia" w:hAnsi="Georgia"/>
              </w:rPr>
              <w:t>Cég neve:</w:t>
            </w:r>
          </w:p>
        </w:tc>
        <w:tc>
          <w:tcPr>
            <w:tcW w:w="2681" w:type="pct"/>
            <w:tcBorders>
              <w:top w:val="nil"/>
            </w:tcBorders>
          </w:tcPr>
          <w:p w:rsidR="00DD0F11" w:rsidRPr="004C7FEC" w:rsidRDefault="00DD0F11" w:rsidP="00DD0F11">
            <w:pPr>
              <w:spacing w:before="120" w:after="120"/>
              <w:ind w:right="55"/>
              <w:rPr>
                <w:rFonts w:ascii="Georgia" w:hAnsi="Georgia"/>
              </w:rPr>
            </w:pPr>
          </w:p>
        </w:tc>
      </w:tr>
      <w:tr w:rsidR="00DD0F11" w:rsidRPr="004C7FEC" w:rsidTr="00DD0F11">
        <w:trPr>
          <w:trHeight w:val="397"/>
        </w:trPr>
        <w:tc>
          <w:tcPr>
            <w:tcW w:w="2319" w:type="pct"/>
          </w:tcPr>
          <w:p w:rsidR="00DD0F11" w:rsidRPr="004C7FEC" w:rsidRDefault="00DD0F11" w:rsidP="00DD0F11">
            <w:pPr>
              <w:spacing w:before="120" w:after="120"/>
              <w:ind w:right="55"/>
              <w:rPr>
                <w:rFonts w:ascii="Georgia" w:hAnsi="Georgia"/>
              </w:rPr>
            </w:pPr>
            <w:r w:rsidRPr="004C7FEC">
              <w:rPr>
                <w:rFonts w:ascii="Georgia" w:hAnsi="Georgia"/>
              </w:rPr>
              <w:t>Cég székhelye:</w:t>
            </w:r>
          </w:p>
        </w:tc>
        <w:tc>
          <w:tcPr>
            <w:tcW w:w="2681" w:type="pct"/>
          </w:tcPr>
          <w:p w:rsidR="00DD0F11" w:rsidRPr="004C7FEC" w:rsidRDefault="00DD0F11" w:rsidP="00DD0F11">
            <w:pPr>
              <w:spacing w:before="120" w:after="120"/>
              <w:ind w:right="55"/>
              <w:rPr>
                <w:rFonts w:ascii="Georgia" w:hAnsi="Georgia"/>
              </w:rPr>
            </w:pPr>
          </w:p>
        </w:tc>
      </w:tr>
      <w:tr w:rsidR="00DD0F11" w:rsidRPr="004C7FEC" w:rsidTr="00DD0F11">
        <w:trPr>
          <w:trHeight w:val="300"/>
        </w:trPr>
        <w:tc>
          <w:tcPr>
            <w:tcW w:w="2319" w:type="pct"/>
          </w:tcPr>
          <w:p w:rsidR="00DD0F11" w:rsidRPr="004C7FEC" w:rsidRDefault="00DD0F11" w:rsidP="00DD0F11">
            <w:pPr>
              <w:spacing w:before="120" w:after="120"/>
              <w:ind w:right="55"/>
              <w:rPr>
                <w:rFonts w:ascii="Georgia" w:hAnsi="Georgia"/>
              </w:rPr>
            </w:pPr>
            <w:r w:rsidRPr="004C7FEC">
              <w:rPr>
                <w:rFonts w:ascii="Georgia" w:hAnsi="Georgia"/>
              </w:rPr>
              <w:t>Cégjegyzék szám:</w:t>
            </w:r>
          </w:p>
        </w:tc>
        <w:tc>
          <w:tcPr>
            <w:tcW w:w="2681" w:type="pct"/>
          </w:tcPr>
          <w:p w:rsidR="00DD0F11" w:rsidRPr="004C7FEC" w:rsidRDefault="00DD0F11" w:rsidP="00DD0F11">
            <w:pPr>
              <w:spacing w:before="120" w:after="120"/>
              <w:ind w:right="55"/>
              <w:rPr>
                <w:rFonts w:ascii="Georgia" w:hAnsi="Georgia"/>
              </w:rPr>
            </w:pPr>
          </w:p>
        </w:tc>
      </w:tr>
      <w:tr w:rsidR="00DD0F11" w:rsidRPr="004C7FEC" w:rsidTr="00DD0F11">
        <w:trPr>
          <w:trHeight w:val="300"/>
        </w:trPr>
        <w:tc>
          <w:tcPr>
            <w:tcW w:w="2319" w:type="pct"/>
          </w:tcPr>
          <w:p w:rsidR="00DD0F11" w:rsidRPr="004C7FEC" w:rsidRDefault="00DD0F11" w:rsidP="00DD0F11">
            <w:pPr>
              <w:spacing w:before="120" w:after="120"/>
              <w:ind w:right="55"/>
              <w:rPr>
                <w:rFonts w:ascii="Georgia" w:hAnsi="Georgia"/>
              </w:rPr>
            </w:pPr>
            <w:r w:rsidRPr="004C7FEC">
              <w:rPr>
                <w:rFonts w:ascii="Georgia" w:hAnsi="Georgia"/>
              </w:rPr>
              <w:t>Adószám:</w:t>
            </w:r>
          </w:p>
        </w:tc>
        <w:tc>
          <w:tcPr>
            <w:tcW w:w="2681" w:type="pct"/>
          </w:tcPr>
          <w:p w:rsidR="00DD0F11" w:rsidRPr="004C7FEC" w:rsidRDefault="00DD0F11" w:rsidP="00DD0F11">
            <w:pPr>
              <w:spacing w:before="120" w:after="120"/>
              <w:ind w:right="55"/>
              <w:rPr>
                <w:rFonts w:ascii="Georgia" w:hAnsi="Georgia"/>
              </w:rPr>
            </w:pPr>
          </w:p>
        </w:tc>
      </w:tr>
      <w:tr w:rsidR="00DD0F11" w:rsidRPr="004C7FEC" w:rsidTr="00DD0F11">
        <w:tc>
          <w:tcPr>
            <w:tcW w:w="2319" w:type="pct"/>
          </w:tcPr>
          <w:p w:rsidR="00DD0F11" w:rsidRPr="004C7FEC" w:rsidRDefault="00DD0F11" w:rsidP="00DD0F11">
            <w:pPr>
              <w:spacing w:before="120" w:after="120"/>
              <w:ind w:right="55"/>
              <w:rPr>
                <w:rFonts w:ascii="Georgia" w:hAnsi="Georgia"/>
              </w:rPr>
            </w:pPr>
            <w:r w:rsidRPr="004C7FEC">
              <w:rPr>
                <w:rFonts w:ascii="Georgia" w:hAnsi="Georgia"/>
              </w:rPr>
              <w:t>Cégvezető neve:</w:t>
            </w:r>
          </w:p>
        </w:tc>
        <w:tc>
          <w:tcPr>
            <w:tcW w:w="2681" w:type="pct"/>
          </w:tcPr>
          <w:p w:rsidR="00DD0F11" w:rsidRPr="004C7FEC" w:rsidRDefault="00DD0F11" w:rsidP="00DD0F11">
            <w:pPr>
              <w:spacing w:before="120" w:after="120"/>
              <w:ind w:right="55"/>
              <w:rPr>
                <w:rFonts w:ascii="Georgia" w:hAnsi="Georgia"/>
              </w:rPr>
            </w:pPr>
          </w:p>
        </w:tc>
      </w:tr>
    </w:tbl>
    <w:p w:rsidR="00DD0F11" w:rsidRPr="004C7FEC" w:rsidRDefault="00DD0F11" w:rsidP="00DD0F11">
      <w:pPr>
        <w:jc w:val="both"/>
        <w:rPr>
          <w:rFonts w:ascii="Georgia" w:hAnsi="Georgia"/>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DD0F11" w:rsidRPr="004C7FEC" w:rsidTr="00DD0F11">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DD0F11" w:rsidRPr="004C7FEC" w:rsidRDefault="00DD0F11" w:rsidP="00DD0F11">
            <w:pPr>
              <w:spacing w:before="120" w:after="120"/>
              <w:ind w:right="55"/>
              <w:jc w:val="center"/>
              <w:rPr>
                <w:rFonts w:ascii="Georgia" w:hAnsi="Georgia"/>
                <w:b/>
              </w:rPr>
            </w:pPr>
            <w:r w:rsidRPr="004C7FEC">
              <w:rPr>
                <w:rFonts w:ascii="Georgia" w:hAnsi="Georgia"/>
                <w:b/>
              </w:rPr>
              <w:t>Alvállalkozó</w:t>
            </w:r>
            <w:r w:rsidRPr="004C7FEC">
              <w:rPr>
                <w:rStyle w:val="Lbjegyzet-hivatkozs"/>
                <w:rFonts w:ascii="Georgia" w:hAnsi="Georgia"/>
                <w:b/>
              </w:rPr>
              <w:footnoteReference w:id="1"/>
            </w:r>
          </w:p>
        </w:tc>
      </w:tr>
      <w:tr w:rsidR="00DD0F11" w:rsidRPr="004C7FEC" w:rsidTr="00DD0F11">
        <w:trPr>
          <w:trHeight w:val="397"/>
        </w:trPr>
        <w:tc>
          <w:tcPr>
            <w:tcW w:w="2319" w:type="pct"/>
            <w:tcBorders>
              <w:top w:val="nil"/>
            </w:tcBorders>
          </w:tcPr>
          <w:p w:rsidR="00DD0F11" w:rsidRPr="004C7FEC" w:rsidRDefault="00DD0F11" w:rsidP="00DD0F11">
            <w:pPr>
              <w:spacing w:before="120" w:after="120"/>
              <w:ind w:right="55"/>
              <w:rPr>
                <w:rFonts w:ascii="Georgia" w:hAnsi="Georgia"/>
              </w:rPr>
            </w:pPr>
            <w:r w:rsidRPr="004C7FEC">
              <w:rPr>
                <w:rFonts w:ascii="Georgia" w:hAnsi="Georgia"/>
              </w:rPr>
              <w:t>Cég neve:</w:t>
            </w:r>
          </w:p>
        </w:tc>
        <w:tc>
          <w:tcPr>
            <w:tcW w:w="2681" w:type="pct"/>
            <w:tcBorders>
              <w:top w:val="nil"/>
            </w:tcBorders>
          </w:tcPr>
          <w:p w:rsidR="00DD0F11" w:rsidRPr="004C7FEC" w:rsidRDefault="00DD0F11" w:rsidP="00DD0F11">
            <w:pPr>
              <w:spacing w:before="120" w:after="120"/>
              <w:ind w:right="55"/>
              <w:rPr>
                <w:rFonts w:ascii="Georgia" w:hAnsi="Georgia"/>
              </w:rPr>
            </w:pPr>
          </w:p>
        </w:tc>
      </w:tr>
      <w:tr w:rsidR="00DD0F11" w:rsidRPr="004C7FEC" w:rsidTr="00DD0F11">
        <w:trPr>
          <w:trHeight w:val="397"/>
        </w:trPr>
        <w:tc>
          <w:tcPr>
            <w:tcW w:w="2319" w:type="pct"/>
          </w:tcPr>
          <w:p w:rsidR="00DD0F11" w:rsidRPr="004C7FEC" w:rsidRDefault="00DD0F11" w:rsidP="00DD0F11">
            <w:pPr>
              <w:spacing w:before="120" w:after="120"/>
              <w:ind w:right="55"/>
              <w:rPr>
                <w:rFonts w:ascii="Georgia" w:hAnsi="Georgia"/>
              </w:rPr>
            </w:pPr>
            <w:r w:rsidRPr="004C7FEC">
              <w:rPr>
                <w:rFonts w:ascii="Georgia" w:hAnsi="Georgia"/>
              </w:rPr>
              <w:t>Cég székhelye:</w:t>
            </w:r>
          </w:p>
        </w:tc>
        <w:tc>
          <w:tcPr>
            <w:tcW w:w="2681" w:type="pct"/>
          </w:tcPr>
          <w:p w:rsidR="00DD0F11" w:rsidRPr="004C7FEC" w:rsidRDefault="00DD0F11" w:rsidP="00DD0F11">
            <w:pPr>
              <w:spacing w:before="120" w:after="120"/>
              <w:ind w:right="55"/>
              <w:rPr>
                <w:rFonts w:ascii="Georgia" w:hAnsi="Georgia"/>
              </w:rPr>
            </w:pPr>
          </w:p>
        </w:tc>
      </w:tr>
      <w:tr w:rsidR="00DD0F11" w:rsidRPr="004C7FEC" w:rsidTr="00DD0F11">
        <w:trPr>
          <w:trHeight w:val="300"/>
        </w:trPr>
        <w:tc>
          <w:tcPr>
            <w:tcW w:w="2319" w:type="pct"/>
          </w:tcPr>
          <w:p w:rsidR="00DD0F11" w:rsidRPr="004C7FEC" w:rsidRDefault="00DD0F11" w:rsidP="00DD0F11">
            <w:pPr>
              <w:spacing w:before="120" w:after="120"/>
              <w:ind w:right="55"/>
              <w:rPr>
                <w:rFonts w:ascii="Georgia" w:hAnsi="Georgia"/>
              </w:rPr>
            </w:pPr>
            <w:r w:rsidRPr="004C7FEC">
              <w:rPr>
                <w:rFonts w:ascii="Georgia" w:hAnsi="Georgia"/>
              </w:rPr>
              <w:t>Cégjegyzék szám:</w:t>
            </w:r>
          </w:p>
        </w:tc>
        <w:tc>
          <w:tcPr>
            <w:tcW w:w="2681" w:type="pct"/>
          </w:tcPr>
          <w:p w:rsidR="00DD0F11" w:rsidRPr="004C7FEC" w:rsidRDefault="00DD0F11" w:rsidP="00DD0F11">
            <w:pPr>
              <w:spacing w:before="120" w:after="120"/>
              <w:ind w:right="55"/>
              <w:rPr>
                <w:rFonts w:ascii="Georgia" w:hAnsi="Georgia"/>
              </w:rPr>
            </w:pPr>
          </w:p>
        </w:tc>
      </w:tr>
      <w:tr w:rsidR="00DD0F11" w:rsidRPr="004C7FEC" w:rsidTr="00DD0F11">
        <w:trPr>
          <w:trHeight w:val="300"/>
        </w:trPr>
        <w:tc>
          <w:tcPr>
            <w:tcW w:w="2319" w:type="pct"/>
          </w:tcPr>
          <w:p w:rsidR="00DD0F11" w:rsidRPr="004C7FEC" w:rsidRDefault="00DD0F11" w:rsidP="00DD0F11">
            <w:pPr>
              <w:spacing w:before="120" w:after="120"/>
              <w:ind w:right="55"/>
              <w:rPr>
                <w:rFonts w:ascii="Georgia" w:hAnsi="Georgia"/>
              </w:rPr>
            </w:pPr>
            <w:r w:rsidRPr="004C7FEC">
              <w:rPr>
                <w:rFonts w:ascii="Georgia" w:hAnsi="Georgia"/>
              </w:rPr>
              <w:t>Adószám:</w:t>
            </w:r>
          </w:p>
        </w:tc>
        <w:tc>
          <w:tcPr>
            <w:tcW w:w="2681" w:type="pct"/>
          </w:tcPr>
          <w:p w:rsidR="00DD0F11" w:rsidRPr="004C7FEC" w:rsidRDefault="00DD0F11" w:rsidP="00DD0F11">
            <w:pPr>
              <w:spacing w:before="120" w:after="120"/>
              <w:ind w:right="55"/>
              <w:rPr>
                <w:rFonts w:ascii="Georgia" w:hAnsi="Georgia"/>
              </w:rPr>
            </w:pPr>
          </w:p>
        </w:tc>
      </w:tr>
      <w:tr w:rsidR="00DD0F11" w:rsidRPr="004C7FEC" w:rsidTr="00DD0F11">
        <w:tc>
          <w:tcPr>
            <w:tcW w:w="2319" w:type="pct"/>
          </w:tcPr>
          <w:p w:rsidR="00DD0F11" w:rsidRPr="004C7FEC" w:rsidRDefault="00DD0F11" w:rsidP="00DD0F11">
            <w:pPr>
              <w:spacing w:before="120" w:after="120"/>
              <w:ind w:right="55"/>
              <w:rPr>
                <w:rFonts w:ascii="Georgia" w:hAnsi="Georgia"/>
              </w:rPr>
            </w:pPr>
            <w:r w:rsidRPr="004C7FEC">
              <w:rPr>
                <w:rFonts w:ascii="Georgia" w:hAnsi="Georgia"/>
              </w:rPr>
              <w:t>Cégvezető neve:</w:t>
            </w:r>
          </w:p>
        </w:tc>
        <w:tc>
          <w:tcPr>
            <w:tcW w:w="2681" w:type="pct"/>
          </w:tcPr>
          <w:p w:rsidR="00DD0F11" w:rsidRPr="004C7FEC" w:rsidRDefault="00DD0F11" w:rsidP="00DD0F11">
            <w:pPr>
              <w:spacing w:before="120" w:after="120"/>
              <w:ind w:right="55"/>
              <w:rPr>
                <w:rFonts w:ascii="Georgia" w:hAnsi="Georgia"/>
              </w:rPr>
            </w:pPr>
          </w:p>
        </w:tc>
      </w:tr>
    </w:tbl>
    <w:p w:rsidR="00DD0F11" w:rsidRPr="004C7FEC" w:rsidRDefault="00DD0F11" w:rsidP="00DD0F11">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DD0F11" w:rsidRPr="004C7FEC" w:rsidTr="00DD0F11">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DD0F11" w:rsidRPr="004C7FEC" w:rsidRDefault="00DD0F11" w:rsidP="00DD0F11">
            <w:pPr>
              <w:spacing w:before="120" w:after="120"/>
              <w:ind w:right="55"/>
              <w:jc w:val="center"/>
              <w:rPr>
                <w:rFonts w:ascii="Georgia" w:hAnsi="Georgia"/>
                <w:b/>
              </w:rPr>
            </w:pPr>
            <w:r w:rsidRPr="004C7FEC">
              <w:rPr>
                <w:rFonts w:ascii="Georgia" w:hAnsi="Georgia"/>
                <w:b/>
              </w:rPr>
              <w:t>Alkalmasság igazolásához igénybevett szervezet</w:t>
            </w:r>
            <w:r w:rsidRPr="004C7FEC">
              <w:rPr>
                <w:rStyle w:val="Lbjegyzet-hivatkozs"/>
                <w:rFonts w:ascii="Georgia" w:hAnsi="Georgia"/>
                <w:b/>
              </w:rPr>
              <w:footnoteReference w:id="2"/>
            </w:r>
          </w:p>
        </w:tc>
      </w:tr>
      <w:tr w:rsidR="00DD0F11" w:rsidRPr="004C7FEC" w:rsidTr="00DD0F11">
        <w:trPr>
          <w:trHeight w:val="397"/>
        </w:trPr>
        <w:tc>
          <w:tcPr>
            <w:tcW w:w="2319" w:type="pct"/>
            <w:tcBorders>
              <w:top w:val="nil"/>
            </w:tcBorders>
          </w:tcPr>
          <w:p w:rsidR="00DD0F11" w:rsidRPr="004C7FEC" w:rsidRDefault="00DD0F11" w:rsidP="00DD0F11">
            <w:pPr>
              <w:spacing w:before="120" w:after="120"/>
              <w:ind w:right="55"/>
              <w:rPr>
                <w:rFonts w:ascii="Georgia" w:hAnsi="Georgia"/>
              </w:rPr>
            </w:pPr>
            <w:r w:rsidRPr="004C7FEC">
              <w:rPr>
                <w:rFonts w:ascii="Georgia" w:hAnsi="Georgia"/>
              </w:rPr>
              <w:t>Cég neve:</w:t>
            </w:r>
          </w:p>
        </w:tc>
        <w:tc>
          <w:tcPr>
            <w:tcW w:w="2681" w:type="pct"/>
            <w:tcBorders>
              <w:top w:val="nil"/>
            </w:tcBorders>
          </w:tcPr>
          <w:p w:rsidR="00DD0F11" w:rsidRPr="004C7FEC" w:rsidRDefault="00DD0F11" w:rsidP="00DD0F11">
            <w:pPr>
              <w:spacing w:before="120" w:after="120"/>
              <w:ind w:right="55"/>
              <w:rPr>
                <w:rFonts w:ascii="Georgia" w:hAnsi="Georgia"/>
              </w:rPr>
            </w:pPr>
          </w:p>
        </w:tc>
      </w:tr>
      <w:tr w:rsidR="00DD0F11" w:rsidRPr="004C7FEC" w:rsidTr="00DD0F11">
        <w:trPr>
          <w:trHeight w:val="397"/>
        </w:trPr>
        <w:tc>
          <w:tcPr>
            <w:tcW w:w="2319" w:type="pct"/>
          </w:tcPr>
          <w:p w:rsidR="00DD0F11" w:rsidRPr="004C7FEC" w:rsidRDefault="00DD0F11" w:rsidP="00DD0F11">
            <w:pPr>
              <w:spacing w:before="120" w:after="120"/>
              <w:ind w:right="55"/>
              <w:rPr>
                <w:rFonts w:ascii="Georgia" w:hAnsi="Georgia"/>
              </w:rPr>
            </w:pPr>
            <w:r w:rsidRPr="004C7FEC">
              <w:rPr>
                <w:rFonts w:ascii="Georgia" w:hAnsi="Georgia"/>
              </w:rPr>
              <w:t>Cég székhelye:</w:t>
            </w:r>
          </w:p>
        </w:tc>
        <w:tc>
          <w:tcPr>
            <w:tcW w:w="2681" w:type="pct"/>
          </w:tcPr>
          <w:p w:rsidR="00DD0F11" w:rsidRPr="004C7FEC" w:rsidRDefault="00DD0F11" w:rsidP="00DD0F11">
            <w:pPr>
              <w:spacing w:before="120" w:after="120"/>
              <w:ind w:right="55"/>
              <w:rPr>
                <w:rFonts w:ascii="Georgia" w:hAnsi="Georgia"/>
              </w:rPr>
            </w:pPr>
          </w:p>
        </w:tc>
      </w:tr>
      <w:tr w:rsidR="00DD0F11" w:rsidRPr="004C7FEC" w:rsidTr="00DD0F11">
        <w:trPr>
          <w:trHeight w:val="300"/>
        </w:trPr>
        <w:tc>
          <w:tcPr>
            <w:tcW w:w="2319" w:type="pct"/>
          </w:tcPr>
          <w:p w:rsidR="00DD0F11" w:rsidRPr="004C7FEC" w:rsidRDefault="00DD0F11" w:rsidP="00DD0F11">
            <w:pPr>
              <w:spacing w:before="120" w:after="120"/>
              <w:ind w:right="55"/>
              <w:rPr>
                <w:rFonts w:ascii="Georgia" w:hAnsi="Georgia"/>
              </w:rPr>
            </w:pPr>
            <w:r w:rsidRPr="004C7FEC">
              <w:rPr>
                <w:rFonts w:ascii="Georgia" w:hAnsi="Georgia"/>
              </w:rPr>
              <w:t>Cégjegyzék szám:</w:t>
            </w:r>
          </w:p>
        </w:tc>
        <w:tc>
          <w:tcPr>
            <w:tcW w:w="2681" w:type="pct"/>
          </w:tcPr>
          <w:p w:rsidR="00DD0F11" w:rsidRPr="004C7FEC" w:rsidRDefault="00DD0F11" w:rsidP="00DD0F11">
            <w:pPr>
              <w:spacing w:before="120" w:after="120"/>
              <w:ind w:right="55"/>
              <w:rPr>
                <w:rFonts w:ascii="Georgia" w:hAnsi="Georgia"/>
              </w:rPr>
            </w:pPr>
          </w:p>
        </w:tc>
      </w:tr>
      <w:tr w:rsidR="00DD0F11" w:rsidRPr="004C7FEC" w:rsidTr="00DD0F11">
        <w:trPr>
          <w:trHeight w:val="300"/>
        </w:trPr>
        <w:tc>
          <w:tcPr>
            <w:tcW w:w="2319" w:type="pct"/>
          </w:tcPr>
          <w:p w:rsidR="00DD0F11" w:rsidRPr="004C7FEC" w:rsidRDefault="00DD0F11" w:rsidP="00DD0F11">
            <w:pPr>
              <w:spacing w:before="120" w:after="120"/>
              <w:ind w:right="55"/>
              <w:rPr>
                <w:rFonts w:ascii="Georgia" w:hAnsi="Georgia"/>
              </w:rPr>
            </w:pPr>
            <w:r w:rsidRPr="004C7FEC">
              <w:rPr>
                <w:rFonts w:ascii="Georgia" w:hAnsi="Georgia"/>
              </w:rPr>
              <w:t>Adószám:</w:t>
            </w:r>
          </w:p>
        </w:tc>
        <w:tc>
          <w:tcPr>
            <w:tcW w:w="2681" w:type="pct"/>
          </w:tcPr>
          <w:p w:rsidR="00DD0F11" w:rsidRPr="004C7FEC" w:rsidRDefault="00DD0F11" w:rsidP="00DD0F11">
            <w:pPr>
              <w:spacing w:before="120" w:after="120"/>
              <w:ind w:right="55"/>
              <w:rPr>
                <w:rFonts w:ascii="Georgia" w:hAnsi="Georgia"/>
              </w:rPr>
            </w:pPr>
          </w:p>
        </w:tc>
      </w:tr>
      <w:tr w:rsidR="00DD0F11" w:rsidRPr="004C7FEC" w:rsidTr="00DD0F11">
        <w:tc>
          <w:tcPr>
            <w:tcW w:w="2319" w:type="pct"/>
          </w:tcPr>
          <w:p w:rsidR="00DD0F11" w:rsidRPr="004C7FEC" w:rsidRDefault="00DD0F11" w:rsidP="00DD0F11">
            <w:pPr>
              <w:spacing w:before="120" w:after="120"/>
              <w:ind w:right="55"/>
              <w:rPr>
                <w:rFonts w:ascii="Georgia" w:hAnsi="Georgia"/>
              </w:rPr>
            </w:pPr>
            <w:r w:rsidRPr="004C7FEC">
              <w:rPr>
                <w:rFonts w:ascii="Georgia" w:hAnsi="Georgia"/>
              </w:rPr>
              <w:t>Cégvezető neve:</w:t>
            </w:r>
          </w:p>
        </w:tc>
        <w:tc>
          <w:tcPr>
            <w:tcW w:w="2681" w:type="pct"/>
          </w:tcPr>
          <w:p w:rsidR="00DD0F11" w:rsidRPr="004C7FEC" w:rsidRDefault="00DD0F11" w:rsidP="00DD0F11">
            <w:pPr>
              <w:spacing w:before="120" w:after="120"/>
              <w:ind w:right="55"/>
              <w:rPr>
                <w:rFonts w:ascii="Georgia" w:hAnsi="Georgia"/>
              </w:rPr>
            </w:pPr>
          </w:p>
        </w:tc>
      </w:tr>
    </w:tbl>
    <w:p w:rsidR="00DD0F11" w:rsidRPr="004C7FEC" w:rsidRDefault="00DD0F11" w:rsidP="00DD0F11">
      <w:pPr>
        <w:jc w:val="both"/>
        <w:rPr>
          <w:rFonts w:ascii="Georgia" w:hAnsi="Georgia"/>
        </w:rPr>
      </w:pPr>
    </w:p>
    <w:p w:rsidR="00DD0F11" w:rsidRPr="004C7FEC" w:rsidRDefault="00DD0F11" w:rsidP="00DD0F11">
      <w:pPr>
        <w:jc w:val="both"/>
        <w:rPr>
          <w:rFonts w:ascii="Georgia" w:hAnsi="Georgia"/>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DD0F11" w:rsidRPr="004C7FEC" w:rsidTr="00DD0F11">
        <w:tc>
          <w:tcPr>
            <w:tcW w:w="5000" w:type="pct"/>
            <w:gridSpan w:val="2"/>
            <w:shd w:val="clear" w:color="auto" w:fill="auto"/>
          </w:tcPr>
          <w:p w:rsidR="00DD0F11" w:rsidRPr="004C7FEC" w:rsidRDefault="00DD0F11" w:rsidP="00DD0F11">
            <w:pPr>
              <w:spacing w:before="120" w:after="120"/>
              <w:ind w:right="55"/>
              <w:jc w:val="center"/>
              <w:rPr>
                <w:rFonts w:ascii="Georgia" w:hAnsi="Georgia"/>
                <w:b/>
              </w:rPr>
            </w:pPr>
            <w:r w:rsidRPr="004C7FEC">
              <w:rPr>
                <w:rFonts w:ascii="Georgia" w:hAnsi="Georgia"/>
                <w:b/>
              </w:rPr>
              <w:t>Jelen közbeszerzési eljárásban kapcsolattartásra kijelölt személyre vonatkozó adatok</w:t>
            </w:r>
            <w:r w:rsidRPr="004C7FEC">
              <w:rPr>
                <w:rStyle w:val="Lbjegyzet-hivatkozs"/>
                <w:rFonts w:ascii="Georgia" w:hAnsi="Georgia"/>
                <w:b/>
              </w:rPr>
              <w:footnoteReference w:id="3"/>
            </w:r>
            <w:r w:rsidRPr="004C7FEC">
              <w:rPr>
                <w:rFonts w:ascii="Georgia" w:hAnsi="Georgia"/>
                <w:b/>
              </w:rPr>
              <w:t>:</w:t>
            </w:r>
          </w:p>
        </w:tc>
      </w:tr>
      <w:tr w:rsidR="00DD0F11" w:rsidRPr="004C7FEC" w:rsidTr="00DD0F11">
        <w:tc>
          <w:tcPr>
            <w:tcW w:w="2319" w:type="pct"/>
          </w:tcPr>
          <w:p w:rsidR="00DD0F11" w:rsidRPr="004C7FEC" w:rsidRDefault="00DD0F11" w:rsidP="00DD0F11">
            <w:pPr>
              <w:spacing w:before="120" w:after="120"/>
              <w:ind w:right="55"/>
              <w:rPr>
                <w:rFonts w:ascii="Georgia" w:hAnsi="Georgia"/>
              </w:rPr>
            </w:pPr>
            <w:r w:rsidRPr="004C7FEC">
              <w:rPr>
                <w:rFonts w:ascii="Georgia" w:hAnsi="Georgia"/>
              </w:rPr>
              <w:t>Neve:</w:t>
            </w:r>
          </w:p>
        </w:tc>
        <w:tc>
          <w:tcPr>
            <w:tcW w:w="2681" w:type="pct"/>
          </w:tcPr>
          <w:p w:rsidR="00DD0F11" w:rsidRPr="004C7FEC" w:rsidRDefault="00DD0F11" w:rsidP="00DD0F11">
            <w:pPr>
              <w:spacing w:before="120" w:after="120"/>
              <w:ind w:right="55"/>
              <w:rPr>
                <w:rFonts w:ascii="Georgia" w:hAnsi="Georgia"/>
              </w:rPr>
            </w:pPr>
          </w:p>
        </w:tc>
      </w:tr>
      <w:tr w:rsidR="00DD0F11" w:rsidRPr="004C7FEC" w:rsidTr="00DD0F11">
        <w:tc>
          <w:tcPr>
            <w:tcW w:w="2319" w:type="pct"/>
          </w:tcPr>
          <w:p w:rsidR="00DD0F11" w:rsidRPr="004C7FEC" w:rsidRDefault="00DD0F11" w:rsidP="00DD0F11">
            <w:pPr>
              <w:spacing w:before="120" w:after="120"/>
              <w:ind w:right="55"/>
              <w:rPr>
                <w:rFonts w:ascii="Georgia" w:hAnsi="Georgia"/>
              </w:rPr>
            </w:pPr>
            <w:r w:rsidRPr="004C7FEC">
              <w:rPr>
                <w:rFonts w:ascii="Georgia" w:hAnsi="Georgia"/>
              </w:rPr>
              <w:t>Titulusa/beosztása:</w:t>
            </w:r>
          </w:p>
        </w:tc>
        <w:tc>
          <w:tcPr>
            <w:tcW w:w="2681" w:type="pct"/>
          </w:tcPr>
          <w:p w:rsidR="00DD0F11" w:rsidRPr="004C7FEC" w:rsidRDefault="00DD0F11" w:rsidP="00DD0F11">
            <w:pPr>
              <w:spacing w:before="120" w:after="120"/>
              <w:ind w:right="55"/>
              <w:rPr>
                <w:rFonts w:ascii="Georgia" w:hAnsi="Georgia"/>
              </w:rPr>
            </w:pPr>
          </w:p>
        </w:tc>
      </w:tr>
      <w:tr w:rsidR="00DD0F11" w:rsidRPr="004C7FEC" w:rsidTr="00DD0F11">
        <w:tc>
          <w:tcPr>
            <w:tcW w:w="2319" w:type="pct"/>
          </w:tcPr>
          <w:p w:rsidR="00DD0F11" w:rsidRPr="004C7FEC" w:rsidRDefault="00DD0F11" w:rsidP="00DD0F11">
            <w:pPr>
              <w:spacing w:before="120" w:after="120"/>
              <w:ind w:right="55"/>
              <w:rPr>
                <w:rFonts w:ascii="Georgia" w:hAnsi="Georgia"/>
              </w:rPr>
            </w:pPr>
            <w:r w:rsidRPr="004C7FEC">
              <w:rPr>
                <w:rFonts w:ascii="Georgia" w:hAnsi="Georgia"/>
              </w:rPr>
              <w:t>Levelezési címe:</w:t>
            </w:r>
          </w:p>
        </w:tc>
        <w:tc>
          <w:tcPr>
            <w:tcW w:w="2681" w:type="pct"/>
          </w:tcPr>
          <w:p w:rsidR="00DD0F11" w:rsidRPr="004C7FEC" w:rsidRDefault="00DD0F11" w:rsidP="00DD0F11">
            <w:pPr>
              <w:spacing w:before="120" w:after="120"/>
              <w:ind w:right="55"/>
              <w:rPr>
                <w:rFonts w:ascii="Georgia" w:hAnsi="Georgia"/>
              </w:rPr>
            </w:pPr>
          </w:p>
        </w:tc>
      </w:tr>
      <w:tr w:rsidR="00DD0F11" w:rsidRPr="004C7FEC" w:rsidTr="00DD0F11">
        <w:tc>
          <w:tcPr>
            <w:tcW w:w="2319" w:type="pct"/>
          </w:tcPr>
          <w:p w:rsidR="00DD0F11" w:rsidRPr="004C7FEC" w:rsidRDefault="00DD0F11" w:rsidP="00DD0F11">
            <w:pPr>
              <w:spacing w:before="120" w:after="120"/>
              <w:ind w:right="55"/>
              <w:rPr>
                <w:rFonts w:ascii="Georgia" w:hAnsi="Georgia"/>
              </w:rPr>
            </w:pPr>
            <w:r w:rsidRPr="004C7FEC">
              <w:rPr>
                <w:rFonts w:ascii="Georgia" w:hAnsi="Georgia"/>
              </w:rPr>
              <w:t>Telefonszáma:</w:t>
            </w:r>
          </w:p>
        </w:tc>
        <w:tc>
          <w:tcPr>
            <w:tcW w:w="2681" w:type="pct"/>
          </w:tcPr>
          <w:p w:rsidR="00DD0F11" w:rsidRPr="004C7FEC" w:rsidRDefault="00DD0F11" w:rsidP="00DD0F11">
            <w:pPr>
              <w:spacing w:before="120" w:after="120"/>
              <w:ind w:right="55"/>
              <w:rPr>
                <w:rFonts w:ascii="Georgia" w:hAnsi="Georgia"/>
              </w:rPr>
            </w:pPr>
          </w:p>
        </w:tc>
      </w:tr>
      <w:tr w:rsidR="00DD0F11" w:rsidRPr="004C7FEC" w:rsidTr="00DD0F11">
        <w:tc>
          <w:tcPr>
            <w:tcW w:w="2319" w:type="pct"/>
          </w:tcPr>
          <w:p w:rsidR="00DD0F11" w:rsidRPr="004C7FEC" w:rsidRDefault="00DD0F11" w:rsidP="00DD0F11">
            <w:pPr>
              <w:spacing w:before="120" w:after="120"/>
              <w:ind w:right="55"/>
              <w:rPr>
                <w:rFonts w:ascii="Georgia" w:hAnsi="Georgia"/>
              </w:rPr>
            </w:pPr>
            <w:r w:rsidRPr="004C7FEC">
              <w:rPr>
                <w:rFonts w:ascii="Georgia" w:hAnsi="Georgia"/>
              </w:rPr>
              <w:t>Telefax-száma:</w:t>
            </w:r>
          </w:p>
        </w:tc>
        <w:tc>
          <w:tcPr>
            <w:tcW w:w="2681" w:type="pct"/>
          </w:tcPr>
          <w:p w:rsidR="00DD0F11" w:rsidRPr="004C7FEC" w:rsidRDefault="00DD0F11" w:rsidP="00DD0F11">
            <w:pPr>
              <w:spacing w:before="120" w:after="120"/>
              <w:ind w:right="55"/>
              <w:rPr>
                <w:rFonts w:ascii="Georgia" w:hAnsi="Georgia"/>
              </w:rPr>
            </w:pPr>
          </w:p>
        </w:tc>
      </w:tr>
      <w:tr w:rsidR="00DD0F11" w:rsidRPr="004C7FEC" w:rsidTr="00DD0F11">
        <w:tc>
          <w:tcPr>
            <w:tcW w:w="2319" w:type="pct"/>
          </w:tcPr>
          <w:p w:rsidR="00DD0F11" w:rsidRPr="004C7FEC" w:rsidRDefault="00DD0F11" w:rsidP="00DD0F11">
            <w:pPr>
              <w:spacing w:before="120" w:after="120"/>
              <w:ind w:right="55"/>
              <w:rPr>
                <w:rFonts w:ascii="Georgia" w:hAnsi="Georgia"/>
              </w:rPr>
            </w:pPr>
            <w:r w:rsidRPr="004C7FEC">
              <w:rPr>
                <w:rFonts w:ascii="Georgia" w:hAnsi="Georgia"/>
              </w:rPr>
              <w:t>Kapcsolattartási e-mail cím:</w:t>
            </w:r>
          </w:p>
        </w:tc>
        <w:tc>
          <w:tcPr>
            <w:tcW w:w="2681" w:type="pct"/>
          </w:tcPr>
          <w:p w:rsidR="00DD0F11" w:rsidRPr="004C7FEC" w:rsidRDefault="00DD0F11" w:rsidP="00DD0F11">
            <w:pPr>
              <w:spacing w:before="120" w:after="120"/>
              <w:ind w:right="55"/>
              <w:rPr>
                <w:rFonts w:ascii="Georgia" w:hAnsi="Georgia"/>
              </w:rPr>
            </w:pPr>
          </w:p>
        </w:tc>
      </w:tr>
    </w:tbl>
    <w:p w:rsidR="00DD0F11" w:rsidRPr="004C7FEC" w:rsidRDefault="00DD0F11" w:rsidP="00DD0F11">
      <w:pPr>
        <w:rPr>
          <w:rFonts w:ascii="Georgia" w:hAnsi="Georgia"/>
          <w:b/>
          <w:bCs/>
          <w:highlight w:val="yellow"/>
        </w:rPr>
      </w:pPr>
    </w:p>
    <w:p w:rsidR="00DD0F11" w:rsidRPr="004C7FEC" w:rsidRDefault="00DD0F11" w:rsidP="00DD0F11">
      <w:pPr>
        <w:rPr>
          <w:rFonts w:ascii="Georgia" w:hAnsi="Georgia"/>
          <w:b/>
          <w:bCs/>
        </w:rPr>
      </w:pPr>
    </w:p>
    <w:p w:rsidR="00DD0F11" w:rsidRPr="004C7FEC" w:rsidRDefault="00DD0F11" w:rsidP="00DD0F11">
      <w:pPr>
        <w:rPr>
          <w:rFonts w:ascii="Georgia" w:hAnsi="Georgia"/>
          <w:b/>
          <w:bCs/>
        </w:rPr>
      </w:pPr>
    </w:p>
    <w:p w:rsidR="00DD0F11" w:rsidRDefault="001B5B7B" w:rsidP="00DD0F11">
      <w:pPr>
        <w:rPr>
          <w:rFonts w:ascii="Georgia" w:hAnsi="Georgia"/>
        </w:rPr>
      </w:pPr>
      <w:r w:rsidRPr="00E46D3F">
        <w:rPr>
          <w:rFonts w:ascii="Georgia" w:hAnsi="Georgia" w:cs="Arial"/>
          <w:color w:val="000000"/>
        </w:rPr>
        <w:t xml:space="preserve">Kelt: </w:t>
      </w:r>
      <w:r w:rsidRPr="00E46D3F">
        <w:rPr>
          <w:rFonts w:ascii="Georgia" w:hAnsi="Georgia" w:cs="Arial"/>
          <w:i/>
          <w:color w:val="000000"/>
          <w:highlight w:val="lightGray"/>
        </w:rPr>
        <w:t>Hely, év/hónap/nap</w:t>
      </w:r>
    </w:p>
    <w:p w:rsidR="001B5B7B" w:rsidRDefault="001B5B7B" w:rsidP="00DD0F11">
      <w:pPr>
        <w:rPr>
          <w:rFonts w:ascii="Georgia" w:hAnsi="Georgia"/>
        </w:rPr>
      </w:pPr>
    </w:p>
    <w:p w:rsidR="001B5B7B" w:rsidRPr="004C7FEC" w:rsidRDefault="001B5B7B" w:rsidP="00DD0F11">
      <w:pPr>
        <w:rPr>
          <w:rFonts w:ascii="Georgia" w:hAnsi="Georgia"/>
        </w:rPr>
      </w:pPr>
    </w:p>
    <w:p w:rsidR="00DD0F11" w:rsidRPr="004C7FEC" w:rsidRDefault="00DD0F11" w:rsidP="00DD0F11">
      <w:pPr>
        <w:rPr>
          <w:rFonts w:ascii="Georgia" w:hAnsi="Georgia"/>
        </w:rPr>
      </w:pPr>
    </w:p>
    <w:p w:rsidR="00DD0F11" w:rsidRPr="004C7FEC" w:rsidRDefault="00DD0F11" w:rsidP="00DD0F11">
      <w:pPr>
        <w:ind w:left="4956"/>
        <w:jc w:val="center"/>
        <w:rPr>
          <w:rFonts w:ascii="Georgia" w:hAnsi="Georgia"/>
        </w:rPr>
      </w:pPr>
      <w:r w:rsidRPr="004C7FEC">
        <w:rPr>
          <w:rFonts w:ascii="Georgia" w:hAnsi="Georgia"/>
        </w:rPr>
        <w:t>…………………………………….</w:t>
      </w:r>
    </w:p>
    <w:p w:rsidR="00DD0F11" w:rsidRPr="004C7FEC" w:rsidRDefault="00C710EE" w:rsidP="00DD0F11">
      <w:pPr>
        <w:ind w:left="4956"/>
        <w:jc w:val="center"/>
        <w:rPr>
          <w:rFonts w:ascii="Georgia" w:hAnsi="Georgia"/>
        </w:rPr>
      </w:pPr>
      <w:r>
        <w:rPr>
          <w:rFonts w:ascii="Georgia" w:hAnsi="Georgia"/>
        </w:rPr>
        <w:t>(</w:t>
      </w:r>
      <w:r w:rsidR="00DD0F11" w:rsidRPr="004C7FEC">
        <w:rPr>
          <w:rFonts w:ascii="Georgia" w:hAnsi="Georgia"/>
        </w:rPr>
        <w:t>cégszerű</w:t>
      </w:r>
      <w:r>
        <w:rPr>
          <w:rFonts w:ascii="Georgia" w:hAnsi="Georgia"/>
        </w:rPr>
        <w:t>)</w:t>
      </w:r>
      <w:r w:rsidR="00DD0F11" w:rsidRPr="004C7FEC">
        <w:rPr>
          <w:rFonts w:ascii="Georgia" w:hAnsi="Georgia"/>
        </w:rPr>
        <w:t xml:space="preserve"> aláírás</w:t>
      </w:r>
    </w:p>
    <w:p w:rsidR="00FC1F11" w:rsidRPr="004C7FEC" w:rsidRDefault="00DD0F11" w:rsidP="00FC1F11">
      <w:pPr>
        <w:keepNext/>
        <w:spacing w:before="240" w:after="60"/>
        <w:jc w:val="center"/>
        <w:outlineLvl w:val="1"/>
        <w:rPr>
          <w:rFonts w:ascii="Georgia" w:hAnsi="Georgia"/>
          <w:b/>
          <w:bCs/>
          <w:iCs/>
        </w:rPr>
      </w:pPr>
      <w:r w:rsidRPr="004C7FEC">
        <w:rPr>
          <w:rFonts w:ascii="Georgia" w:hAnsi="Georgia"/>
          <w:highlight w:val="yellow"/>
        </w:rPr>
        <w:br w:type="page"/>
      </w:r>
      <w:bookmarkStart w:id="116" w:name="_Toc451434256"/>
      <w:bookmarkStart w:id="117" w:name="_Toc455498677"/>
      <w:bookmarkStart w:id="118" w:name="_Toc500751992"/>
      <w:bookmarkStart w:id="119" w:name="_Toc500773858"/>
      <w:r w:rsidR="00FC1F11">
        <w:rPr>
          <w:rFonts w:ascii="Georgia" w:hAnsi="Georgia"/>
          <w:b/>
          <w:bCs/>
          <w:iCs/>
        </w:rPr>
        <w:lastRenderedPageBreak/>
        <w:t>3.4</w:t>
      </w:r>
      <w:r w:rsidR="00FC1F11" w:rsidRPr="004C7FEC">
        <w:rPr>
          <w:rFonts w:ascii="Georgia" w:hAnsi="Georgia"/>
          <w:b/>
          <w:bCs/>
          <w:iCs/>
        </w:rPr>
        <w:t>. Nyilatkozat a Kbt. 66.§ (4) bekezdése alapján</w:t>
      </w:r>
      <w:bookmarkEnd w:id="116"/>
      <w:bookmarkEnd w:id="117"/>
      <w:bookmarkEnd w:id="118"/>
      <w:bookmarkEnd w:id="119"/>
    </w:p>
    <w:p w:rsidR="00FC1F11" w:rsidRPr="004C7FEC" w:rsidRDefault="00FC1F11" w:rsidP="00FC1F11">
      <w:pPr>
        <w:jc w:val="both"/>
        <w:rPr>
          <w:rFonts w:ascii="Georgia" w:hAnsi="Georgia"/>
          <w:highlight w:val="yellow"/>
        </w:rPr>
      </w:pPr>
    </w:p>
    <w:p w:rsidR="00FC1F11" w:rsidRPr="004C7FEC" w:rsidRDefault="00FC1F11" w:rsidP="00FC1F11">
      <w:pPr>
        <w:spacing w:line="360" w:lineRule="auto"/>
        <w:rPr>
          <w:rFonts w:ascii="Georgia" w:hAnsi="Georgia"/>
          <w:highlight w:val="yellow"/>
        </w:rPr>
      </w:pPr>
    </w:p>
    <w:p w:rsidR="00FC1F11" w:rsidRPr="004C7FEC" w:rsidRDefault="00FC1F11" w:rsidP="00FC1F11">
      <w:pPr>
        <w:spacing w:line="360" w:lineRule="auto"/>
        <w:rPr>
          <w:rFonts w:ascii="Georgia" w:hAnsi="Georgia"/>
        </w:rPr>
      </w:pPr>
    </w:p>
    <w:p w:rsidR="00FC1F11" w:rsidRPr="004C7FEC" w:rsidRDefault="00FC1F11" w:rsidP="00FC1F11">
      <w:pPr>
        <w:jc w:val="both"/>
        <w:rPr>
          <w:rFonts w:ascii="Georgia" w:hAnsi="Georgia"/>
        </w:rPr>
      </w:pPr>
      <w:proofErr w:type="gramStart"/>
      <w:r w:rsidRPr="004C7FEC">
        <w:rPr>
          <w:rFonts w:ascii="Georgia" w:hAnsi="Georgia"/>
        </w:rPr>
        <w:t>Alulírott …</w:t>
      </w:r>
      <w:proofErr w:type="gramEnd"/>
      <w:r w:rsidRPr="004C7FEC">
        <w:rPr>
          <w:rFonts w:ascii="Georgia" w:hAnsi="Georgia"/>
        </w:rPr>
        <w:t xml:space="preserve">………………………………….., mint a(z) ……………………………………… (Részvételre jelentkező) cégjegyzésre jogosult képviselője felelősségem tudatában </w:t>
      </w:r>
    </w:p>
    <w:p w:rsidR="00FC1F11" w:rsidRPr="004C7FEC" w:rsidRDefault="00FC1F11" w:rsidP="00FC1F11">
      <w:pPr>
        <w:jc w:val="both"/>
        <w:rPr>
          <w:rFonts w:ascii="Georgia" w:hAnsi="Georgia"/>
        </w:rPr>
      </w:pPr>
    </w:p>
    <w:p w:rsidR="00FC1F11" w:rsidRPr="004C7FEC" w:rsidRDefault="00FC1F11" w:rsidP="00FC1F11">
      <w:pPr>
        <w:jc w:val="both"/>
        <w:rPr>
          <w:rFonts w:ascii="Georgia" w:hAnsi="Georgia"/>
        </w:rPr>
      </w:pPr>
    </w:p>
    <w:p w:rsidR="00FC1F11" w:rsidRPr="004C7FEC" w:rsidRDefault="00FC1F11" w:rsidP="00FC1F11">
      <w:pPr>
        <w:jc w:val="center"/>
        <w:rPr>
          <w:rFonts w:ascii="Georgia" w:hAnsi="Georgia"/>
        </w:rPr>
      </w:pPr>
      <w:proofErr w:type="gramStart"/>
      <w:r w:rsidRPr="004C7FEC">
        <w:rPr>
          <w:rFonts w:ascii="Georgia" w:hAnsi="Georgia"/>
          <w:spacing w:val="60"/>
        </w:rPr>
        <w:t>kijelentem</w:t>
      </w:r>
      <w:proofErr w:type="gramEnd"/>
      <w:r w:rsidRPr="004C7FEC">
        <w:rPr>
          <w:rFonts w:ascii="Georgia" w:hAnsi="Georgia"/>
        </w:rPr>
        <w:t>,</w:t>
      </w:r>
    </w:p>
    <w:p w:rsidR="00FC1F11" w:rsidRPr="004C7FEC" w:rsidRDefault="00FC1F11" w:rsidP="00FC1F11">
      <w:pPr>
        <w:rPr>
          <w:rFonts w:ascii="Georgia" w:hAnsi="Georgia"/>
        </w:rPr>
      </w:pPr>
    </w:p>
    <w:p w:rsidR="00FC1F11" w:rsidRPr="004C7FEC" w:rsidRDefault="00FC1F11" w:rsidP="00FC1F11">
      <w:pPr>
        <w:ind w:right="57"/>
        <w:jc w:val="both"/>
        <w:rPr>
          <w:rFonts w:ascii="Georgia" w:hAnsi="Georgia"/>
        </w:rPr>
      </w:pPr>
    </w:p>
    <w:p w:rsidR="00FC1F11" w:rsidRPr="004C7FEC" w:rsidRDefault="00FC1F11" w:rsidP="00FC1F11">
      <w:pPr>
        <w:jc w:val="both"/>
        <w:rPr>
          <w:rFonts w:ascii="Georgia" w:hAnsi="Georgia"/>
          <w:b/>
        </w:rPr>
      </w:pPr>
      <w:proofErr w:type="gramStart"/>
      <w:r w:rsidRPr="004C7FEC">
        <w:rPr>
          <w:rFonts w:ascii="Georgia" w:hAnsi="Georgia"/>
        </w:rPr>
        <w:t>hogy</w:t>
      </w:r>
      <w:proofErr w:type="gramEnd"/>
      <w:r w:rsidRPr="004C7FEC">
        <w:rPr>
          <w:rFonts w:ascii="Georgia" w:hAnsi="Georgia"/>
        </w:rPr>
        <w:t xml:space="preserve"> </w:t>
      </w:r>
      <w:r w:rsidRPr="001771AF">
        <w:rPr>
          <w:rFonts w:ascii="Georgia" w:hAnsi="Georgia"/>
          <w:b/>
        </w:rPr>
        <w:t>„Az Országház környezetének kültéri tisztítása (692/2017)”</w:t>
      </w:r>
      <w:r w:rsidRPr="001771AF">
        <w:rPr>
          <w:rFonts w:ascii="Georgia" w:hAnsi="Georgia"/>
        </w:rPr>
        <w:t xml:space="preserve"> </w:t>
      </w:r>
      <w:r w:rsidRPr="004C7FEC">
        <w:rPr>
          <w:rFonts w:ascii="Georgia" w:hAnsi="Georgia"/>
        </w:rPr>
        <w:t>tárgyú közbeszerzési eljárásban</w:t>
      </w:r>
      <w:r w:rsidRPr="004C7FEC">
        <w:rPr>
          <w:rFonts w:ascii="Georgia" w:hAnsi="Georgia"/>
          <w:b/>
        </w:rPr>
        <w:t xml:space="preserve"> </w:t>
      </w:r>
      <w:r w:rsidRPr="004C7FEC">
        <w:rPr>
          <w:rFonts w:ascii="Georgia" w:hAnsi="Georgia"/>
        </w:rPr>
        <w:t>az általunk benyújtott dokumentumok valós információkat tartalmaznak.</w:t>
      </w:r>
    </w:p>
    <w:p w:rsidR="00FC1F11" w:rsidRPr="004C7FEC" w:rsidRDefault="00FC1F11" w:rsidP="00FC1F11">
      <w:pPr>
        <w:ind w:right="57"/>
        <w:jc w:val="both"/>
        <w:rPr>
          <w:rFonts w:ascii="Georgia" w:hAnsi="Georgia"/>
        </w:rPr>
      </w:pPr>
    </w:p>
    <w:p w:rsidR="00FC1F11" w:rsidRPr="004C7FEC" w:rsidRDefault="00FC1F11" w:rsidP="00FC1F11">
      <w:pPr>
        <w:jc w:val="both"/>
        <w:rPr>
          <w:rFonts w:ascii="Georgia" w:hAnsi="Georgia"/>
        </w:rPr>
      </w:pPr>
      <w:r w:rsidRPr="004C7FEC">
        <w:rPr>
          <w:rFonts w:ascii="Georgia" w:hAnsi="Georgia"/>
        </w:rPr>
        <w:t>Kijelentem továbbá, hogy az általam képviselt vállalkozás a kis- és középvállalkozásokról, fejlődésük támogatásáról szóló 2004. évi XXXIV. törvény alapján</w:t>
      </w:r>
    </w:p>
    <w:p w:rsidR="00FC1F11" w:rsidRPr="004C7FEC" w:rsidRDefault="00FC1F11" w:rsidP="00FC1F11">
      <w:pPr>
        <w:jc w:val="both"/>
        <w:rPr>
          <w:rFonts w:ascii="Georgia" w:hAnsi="Georgia"/>
        </w:rPr>
      </w:pPr>
    </w:p>
    <w:p w:rsidR="00FC1F11" w:rsidRPr="004C7FEC" w:rsidRDefault="00FC1F11" w:rsidP="00FC1F11">
      <w:pPr>
        <w:jc w:val="both"/>
        <w:rPr>
          <w:rFonts w:ascii="Georgia" w:hAnsi="Georgia"/>
        </w:rPr>
      </w:pPr>
    </w:p>
    <w:p w:rsidR="00FC1F11" w:rsidRPr="004C7FEC" w:rsidRDefault="00FC1F11" w:rsidP="00FC1F11">
      <w:pPr>
        <w:jc w:val="both"/>
        <w:rPr>
          <w:rFonts w:ascii="Georgia" w:hAnsi="Georgia"/>
        </w:rPr>
      </w:pPr>
      <w:r w:rsidRPr="004C7FEC">
        <w:rPr>
          <w:rFonts w:ascii="Georgia" w:hAnsi="Georgia"/>
        </w:rPr>
        <w:t>•</w:t>
      </w:r>
      <w:r w:rsidRPr="004C7FEC">
        <w:rPr>
          <w:rFonts w:ascii="Georgia" w:hAnsi="Georgia"/>
        </w:rPr>
        <w:tab/>
      </w:r>
      <w:proofErr w:type="spellStart"/>
      <w:r w:rsidRPr="004C7FEC">
        <w:rPr>
          <w:rFonts w:ascii="Georgia" w:hAnsi="Georgia"/>
        </w:rPr>
        <w:t>mikrovállalkozásnak</w:t>
      </w:r>
      <w:proofErr w:type="spellEnd"/>
      <w:r w:rsidRPr="004C7FEC">
        <w:rPr>
          <w:rFonts w:ascii="Georgia" w:hAnsi="Georgia"/>
        </w:rPr>
        <w:t xml:space="preserve"> minősül</w:t>
      </w:r>
    </w:p>
    <w:p w:rsidR="00FC1F11" w:rsidRPr="004C7FEC" w:rsidRDefault="00FC1F11" w:rsidP="00FC1F11">
      <w:pPr>
        <w:jc w:val="both"/>
        <w:rPr>
          <w:rFonts w:ascii="Georgia" w:hAnsi="Georgia"/>
        </w:rPr>
      </w:pPr>
    </w:p>
    <w:p w:rsidR="00FC1F11" w:rsidRPr="004C7FEC" w:rsidRDefault="00FC1F11" w:rsidP="00FC1F11">
      <w:pPr>
        <w:jc w:val="both"/>
        <w:rPr>
          <w:rFonts w:ascii="Georgia" w:hAnsi="Georgia"/>
        </w:rPr>
      </w:pPr>
      <w:r w:rsidRPr="004C7FEC">
        <w:rPr>
          <w:rFonts w:ascii="Georgia" w:hAnsi="Georgia"/>
        </w:rPr>
        <w:t>•</w:t>
      </w:r>
      <w:r w:rsidRPr="004C7FEC">
        <w:rPr>
          <w:rFonts w:ascii="Georgia" w:hAnsi="Georgia"/>
        </w:rPr>
        <w:tab/>
      </w:r>
      <w:proofErr w:type="gramStart"/>
      <w:r w:rsidRPr="004C7FEC">
        <w:rPr>
          <w:rFonts w:ascii="Georgia" w:hAnsi="Georgia"/>
        </w:rPr>
        <w:t>kisvállalkozásnak</w:t>
      </w:r>
      <w:proofErr w:type="gramEnd"/>
      <w:r w:rsidRPr="004C7FEC">
        <w:rPr>
          <w:rFonts w:ascii="Georgia" w:hAnsi="Georgia"/>
        </w:rPr>
        <w:t xml:space="preserve"> minősül </w:t>
      </w:r>
    </w:p>
    <w:p w:rsidR="00FC1F11" w:rsidRPr="004C7FEC" w:rsidRDefault="00FC1F11" w:rsidP="00FC1F11">
      <w:pPr>
        <w:jc w:val="both"/>
        <w:rPr>
          <w:rFonts w:ascii="Georgia" w:hAnsi="Georgia"/>
        </w:rPr>
      </w:pPr>
    </w:p>
    <w:p w:rsidR="00FC1F11" w:rsidRPr="004C7FEC" w:rsidRDefault="00FC1F11" w:rsidP="00FC1F11">
      <w:pPr>
        <w:jc w:val="both"/>
        <w:rPr>
          <w:rFonts w:ascii="Georgia" w:hAnsi="Georgia"/>
        </w:rPr>
      </w:pPr>
      <w:r w:rsidRPr="004C7FEC">
        <w:rPr>
          <w:rFonts w:ascii="Georgia" w:hAnsi="Georgia"/>
        </w:rPr>
        <w:t>•</w:t>
      </w:r>
      <w:r w:rsidRPr="004C7FEC">
        <w:rPr>
          <w:rFonts w:ascii="Georgia" w:hAnsi="Georgia"/>
        </w:rPr>
        <w:tab/>
      </w:r>
      <w:proofErr w:type="gramStart"/>
      <w:r w:rsidRPr="004C7FEC">
        <w:rPr>
          <w:rFonts w:ascii="Georgia" w:hAnsi="Georgia"/>
        </w:rPr>
        <w:t>középvállalkozásnak</w:t>
      </w:r>
      <w:proofErr w:type="gramEnd"/>
      <w:r w:rsidRPr="004C7FEC">
        <w:rPr>
          <w:rFonts w:ascii="Georgia" w:hAnsi="Georgia"/>
        </w:rPr>
        <w:t xml:space="preserve"> minősül</w:t>
      </w:r>
    </w:p>
    <w:p w:rsidR="00FC1F11" w:rsidRPr="004C7FEC" w:rsidRDefault="00FC1F11" w:rsidP="00FC1F11">
      <w:pPr>
        <w:jc w:val="both"/>
        <w:rPr>
          <w:rFonts w:ascii="Georgia" w:hAnsi="Georgia"/>
        </w:rPr>
      </w:pPr>
    </w:p>
    <w:p w:rsidR="00FC1F11" w:rsidRPr="004C7FEC" w:rsidRDefault="00FC1F11" w:rsidP="00FC1F11">
      <w:pPr>
        <w:jc w:val="both"/>
        <w:rPr>
          <w:rFonts w:ascii="Georgia" w:hAnsi="Georgia"/>
        </w:rPr>
      </w:pPr>
      <w:r w:rsidRPr="004C7FEC">
        <w:rPr>
          <w:rFonts w:ascii="Georgia" w:hAnsi="Georgia"/>
        </w:rPr>
        <w:t>•</w:t>
      </w:r>
      <w:r w:rsidRPr="004C7FEC">
        <w:rPr>
          <w:rFonts w:ascii="Georgia" w:hAnsi="Georgia"/>
        </w:rPr>
        <w:tab/>
      </w:r>
      <w:proofErr w:type="gramStart"/>
      <w:r w:rsidRPr="004C7FEC">
        <w:rPr>
          <w:rFonts w:ascii="Georgia" w:hAnsi="Georgia"/>
        </w:rPr>
        <w:t>nem</w:t>
      </w:r>
      <w:proofErr w:type="gramEnd"/>
      <w:r w:rsidRPr="004C7FEC">
        <w:rPr>
          <w:rFonts w:ascii="Georgia" w:hAnsi="Georgia"/>
        </w:rPr>
        <w:t xml:space="preserve"> tartozik a törvény hatálya alá</w:t>
      </w:r>
      <w:r>
        <w:rPr>
          <w:rStyle w:val="Lbjegyzet-hivatkozs"/>
          <w:rFonts w:ascii="Georgia" w:hAnsi="Georgia"/>
        </w:rPr>
        <w:footnoteReference w:id="4"/>
      </w:r>
      <w:r w:rsidRPr="004C7FEC">
        <w:rPr>
          <w:rFonts w:ascii="Georgia" w:hAnsi="Georgia"/>
        </w:rPr>
        <w:t xml:space="preserve"> </w:t>
      </w:r>
    </w:p>
    <w:p w:rsidR="00FC1F11" w:rsidRPr="004C7FEC" w:rsidRDefault="00FC1F11" w:rsidP="00FC1F11">
      <w:pPr>
        <w:jc w:val="both"/>
        <w:rPr>
          <w:rFonts w:ascii="Georgia" w:hAnsi="Georgia"/>
          <w:highlight w:val="yellow"/>
        </w:rPr>
      </w:pPr>
    </w:p>
    <w:p w:rsidR="00FC1F11" w:rsidRPr="004C7FEC" w:rsidRDefault="00FC1F11" w:rsidP="00FC1F11">
      <w:pPr>
        <w:jc w:val="both"/>
        <w:rPr>
          <w:rFonts w:ascii="Georgia" w:hAnsi="Georgia"/>
          <w:highlight w:val="yellow"/>
        </w:rPr>
      </w:pPr>
    </w:p>
    <w:p w:rsidR="00FC1F11" w:rsidRPr="004C7FEC" w:rsidRDefault="00FC1F11" w:rsidP="00FC1F11">
      <w:pPr>
        <w:jc w:val="both"/>
        <w:rPr>
          <w:rFonts w:ascii="Georgia" w:hAnsi="Georgia"/>
        </w:rPr>
      </w:pPr>
    </w:p>
    <w:p w:rsidR="00FC1F11" w:rsidRDefault="00FC1F11" w:rsidP="00FC1F11">
      <w:pPr>
        <w:rPr>
          <w:rFonts w:ascii="Georgia" w:hAnsi="Georgia"/>
        </w:rPr>
      </w:pPr>
      <w:r w:rsidRPr="00E46D3F">
        <w:rPr>
          <w:rFonts w:ascii="Georgia" w:hAnsi="Georgia" w:cs="Arial"/>
          <w:color w:val="000000"/>
        </w:rPr>
        <w:t xml:space="preserve">Kelt: </w:t>
      </w:r>
      <w:r w:rsidRPr="00E46D3F">
        <w:rPr>
          <w:rFonts w:ascii="Georgia" w:hAnsi="Georgia" w:cs="Arial"/>
          <w:i/>
          <w:color w:val="000000"/>
          <w:highlight w:val="lightGray"/>
        </w:rPr>
        <w:t>Hely, év/hónap/nap</w:t>
      </w:r>
    </w:p>
    <w:p w:rsidR="00FC1F11" w:rsidRPr="004C7FEC" w:rsidRDefault="00FC1F11" w:rsidP="00FC1F11">
      <w:pPr>
        <w:spacing w:line="360" w:lineRule="auto"/>
        <w:ind w:left="6372"/>
        <w:jc w:val="center"/>
        <w:rPr>
          <w:rFonts w:ascii="Georgia" w:hAnsi="Georgia"/>
        </w:rPr>
      </w:pPr>
    </w:p>
    <w:p w:rsidR="00FC1F11" w:rsidRPr="004C7FEC" w:rsidRDefault="00FC1F11" w:rsidP="00FC1F11">
      <w:pPr>
        <w:tabs>
          <w:tab w:val="left" w:pos="567"/>
        </w:tabs>
        <w:ind w:left="5664"/>
        <w:jc w:val="center"/>
        <w:rPr>
          <w:rFonts w:ascii="Georgia" w:hAnsi="Georgia"/>
          <w:bCs/>
        </w:rPr>
      </w:pPr>
      <w:r w:rsidRPr="004C7FEC">
        <w:rPr>
          <w:rFonts w:ascii="Georgia" w:hAnsi="Georgia"/>
          <w:bCs/>
        </w:rPr>
        <w:t>………………………</w:t>
      </w:r>
      <w:r>
        <w:rPr>
          <w:rFonts w:ascii="Georgia" w:hAnsi="Georgia"/>
          <w:bCs/>
        </w:rPr>
        <w:t>…..</w:t>
      </w:r>
      <w:r w:rsidRPr="004C7FEC">
        <w:rPr>
          <w:rFonts w:ascii="Georgia" w:hAnsi="Georgia"/>
          <w:bCs/>
        </w:rPr>
        <w:t>……</w:t>
      </w:r>
    </w:p>
    <w:p w:rsidR="00FC1F11" w:rsidRPr="004C7FEC" w:rsidRDefault="00FC1F11" w:rsidP="00FC1F11">
      <w:pPr>
        <w:ind w:left="5664"/>
        <w:rPr>
          <w:rFonts w:ascii="Georgia" w:hAnsi="Georgia"/>
        </w:rPr>
      </w:pPr>
      <w:r w:rsidRPr="004C7FEC">
        <w:rPr>
          <w:rFonts w:ascii="Georgia" w:hAnsi="Georgia"/>
          <w:bCs/>
        </w:rPr>
        <w:t xml:space="preserve">                 (cégszerű) aláírás</w:t>
      </w:r>
    </w:p>
    <w:p w:rsidR="00FC1F11" w:rsidRPr="004C7FEC" w:rsidRDefault="00FC1F11" w:rsidP="00FC1F11">
      <w:pPr>
        <w:keepNext/>
        <w:spacing w:before="240" w:after="60"/>
        <w:jc w:val="center"/>
        <w:outlineLvl w:val="1"/>
        <w:rPr>
          <w:rFonts w:ascii="Georgia" w:hAnsi="Georgia"/>
        </w:rPr>
      </w:pPr>
      <w:r w:rsidRPr="004C7FEC">
        <w:rPr>
          <w:rFonts w:ascii="Georgia" w:hAnsi="Georgia"/>
          <w:b/>
          <w:bCs/>
          <w:iCs/>
        </w:rPr>
        <w:br w:type="page"/>
      </w:r>
      <w:bookmarkStart w:id="120" w:name="_Toc447271771"/>
      <w:bookmarkStart w:id="121" w:name="_Toc451434257"/>
      <w:bookmarkStart w:id="122" w:name="_Toc500751993"/>
      <w:bookmarkStart w:id="123" w:name="_Toc500773859"/>
      <w:bookmarkStart w:id="124" w:name="_Toc455498681"/>
      <w:r w:rsidRPr="004C7FEC">
        <w:rPr>
          <w:rFonts w:ascii="Georgia" w:hAnsi="Georgia"/>
          <w:b/>
          <w:bCs/>
          <w:iCs/>
        </w:rPr>
        <w:lastRenderedPageBreak/>
        <w:t>3.5. Nyilatkozat a Kbt. 66. § (6) bekezdés a)</w:t>
      </w:r>
      <w:proofErr w:type="spellStart"/>
      <w:r w:rsidRPr="004C7FEC">
        <w:rPr>
          <w:rFonts w:ascii="Georgia" w:hAnsi="Georgia"/>
          <w:b/>
          <w:bCs/>
          <w:iCs/>
        </w:rPr>
        <w:t>-b</w:t>
      </w:r>
      <w:proofErr w:type="spellEnd"/>
      <w:r w:rsidRPr="004C7FEC">
        <w:rPr>
          <w:rFonts w:ascii="Georgia" w:hAnsi="Georgia"/>
          <w:b/>
          <w:bCs/>
          <w:iCs/>
        </w:rPr>
        <w:t>) pont alapján</w:t>
      </w:r>
      <w:bookmarkEnd w:id="120"/>
      <w:bookmarkEnd w:id="121"/>
      <w:bookmarkEnd w:id="122"/>
      <w:bookmarkEnd w:id="123"/>
      <w:r w:rsidRPr="004C7FEC">
        <w:rPr>
          <w:rFonts w:ascii="Georgia" w:hAnsi="Georgia"/>
          <w:b/>
          <w:bCs/>
          <w:iCs/>
        </w:rPr>
        <w:br/>
      </w:r>
      <w:bookmarkEnd w:id="124"/>
    </w:p>
    <w:p w:rsidR="00FC1F11" w:rsidRPr="004C7FEC" w:rsidRDefault="00FC1F11" w:rsidP="00FC1F11">
      <w:pPr>
        <w:jc w:val="both"/>
        <w:rPr>
          <w:rFonts w:ascii="Georgia" w:hAnsi="Georgia"/>
        </w:rPr>
      </w:pPr>
    </w:p>
    <w:p w:rsidR="00FC1F11" w:rsidRPr="004C7FEC" w:rsidRDefault="00FC1F11" w:rsidP="00FC1F11">
      <w:pPr>
        <w:jc w:val="both"/>
        <w:rPr>
          <w:rFonts w:ascii="Georgia" w:hAnsi="Georgia"/>
        </w:rPr>
      </w:pPr>
      <w:r w:rsidRPr="004C7FEC">
        <w:rPr>
          <w:rFonts w:ascii="Georgia" w:hAnsi="Georgia"/>
        </w:rPr>
        <w:t xml:space="preserve">Alulírott ……………………………………….., mint a …………………………………….… </w:t>
      </w:r>
      <w:proofErr w:type="gramStart"/>
      <w:r w:rsidRPr="004C7FEC">
        <w:rPr>
          <w:rFonts w:ascii="Georgia" w:hAnsi="Georgia"/>
        </w:rPr>
        <w:t>(részvételre</w:t>
      </w:r>
      <w:proofErr w:type="gramEnd"/>
      <w:r w:rsidRPr="004C7FEC">
        <w:rPr>
          <w:rFonts w:ascii="Georgia" w:hAnsi="Georgia"/>
        </w:rPr>
        <w:t xml:space="preserve"> jelentkező) cégjegyzésre jogosult képviselője felelősségem tudatában kijelentem, hogy </w:t>
      </w:r>
      <w:r w:rsidRPr="001771AF">
        <w:rPr>
          <w:rFonts w:ascii="Georgia" w:hAnsi="Georgia"/>
          <w:b/>
        </w:rPr>
        <w:t>„Az Országház környezetének kültéri tisztítása (692/2017)”</w:t>
      </w:r>
      <w:r w:rsidRPr="001771AF">
        <w:rPr>
          <w:rFonts w:ascii="Georgia" w:hAnsi="Georgia"/>
        </w:rPr>
        <w:t xml:space="preserve"> </w:t>
      </w:r>
      <w:r w:rsidRPr="004C7FEC">
        <w:rPr>
          <w:rFonts w:ascii="Georgia" w:hAnsi="Georgia"/>
        </w:rPr>
        <w:t>tárgyú közbeszerzési eljárás alapján megkötött szerződés teljesítése érdekében az általam képviselt vállalkozás</w:t>
      </w:r>
    </w:p>
    <w:p w:rsidR="00FC1F11" w:rsidRPr="004C7FEC" w:rsidRDefault="00FC1F11" w:rsidP="00FC1F11">
      <w:pPr>
        <w:jc w:val="both"/>
        <w:rPr>
          <w:rFonts w:ascii="Georgia" w:hAnsi="Georgia"/>
        </w:rPr>
      </w:pPr>
    </w:p>
    <w:p w:rsidR="00FC1F11" w:rsidRPr="004C7FEC" w:rsidRDefault="00FC1F11" w:rsidP="00FC1F11">
      <w:pPr>
        <w:ind w:left="714" w:hanging="288"/>
        <w:jc w:val="both"/>
        <w:rPr>
          <w:rFonts w:ascii="Georgia" w:hAnsi="Georgia"/>
        </w:rPr>
      </w:pPr>
      <w:r w:rsidRPr="004C7FEC">
        <w:rPr>
          <w:rFonts w:ascii="Georgia" w:hAnsi="Georgia"/>
        </w:rPr>
        <w:t>1. nem kíván alvállalkozót igénybe venni a szerződés teljesítéséhez.</w:t>
      </w:r>
    </w:p>
    <w:p w:rsidR="00FC1F11" w:rsidRPr="004C7FEC" w:rsidRDefault="00FC1F11" w:rsidP="00FC1F11">
      <w:pPr>
        <w:rPr>
          <w:rFonts w:ascii="Georgia" w:hAnsi="Georgia"/>
          <w:bCs/>
        </w:rPr>
      </w:pPr>
    </w:p>
    <w:p w:rsidR="00FC1F11" w:rsidRPr="004C7FEC" w:rsidRDefault="00FC1F11" w:rsidP="00FC1F11">
      <w:pPr>
        <w:jc w:val="both"/>
        <w:rPr>
          <w:rFonts w:ascii="Georgia" w:hAnsi="Georgia"/>
          <w:u w:val="single"/>
        </w:rPr>
      </w:pPr>
      <w:proofErr w:type="gramStart"/>
      <w:r w:rsidRPr="004C7FEC">
        <w:rPr>
          <w:rFonts w:ascii="Georgia" w:hAnsi="Georgia"/>
          <w:u w:val="single"/>
        </w:rPr>
        <w:t>vagy</w:t>
      </w:r>
      <w:proofErr w:type="gramEnd"/>
      <w:r w:rsidRPr="004C7FEC">
        <w:rPr>
          <w:rStyle w:val="Lbjegyzet-hivatkozs"/>
          <w:rFonts w:ascii="Georgia" w:hAnsi="Georgia"/>
        </w:rPr>
        <w:footnoteReference w:id="5"/>
      </w:r>
    </w:p>
    <w:p w:rsidR="00FC1F11" w:rsidRPr="004C7FEC" w:rsidRDefault="00FC1F11" w:rsidP="00FC1F11">
      <w:pPr>
        <w:jc w:val="both"/>
        <w:rPr>
          <w:rFonts w:ascii="Georgia" w:hAnsi="Georgia"/>
        </w:rPr>
      </w:pPr>
    </w:p>
    <w:p w:rsidR="00FC1F11" w:rsidRPr="004C7FEC" w:rsidRDefault="00FC1F11" w:rsidP="00FC1F11">
      <w:pPr>
        <w:ind w:left="714" w:hanging="288"/>
        <w:jc w:val="both"/>
        <w:rPr>
          <w:rFonts w:ascii="Georgia" w:hAnsi="Georgia"/>
        </w:rPr>
      </w:pPr>
      <w:r w:rsidRPr="004C7FEC">
        <w:rPr>
          <w:rFonts w:ascii="Georgia" w:hAnsi="Georgia"/>
        </w:rPr>
        <w:t>2. alvállalkozót kíván igénybe venni a következők szerint:</w:t>
      </w:r>
    </w:p>
    <w:p w:rsidR="00FC1F11" w:rsidRPr="004C7FEC" w:rsidRDefault="00FC1F11" w:rsidP="00FC1F11">
      <w:pPr>
        <w:ind w:left="714" w:hanging="288"/>
        <w:jc w:val="both"/>
        <w:rPr>
          <w:rFonts w:ascii="Georgia" w:hAnsi="Georgia"/>
        </w:rPr>
      </w:pPr>
    </w:p>
    <w:p w:rsidR="00FC1F11" w:rsidRPr="004C7FEC" w:rsidRDefault="00FC1F11" w:rsidP="00FC1F11">
      <w:pPr>
        <w:ind w:left="996" w:hanging="288"/>
        <w:jc w:val="both"/>
        <w:rPr>
          <w:rFonts w:ascii="Georgia" w:hAnsi="Georgia"/>
          <w:bCs/>
        </w:rPr>
      </w:pPr>
      <w:proofErr w:type="gramStart"/>
      <w:r w:rsidRPr="004C7FEC">
        <w:rPr>
          <w:rFonts w:ascii="Georgia" w:hAnsi="Georgia"/>
        </w:rPr>
        <w:t>a</w:t>
      </w:r>
      <w:proofErr w:type="gramEnd"/>
      <w:r w:rsidRPr="004C7FEC">
        <w:rPr>
          <w:rFonts w:ascii="Georgia" w:hAnsi="Georgia"/>
        </w:rPr>
        <w:t>)</w:t>
      </w:r>
      <w:r w:rsidRPr="004C7FEC">
        <w:rPr>
          <w:rFonts w:ascii="Georgia" w:hAnsi="Georgia"/>
        </w:rPr>
        <w:tab/>
      </w:r>
      <w:proofErr w:type="spellStart"/>
      <w:r w:rsidRPr="004C7FEC">
        <w:rPr>
          <w:rFonts w:ascii="Georgia" w:hAnsi="Georgia"/>
        </w:rPr>
        <w:t>a</w:t>
      </w:r>
      <w:proofErr w:type="spellEnd"/>
      <w:r w:rsidRPr="004C7FEC">
        <w:rPr>
          <w:rFonts w:ascii="Georgia" w:hAnsi="Georgia"/>
        </w:rPr>
        <w:t xml:space="preserve"> közbeszerzés alvállalkozó által teljesítendő része (</w:t>
      </w:r>
      <w:r w:rsidRPr="004C7FEC">
        <w:rPr>
          <w:rFonts w:ascii="Georgia" w:hAnsi="Georgia"/>
          <w:bCs/>
        </w:rPr>
        <w:t>szolgáltatás(ok), munkarész(</w:t>
      </w:r>
      <w:proofErr w:type="spellStart"/>
      <w:r w:rsidRPr="004C7FEC">
        <w:rPr>
          <w:rFonts w:ascii="Georgia" w:hAnsi="Georgia"/>
          <w:bCs/>
        </w:rPr>
        <w:t>ek</w:t>
      </w:r>
      <w:proofErr w:type="spellEnd"/>
      <w:r w:rsidRPr="004C7FEC">
        <w:rPr>
          <w:rFonts w:ascii="Georgia" w:hAnsi="Georgia"/>
          <w:bCs/>
        </w:rPr>
        <w:t xml:space="preserve">) megnevezése):  </w:t>
      </w:r>
    </w:p>
    <w:p w:rsidR="00FC1F11" w:rsidRPr="004C7FEC" w:rsidRDefault="00FC1F11" w:rsidP="00FC1F11">
      <w:pPr>
        <w:ind w:left="282"/>
        <w:rPr>
          <w:rFonts w:ascii="Georgia" w:hAnsi="Georgia"/>
          <w:bCs/>
        </w:rPr>
      </w:pPr>
    </w:p>
    <w:p w:rsidR="00FC1F11" w:rsidRPr="004C7FEC" w:rsidRDefault="00FC1F11" w:rsidP="00FC1F11">
      <w:pPr>
        <w:ind w:left="996" w:hanging="288"/>
        <w:jc w:val="both"/>
        <w:rPr>
          <w:rFonts w:ascii="Georgia" w:hAnsi="Georgia"/>
          <w:bCs/>
        </w:rPr>
      </w:pPr>
      <w:r w:rsidRPr="004C7FEC">
        <w:rPr>
          <w:rFonts w:ascii="Georgia" w:hAnsi="Georgia"/>
          <w:bCs/>
        </w:rPr>
        <w:t>b)</w:t>
      </w:r>
      <w:r w:rsidRPr="004C7FEC">
        <w:rPr>
          <w:rFonts w:ascii="Georgia" w:hAnsi="Georgia"/>
          <w:bCs/>
        </w:rPr>
        <w:tab/>
        <w:t xml:space="preserve">az a) pontban megjelölt </w:t>
      </w:r>
      <w:proofErr w:type="gramStart"/>
      <w:r w:rsidRPr="004C7FEC">
        <w:rPr>
          <w:rFonts w:ascii="Georgia" w:hAnsi="Georgia"/>
          <w:bCs/>
        </w:rPr>
        <w:t>rész(</w:t>
      </w:r>
      <w:proofErr w:type="spellStart"/>
      <w:proofErr w:type="gramEnd"/>
      <w:r w:rsidRPr="004C7FEC">
        <w:rPr>
          <w:rFonts w:ascii="Georgia" w:hAnsi="Georgia"/>
          <w:bCs/>
        </w:rPr>
        <w:t>ek</w:t>
      </w:r>
      <w:proofErr w:type="spellEnd"/>
      <w:r w:rsidRPr="004C7FEC">
        <w:rPr>
          <w:rFonts w:ascii="Georgia" w:hAnsi="Georgia"/>
          <w:bCs/>
        </w:rPr>
        <w:t>) vonatkozásában már ismert alvállalkozók megjelölése:</w:t>
      </w:r>
    </w:p>
    <w:p w:rsidR="00FC1F11" w:rsidRPr="004C7FEC" w:rsidRDefault="00FC1F11" w:rsidP="00FC1F11">
      <w:pPr>
        <w:ind w:left="996" w:hanging="288"/>
        <w:jc w:val="both"/>
        <w:rPr>
          <w:rFonts w:ascii="Georgia" w:hAnsi="Georgia"/>
          <w:bCs/>
        </w:rPr>
      </w:pPr>
      <w:r w:rsidRPr="004C7FEC">
        <w:rPr>
          <w:rFonts w:ascii="Georgia" w:hAnsi="Georgia"/>
          <w:bCs/>
        </w:rPr>
        <w:tab/>
      </w:r>
    </w:p>
    <w:p w:rsidR="00FC1F11" w:rsidRPr="004C7FEC" w:rsidRDefault="00FC1F11" w:rsidP="00FC1F11">
      <w:pPr>
        <w:ind w:left="996" w:hanging="288"/>
        <w:jc w:val="both"/>
        <w:rPr>
          <w:rFonts w:ascii="Georgia" w:hAnsi="Georgia"/>
          <w:bCs/>
        </w:rPr>
      </w:pPr>
      <w:r w:rsidRPr="004C7FEC">
        <w:rPr>
          <w:rFonts w:ascii="Georgia" w:hAnsi="Georgia"/>
          <w:bCs/>
        </w:rPr>
        <w:tab/>
        <w:t>1. cégnév</w:t>
      </w:r>
      <w:r w:rsidRPr="004C7FEC">
        <w:rPr>
          <w:rStyle w:val="Lbjegyzet-hivatkozs"/>
          <w:rFonts w:ascii="Georgia" w:hAnsi="Georgia"/>
          <w:bCs/>
        </w:rPr>
        <w:footnoteReference w:id="6"/>
      </w:r>
      <w:r w:rsidRPr="004C7FEC">
        <w:rPr>
          <w:rFonts w:ascii="Georgia" w:hAnsi="Georgia"/>
          <w:bCs/>
        </w:rPr>
        <w:t>:</w:t>
      </w:r>
      <w:r w:rsidRPr="004C7FEC">
        <w:rPr>
          <w:rFonts w:ascii="Georgia" w:hAnsi="Georgia"/>
          <w:bCs/>
        </w:rPr>
        <w:tab/>
      </w:r>
      <w:r w:rsidRPr="004C7FEC">
        <w:rPr>
          <w:rFonts w:ascii="Georgia" w:hAnsi="Georgia"/>
          <w:bCs/>
        </w:rPr>
        <w:tab/>
      </w:r>
    </w:p>
    <w:p w:rsidR="00FC1F11" w:rsidRPr="004C7FEC" w:rsidRDefault="00FC1F11" w:rsidP="00FC1F11">
      <w:pPr>
        <w:pStyle w:val="Listaszerbekezds"/>
        <w:numPr>
          <w:ilvl w:val="0"/>
          <w:numId w:val="4"/>
        </w:numPr>
        <w:jc w:val="both"/>
        <w:rPr>
          <w:rFonts w:ascii="Georgia" w:hAnsi="Georgia"/>
          <w:bCs/>
        </w:rPr>
      </w:pPr>
      <w:r w:rsidRPr="004C7FEC">
        <w:rPr>
          <w:rFonts w:ascii="Georgia" w:hAnsi="Georgia"/>
          <w:bCs/>
        </w:rPr>
        <w:t>adószám:</w:t>
      </w:r>
      <w:r w:rsidRPr="004C7FEC">
        <w:rPr>
          <w:rFonts w:ascii="Georgia" w:hAnsi="Georgia"/>
          <w:bCs/>
        </w:rPr>
        <w:tab/>
      </w:r>
    </w:p>
    <w:p w:rsidR="00FC1F11" w:rsidRPr="004C7FEC" w:rsidRDefault="00FC1F11" w:rsidP="00FC1F11">
      <w:pPr>
        <w:pStyle w:val="Listaszerbekezds"/>
        <w:numPr>
          <w:ilvl w:val="0"/>
          <w:numId w:val="4"/>
        </w:numPr>
        <w:jc w:val="both"/>
        <w:rPr>
          <w:rFonts w:ascii="Georgia" w:hAnsi="Georgia"/>
          <w:bCs/>
        </w:rPr>
      </w:pPr>
      <w:r w:rsidRPr="004C7FEC">
        <w:rPr>
          <w:rFonts w:ascii="Georgia" w:hAnsi="Georgia"/>
          <w:bCs/>
        </w:rPr>
        <w:t>székhely:</w:t>
      </w:r>
      <w:r w:rsidRPr="004C7FEC">
        <w:rPr>
          <w:rFonts w:ascii="Georgia" w:hAnsi="Georgia"/>
          <w:bCs/>
        </w:rPr>
        <w:tab/>
      </w:r>
    </w:p>
    <w:p w:rsidR="00FC1F11" w:rsidRPr="004C7FEC" w:rsidRDefault="00FC1F11" w:rsidP="00FC1F11">
      <w:pPr>
        <w:pStyle w:val="Listaszerbekezds"/>
        <w:numPr>
          <w:ilvl w:val="0"/>
          <w:numId w:val="4"/>
        </w:numPr>
        <w:jc w:val="both"/>
        <w:rPr>
          <w:rFonts w:ascii="Georgia" w:hAnsi="Georgia"/>
          <w:bCs/>
        </w:rPr>
      </w:pPr>
      <w:r w:rsidRPr="004C7FEC">
        <w:rPr>
          <w:rFonts w:ascii="Georgia" w:hAnsi="Georgia"/>
          <w:bCs/>
        </w:rPr>
        <w:t xml:space="preserve">a közbeszerzés a) pont szerinti részének megnevezése: </w:t>
      </w:r>
    </w:p>
    <w:p w:rsidR="00FC1F11" w:rsidRPr="004C7FEC" w:rsidRDefault="00FC1F11" w:rsidP="00FC1F11">
      <w:pPr>
        <w:rPr>
          <w:rFonts w:ascii="Georgia" w:hAnsi="Georgia"/>
          <w:highlight w:val="yellow"/>
        </w:rPr>
      </w:pPr>
    </w:p>
    <w:p w:rsidR="00FC1F11" w:rsidRPr="004C7FEC" w:rsidRDefault="00FC1F11" w:rsidP="00FC1F11">
      <w:pPr>
        <w:rPr>
          <w:rFonts w:ascii="Georgia" w:hAnsi="Georgia"/>
          <w:b/>
          <w:bCs/>
        </w:rPr>
      </w:pPr>
    </w:p>
    <w:p w:rsidR="00FC1F11" w:rsidRPr="004C7FEC" w:rsidRDefault="00FC1F11" w:rsidP="00FC1F11">
      <w:pPr>
        <w:rPr>
          <w:rFonts w:ascii="Georgia" w:hAnsi="Georgia"/>
        </w:rPr>
      </w:pPr>
    </w:p>
    <w:p w:rsidR="00FC1F11" w:rsidRDefault="00FC1F11" w:rsidP="00FC1F11">
      <w:pPr>
        <w:rPr>
          <w:rFonts w:ascii="Georgia" w:hAnsi="Georgia"/>
        </w:rPr>
      </w:pPr>
      <w:r w:rsidRPr="00E46D3F">
        <w:rPr>
          <w:rFonts w:ascii="Georgia" w:hAnsi="Georgia" w:cs="Arial"/>
          <w:color w:val="000000"/>
        </w:rPr>
        <w:t xml:space="preserve">Kelt: </w:t>
      </w:r>
      <w:r w:rsidRPr="00E46D3F">
        <w:rPr>
          <w:rFonts w:ascii="Georgia" w:hAnsi="Georgia" w:cs="Arial"/>
          <w:i/>
          <w:color w:val="000000"/>
          <w:highlight w:val="lightGray"/>
        </w:rPr>
        <w:t>Hely, év/hónap/nap</w:t>
      </w:r>
    </w:p>
    <w:p w:rsidR="00FC1F11" w:rsidRPr="004C7FEC" w:rsidRDefault="00FC1F11" w:rsidP="00FC1F11">
      <w:pPr>
        <w:spacing w:line="360" w:lineRule="auto"/>
        <w:ind w:left="6372"/>
        <w:jc w:val="center"/>
        <w:rPr>
          <w:rFonts w:ascii="Georgia" w:hAnsi="Georgia"/>
        </w:rPr>
      </w:pPr>
    </w:p>
    <w:p w:rsidR="00FC1F11" w:rsidRPr="004C7FEC" w:rsidRDefault="00FC1F11" w:rsidP="00FC1F11">
      <w:pPr>
        <w:spacing w:line="360" w:lineRule="auto"/>
        <w:ind w:left="6372"/>
        <w:jc w:val="center"/>
        <w:rPr>
          <w:rFonts w:ascii="Georgia" w:hAnsi="Georgia"/>
        </w:rPr>
      </w:pPr>
    </w:p>
    <w:p w:rsidR="00FC1F11" w:rsidRPr="004C7FEC" w:rsidRDefault="00FC1F11" w:rsidP="00FC1F11">
      <w:pPr>
        <w:tabs>
          <w:tab w:val="left" w:pos="567"/>
        </w:tabs>
        <w:ind w:left="5664"/>
        <w:jc w:val="center"/>
        <w:rPr>
          <w:rFonts w:ascii="Georgia" w:hAnsi="Georgia"/>
          <w:bCs/>
        </w:rPr>
      </w:pPr>
      <w:r w:rsidRPr="004C7FEC">
        <w:rPr>
          <w:rFonts w:ascii="Georgia" w:hAnsi="Georgia"/>
          <w:bCs/>
        </w:rPr>
        <w:t>………………………</w:t>
      </w:r>
      <w:r>
        <w:rPr>
          <w:rFonts w:ascii="Georgia" w:hAnsi="Georgia"/>
          <w:bCs/>
        </w:rPr>
        <w:t>…..</w:t>
      </w:r>
      <w:r w:rsidRPr="004C7FEC">
        <w:rPr>
          <w:rFonts w:ascii="Georgia" w:hAnsi="Georgia"/>
          <w:bCs/>
        </w:rPr>
        <w:t>……</w:t>
      </w:r>
    </w:p>
    <w:p w:rsidR="00FC1F11" w:rsidRPr="004C7FEC" w:rsidRDefault="00FC1F11" w:rsidP="00FC1F11">
      <w:pPr>
        <w:ind w:left="5664"/>
        <w:rPr>
          <w:rFonts w:ascii="Georgia" w:hAnsi="Georgia"/>
        </w:rPr>
      </w:pPr>
      <w:r w:rsidRPr="004C7FEC">
        <w:rPr>
          <w:rFonts w:ascii="Georgia" w:hAnsi="Georgia"/>
          <w:bCs/>
        </w:rPr>
        <w:t xml:space="preserve">                 (cégszerű) aláírás</w:t>
      </w:r>
    </w:p>
    <w:p w:rsidR="00FC1F11" w:rsidRDefault="00FC1F11" w:rsidP="00FC1F11">
      <w:pPr>
        <w:spacing w:after="160" w:line="259" w:lineRule="auto"/>
        <w:rPr>
          <w:rFonts w:ascii="Georgia" w:hAnsi="Georgia"/>
          <w:b/>
          <w:bCs/>
          <w:iCs/>
        </w:rPr>
      </w:pPr>
      <w:r>
        <w:rPr>
          <w:rFonts w:ascii="Georgia" w:hAnsi="Georgia"/>
          <w:b/>
          <w:bCs/>
          <w:iCs/>
        </w:rPr>
        <w:br w:type="page"/>
      </w:r>
    </w:p>
    <w:p w:rsidR="00EF7CF5" w:rsidRPr="004C7FEC" w:rsidRDefault="00EF7CF5" w:rsidP="00EF7CF5">
      <w:pPr>
        <w:keepNext/>
        <w:spacing w:before="240" w:after="60"/>
        <w:jc w:val="center"/>
        <w:outlineLvl w:val="1"/>
        <w:rPr>
          <w:rFonts w:ascii="Georgia" w:hAnsi="Georgia"/>
          <w:b/>
          <w:bCs/>
          <w:iCs/>
        </w:rPr>
      </w:pPr>
      <w:bookmarkStart w:id="125" w:name="_Toc455498674"/>
      <w:bookmarkStart w:id="126" w:name="_Toc500751994"/>
      <w:bookmarkStart w:id="127" w:name="_Toc500773860"/>
      <w:r w:rsidRPr="004C7FEC">
        <w:rPr>
          <w:rFonts w:ascii="Georgia" w:hAnsi="Georgia"/>
          <w:b/>
          <w:bCs/>
          <w:iCs/>
        </w:rPr>
        <w:lastRenderedPageBreak/>
        <w:t>3.</w:t>
      </w:r>
      <w:r w:rsidR="00FC1F11">
        <w:rPr>
          <w:rFonts w:ascii="Georgia" w:hAnsi="Georgia"/>
          <w:b/>
          <w:bCs/>
          <w:iCs/>
        </w:rPr>
        <w:t>6</w:t>
      </w:r>
      <w:r w:rsidRPr="004C7FEC">
        <w:rPr>
          <w:rFonts w:ascii="Georgia" w:hAnsi="Georgia"/>
          <w:b/>
          <w:bCs/>
          <w:iCs/>
        </w:rPr>
        <w:t>. Nyilatkozat a kizáró okokról</w:t>
      </w:r>
      <w:r w:rsidRPr="004C7FEC">
        <w:rPr>
          <w:rFonts w:ascii="Georgia" w:hAnsi="Georgia"/>
          <w:b/>
          <w:bCs/>
          <w:iCs/>
          <w:vertAlign w:val="superscript"/>
        </w:rPr>
        <w:footnoteReference w:id="7"/>
      </w:r>
      <w:bookmarkEnd w:id="125"/>
      <w:bookmarkEnd w:id="126"/>
      <w:bookmarkEnd w:id="127"/>
    </w:p>
    <w:p w:rsidR="00EF7CF5" w:rsidRPr="004C7FEC" w:rsidRDefault="00EF7CF5" w:rsidP="00EF7CF5">
      <w:pPr>
        <w:pStyle w:val="Cmsor1"/>
      </w:pPr>
    </w:p>
    <w:p w:rsidR="00002766" w:rsidRDefault="00002766" w:rsidP="00002766">
      <w:pPr>
        <w:jc w:val="both"/>
        <w:rPr>
          <w:rFonts w:ascii="Georgia" w:hAnsi="Georgia"/>
        </w:rPr>
      </w:pPr>
      <w:proofErr w:type="gramStart"/>
      <w:r w:rsidRPr="004C7FEC">
        <w:rPr>
          <w:rFonts w:ascii="Georgia" w:hAnsi="Georgia"/>
        </w:rPr>
        <w:t>Alulírott …</w:t>
      </w:r>
      <w:proofErr w:type="gramEnd"/>
      <w:r w:rsidRPr="004C7FEC">
        <w:rPr>
          <w:rFonts w:ascii="Georgia" w:hAnsi="Georgia"/>
        </w:rPr>
        <w:t xml:space="preserve">………………………………….., mint a(z) ……………………………………… (cégjegyzésre jogosult) képviselője felelősségem tudatában </w:t>
      </w:r>
    </w:p>
    <w:p w:rsidR="00F5499B" w:rsidRPr="004C7FEC" w:rsidRDefault="00F5499B" w:rsidP="00002766">
      <w:pPr>
        <w:jc w:val="both"/>
        <w:rPr>
          <w:rFonts w:ascii="Georgia" w:hAnsi="Georgia"/>
        </w:rPr>
      </w:pPr>
    </w:p>
    <w:p w:rsidR="00002766" w:rsidRDefault="00002766" w:rsidP="00002766">
      <w:pPr>
        <w:jc w:val="center"/>
        <w:rPr>
          <w:rFonts w:ascii="Georgia" w:hAnsi="Georgia"/>
        </w:rPr>
      </w:pPr>
      <w:proofErr w:type="gramStart"/>
      <w:r w:rsidRPr="004C7FEC">
        <w:rPr>
          <w:rFonts w:ascii="Georgia" w:hAnsi="Georgia"/>
          <w:spacing w:val="60"/>
        </w:rPr>
        <w:t>kijelentem</w:t>
      </w:r>
      <w:proofErr w:type="gramEnd"/>
      <w:r w:rsidRPr="004C7FEC">
        <w:rPr>
          <w:rFonts w:ascii="Georgia" w:hAnsi="Georgia"/>
        </w:rPr>
        <w:t>,</w:t>
      </w:r>
    </w:p>
    <w:p w:rsidR="00F5499B" w:rsidRPr="004C7FEC" w:rsidRDefault="00F5499B" w:rsidP="00002766">
      <w:pPr>
        <w:jc w:val="center"/>
        <w:rPr>
          <w:rFonts w:ascii="Georgia" w:hAnsi="Georgia"/>
        </w:rPr>
      </w:pPr>
    </w:p>
    <w:p w:rsidR="00002766" w:rsidRPr="004C7FEC" w:rsidRDefault="00002766" w:rsidP="00002766">
      <w:pPr>
        <w:pStyle w:val="Stlus1"/>
        <w:rPr>
          <w:rFonts w:ascii="Georgia" w:hAnsi="Georgia"/>
          <w:b/>
          <w:szCs w:val="24"/>
        </w:rPr>
      </w:pPr>
      <w:proofErr w:type="gramStart"/>
      <w:r w:rsidRPr="004C7FEC">
        <w:rPr>
          <w:rFonts w:ascii="Georgia" w:hAnsi="Georgia"/>
          <w:bCs/>
          <w:szCs w:val="24"/>
        </w:rPr>
        <w:t>hogy</w:t>
      </w:r>
      <w:proofErr w:type="gramEnd"/>
      <w:r w:rsidR="00D51B5B" w:rsidRPr="004C7FEC">
        <w:rPr>
          <w:rFonts w:ascii="Georgia" w:hAnsi="Georgia"/>
          <w:bCs/>
          <w:szCs w:val="24"/>
        </w:rPr>
        <w:t xml:space="preserve"> </w:t>
      </w:r>
      <w:r w:rsidR="004A0FB6" w:rsidRPr="001771AF">
        <w:rPr>
          <w:rFonts w:ascii="Georgia" w:hAnsi="Georgia"/>
          <w:b/>
          <w:szCs w:val="24"/>
        </w:rPr>
        <w:t>„Az Országház környezetének kültéri tisztítása (692/2017)”</w:t>
      </w:r>
      <w:r w:rsidR="004A0FB6" w:rsidRPr="001771AF">
        <w:rPr>
          <w:rFonts w:ascii="Georgia" w:hAnsi="Georgia"/>
          <w:szCs w:val="24"/>
        </w:rPr>
        <w:t xml:space="preserve"> </w:t>
      </w:r>
      <w:r w:rsidRPr="004C7FEC">
        <w:rPr>
          <w:rFonts w:ascii="Georgia" w:hAnsi="Georgia"/>
          <w:bCs/>
          <w:szCs w:val="24"/>
        </w:rPr>
        <w:t xml:space="preserve">tárgyú közbeszerzési eljárásban </w:t>
      </w:r>
      <w:r w:rsidRPr="004C7FEC">
        <w:rPr>
          <w:rFonts w:ascii="Georgia" w:hAnsi="Georgia"/>
          <w:szCs w:val="24"/>
        </w:rPr>
        <w:t xml:space="preserve">az általam képviselt </w:t>
      </w:r>
      <w:r w:rsidRPr="004C7FEC">
        <w:rPr>
          <w:rFonts w:ascii="Georgia" w:hAnsi="Georgia"/>
          <w:bCs/>
          <w:szCs w:val="24"/>
        </w:rPr>
        <w:t>vállalkozással</w:t>
      </w:r>
      <w:r w:rsidRPr="004C7FEC">
        <w:rPr>
          <w:rFonts w:ascii="Georgia" w:hAnsi="Georgia"/>
          <w:szCs w:val="24"/>
        </w:rPr>
        <w:t xml:space="preserve"> szemben </w:t>
      </w:r>
      <w:r w:rsidR="00CF661B" w:rsidRPr="004C7FEC">
        <w:rPr>
          <w:rFonts w:ascii="Georgia" w:hAnsi="Georgia"/>
          <w:szCs w:val="24"/>
        </w:rPr>
        <w:t>nem</w:t>
      </w:r>
      <w:r w:rsidRPr="004C7FEC">
        <w:rPr>
          <w:rFonts w:ascii="Georgia" w:hAnsi="Georgia"/>
          <w:szCs w:val="24"/>
        </w:rPr>
        <w:t xml:space="preserve"> állnak fenn a</w:t>
      </w:r>
      <w:r w:rsidR="00954E1B">
        <w:rPr>
          <w:rFonts w:ascii="Georgia" w:hAnsi="Georgia"/>
          <w:szCs w:val="24"/>
        </w:rPr>
        <w:t xml:space="preserve"> Kbt. </w:t>
      </w:r>
      <w:r w:rsidR="00D51B5B" w:rsidRPr="004C7FEC">
        <w:rPr>
          <w:rFonts w:ascii="Georgia" w:hAnsi="Georgia"/>
          <w:szCs w:val="24"/>
        </w:rPr>
        <w:t>62. § (1) bekezdés g)</w:t>
      </w:r>
      <w:proofErr w:type="spellStart"/>
      <w:r w:rsidR="00D51B5B" w:rsidRPr="004C7FEC">
        <w:rPr>
          <w:rFonts w:ascii="Georgia" w:hAnsi="Georgia"/>
          <w:szCs w:val="24"/>
        </w:rPr>
        <w:t>-k</w:t>
      </w:r>
      <w:proofErr w:type="spellEnd"/>
      <w:r w:rsidR="00D51B5B" w:rsidRPr="004C7FEC">
        <w:rPr>
          <w:rFonts w:ascii="Georgia" w:hAnsi="Georgia"/>
          <w:szCs w:val="24"/>
        </w:rPr>
        <w:t xml:space="preserve">), m) és q) </w:t>
      </w:r>
      <w:r w:rsidRPr="004C7FEC">
        <w:rPr>
          <w:rFonts w:ascii="Georgia" w:hAnsi="Georgia"/>
          <w:szCs w:val="24"/>
        </w:rPr>
        <w:t>pontjában meghatározott kizáró okok.</w:t>
      </w:r>
    </w:p>
    <w:p w:rsidR="00002766" w:rsidRPr="004C7FEC" w:rsidRDefault="00002766" w:rsidP="00002766">
      <w:pPr>
        <w:autoSpaceDE w:val="0"/>
        <w:autoSpaceDN w:val="0"/>
        <w:adjustRightInd w:val="0"/>
        <w:jc w:val="both"/>
        <w:rPr>
          <w:rFonts w:ascii="Georgia" w:hAnsi="Georgia"/>
        </w:rPr>
      </w:pPr>
    </w:p>
    <w:p w:rsidR="00002766" w:rsidRPr="004C7FEC" w:rsidRDefault="00002766" w:rsidP="00002766">
      <w:pPr>
        <w:autoSpaceDE w:val="0"/>
        <w:autoSpaceDN w:val="0"/>
        <w:adjustRightInd w:val="0"/>
        <w:jc w:val="both"/>
        <w:rPr>
          <w:rFonts w:ascii="Georgia" w:hAnsi="Georgia"/>
        </w:rPr>
      </w:pPr>
      <w:r w:rsidRPr="004C7FEC">
        <w:rPr>
          <w:rFonts w:ascii="Georgia" w:hAnsi="Georgia"/>
        </w:rPr>
        <w:t xml:space="preserve">A Kbt. 62.§ (1) bekezdés k) pont </w:t>
      </w:r>
      <w:proofErr w:type="spellStart"/>
      <w:r w:rsidRPr="004C7FEC">
        <w:rPr>
          <w:rFonts w:ascii="Georgia" w:hAnsi="Georgia"/>
        </w:rPr>
        <w:t>kb</w:t>
      </w:r>
      <w:proofErr w:type="spellEnd"/>
      <w:r w:rsidRPr="004C7FEC">
        <w:rPr>
          <w:rFonts w:ascii="Georgia" w:hAnsi="Georgia"/>
        </w:rPr>
        <w:t xml:space="preserve">) alpontja tekintetében nyilatkozom arról, hogy az általam képviselt </w:t>
      </w:r>
      <w:r w:rsidRPr="004C7FEC">
        <w:rPr>
          <w:rFonts w:ascii="Georgia" w:hAnsi="Georgia"/>
          <w:bCs/>
        </w:rPr>
        <w:t xml:space="preserve">vállalkozás </w:t>
      </w:r>
      <w:r w:rsidRPr="004C7FEC">
        <w:rPr>
          <w:rFonts w:ascii="Georgia" w:hAnsi="Georgia"/>
        </w:rPr>
        <w:t xml:space="preserve">olyan társaságnak minősül, </w:t>
      </w:r>
    </w:p>
    <w:p w:rsidR="00002766" w:rsidRPr="00E42695" w:rsidRDefault="00002766" w:rsidP="00002766">
      <w:pPr>
        <w:autoSpaceDE w:val="0"/>
        <w:autoSpaceDN w:val="0"/>
        <w:adjustRightInd w:val="0"/>
        <w:jc w:val="both"/>
        <w:rPr>
          <w:rFonts w:ascii="Georgia" w:hAnsi="Georgia"/>
        </w:rPr>
      </w:pPr>
    </w:p>
    <w:p w:rsidR="00A0101D" w:rsidRPr="00E42695" w:rsidRDefault="00002766" w:rsidP="00A0101D">
      <w:pPr>
        <w:autoSpaceDE w:val="0"/>
        <w:autoSpaceDN w:val="0"/>
        <w:adjustRightInd w:val="0"/>
        <w:jc w:val="center"/>
        <w:rPr>
          <w:rFonts w:ascii="Georgia" w:hAnsi="Georgia"/>
          <w:i/>
        </w:rPr>
      </w:pPr>
      <w:proofErr w:type="gramStart"/>
      <w:r w:rsidRPr="00E42695">
        <w:rPr>
          <w:rFonts w:ascii="Georgia" w:hAnsi="Georgia"/>
        </w:rPr>
        <w:t>melyet</w:t>
      </w:r>
      <w:proofErr w:type="gramEnd"/>
      <w:r w:rsidRPr="00E42695">
        <w:rPr>
          <w:rFonts w:ascii="Georgia" w:hAnsi="Georgia"/>
        </w:rPr>
        <w:t xml:space="preserve"> nem jegyeznek szabályozott tőzsdén</w:t>
      </w:r>
    </w:p>
    <w:p w:rsidR="00A0101D" w:rsidRPr="00E42695" w:rsidRDefault="00002766" w:rsidP="00A0101D">
      <w:pPr>
        <w:autoSpaceDE w:val="0"/>
        <w:autoSpaceDN w:val="0"/>
        <w:adjustRightInd w:val="0"/>
        <w:jc w:val="center"/>
        <w:rPr>
          <w:rFonts w:ascii="Georgia" w:hAnsi="Georgia"/>
        </w:rPr>
      </w:pPr>
      <w:proofErr w:type="gramStart"/>
      <w:r w:rsidRPr="00E42695">
        <w:rPr>
          <w:rFonts w:ascii="Georgia" w:hAnsi="Georgia"/>
          <w:i/>
        </w:rPr>
        <w:t>vagy</w:t>
      </w:r>
      <w:proofErr w:type="gramEnd"/>
    </w:p>
    <w:p w:rsidR="00002766" w:rsidRPr="00E42695" w:rsidRDefault="00002766" w:rsidP="00A0101D">
      <w:pPr>
        <w:autoSpaceDE w:val="0"/>
        <w:autoSpaceDN w:val="0"/>
        <w:adjustRightInd w:val="0"/>
        <w:jc w:val="center"/>
        <w:rPr>
          <w:rFonts w:ascii="Georgia" w:hAnsi="Georgia"/>
        </w:rPr>
      </w:pPr>
      <w:proofErr w:type="gramStart"/>
      <w:r w:rsidRPr="00E42695">
        <w:rPr>
          <w:rFonts w:ascii="Georgia" w:hAnsi="Georgia"/>
        </w:rPr>
        <w:t>amelyet</w:t>
      </w:r>
      <w:proofErr w:type="gramEnd"/>
      <w:r w:rsidRPr="00E42695">
        <w:rPr>
          <w:rFonts w:ascii="Georgia" w:hAnsi="Georgia"/>
        </w:rPr>
        <w:t xml:space="preserve"> szabályozott tőzsdén jegyeznek</w:t>
      </w:r>
      <w:r w:rsidRPr="00E42695">
        <w:rPr>
          <w:rStyle w:val="Lbjegyzet-hivatkozs"/>
          <w:rFonts w:ascii="Georgia" w:hAnsi="Georgia"/>
        </w:rPr>
        <w:footnoteReference w:id="8"/>
      </w:r>
      <w:r w:rsidRPr="00E42695">
        <w:rPr>
          <w:rFonts w:ascii="Georgia" w:hAnsi="Georgia"/>
        </w:rPr>
        <w:t>.</w:t>
      </w:r>
    </w:p>
    <w:p w:rsidR="00002766" w:rsidRPr="004C7FEC" w:rsidRDefault="00002766" w:rsidP="00002766">
      <w:pPr>
        <w:autoSpaceDE w:val="0"/>
        <w:autoSpaceDN w:val="0"/>
        <w:adjustRightInd w:val="0"/>
        <w:rPr>
          <w:rFonts w:ascii="Georgia" w:hAnsi="Georgia"/>
        </w:rPr>
      </w:pPr>
    </w:p>
    <w:p w:rsidR="00002766" w:rsidRPr="004C7FEC" w:rsidRDefault="00002766" w:rsidP="00002766">
      <w:pPr>
        <w:autoSpaceDE w:val="0"/>
        <w:autoSpaceDN w:val="0"/>
        <w:adjustRightInd w:val="0"/>
        <w:jc w:val="both"/>
        <w:rPr>
          <w:rFonts w:ascii="Georgia" w:hAnsi="Georgia"/>
          <w:bCs/>
        </w:rPr>
      </w:pPr>
      <w:r w:rsidRPr="004C7FEC">
        <w:rPr>
          <w:rFonts w:ascii="Georgia" w:hAnsi="Georgia"/>
          <w:bCs/>
        </w:rPr>
        <w:t xml:space="preserve">Ha az </w:t>
      </w:r>
      <w:r w:rsidR="00313E9D" w:rsidRPr="004C7FEC">
        <w:rPr>
          <w:rFonts w:ascii="Georgia" w:hAnsi="Georgia"/>
          <w:bCs/>
        </w:rPr>
        <w:t>részvételre jelen</w:t>
      </w:r>
      <w:r w:rsidR="00CF661B" w:rsidRPr="004C7FEC">
        <w:rPr>
          <w:rFonts w:ascii="Georgia" w:hAnsi="Georgia"/>
          <w:bCs/>
        </w:rPr>
        <w:t>t</w:t>
      </w:r>
      <w:r w:rsidR="00313E9D" w:rsidRPr="004C7FEC">
        <w:rPr>
          <w:rFonts w:ascii="Georgia" w:hAnsi="Georgia"/>
          <w:bCs/>
        </w:rPr>
        <w:t>kezőt</w:t>
      </w:r>
      <w:r w:rsidRPr="004C7FEC">
        <w:rPr>
          <w:rFonts w:ascii="Georgia" w:hAnsi="Georgia"/>
          <w:bCs/>
        </w:rPr>
        <w:t xml:space="preserve"> nem jegyzik szabályozott tőzsdén, akkor a pénzmosás és a terrorizmus finanszírozása megelőzéséről és megakadályozásáról szóló 2007. évi CXXXVI. törvény (a továbbiakban: pénzmosásról szóló törvény) 3. § r) pont </w:t>
      </w:r>
      <w:proofErr w:type="spellStart"/>
      <w:r w:rsidRPr="004C7FEC">
        <w:rPr>
          <w:rFonts w:ascii="Georgia" w:hAnsi="Georgia"/>
          <w:bCs/>
        </w:rPr>
        <w:t>ra</w:t>
      </w:r>
      <w:proofErr w:type="spellEnd"/>
      <w:r w:rsidRPr="004C7FEC">
        <w:rPr>
          <w:rFonts w:ascii="Georgia" w:hAnsi="Georgia"/>
          <w:bCs/>
        </w:rPr>
        <w:t>)</w:t>
      </w:r>
      <w:proofErr w:type="spellStart"/>
      <w:r w:rsidRPr="004C7FEC">
        <w:rPr>
          <w:rFonts w:ascii="Georgia" w:hAnsi="Georgia"/>
          <w:bCs/>
        </w:rPr>
        <w:t>-rb</w:t>
      </w:r>
      <w:proofErr w:type="spellEnd"/>
      <w:r w:rsidRPr="004C7FEC">
        <w:rPr>
          <w:rFonts w:ascii="Georgia" w:hAnsi="Georgia"/>
          <w:bCs/>
        </w:rPr>
        <w:t xml:space="preserve">) vagy </w:t>
      </w:r>
      <w:proofErr w:type="spellStart"/>
      <w:r w:rsidRPr="004C7FEC">
        <w:rPr>
          <w:rFonts w:ascii="Georgia" w:hAnsi="Georgia"/>
          <w:bCs/>
        </w:rPr>
        <w:t>rc</w:t>
      </w:r>
      <w:proofErr w:type="spellEnd"/>
      <w:r w:rsidRPr="004C7FEC">
        <w:rPr>
          <w:rFonts w:ascii="Georgia" w:hAnsi="Georgia"/>
          <w:bCs/>
        </w:rPr>
        <w:t>)</w:t>
      </w:r>
      <w:proofErr w:type="spellStart"/>
      <w:r w:rsidRPr="004C7FEC">
        <w:rPr>
          <w:rFonts w:ascii="Georgia" w:hAnsi="Georgia"/>
          <w:bCs/>
        </w:rPr>
        <w:t>-rd</w:t>
      </w:r>
      <w:proofErr w:type="spellEnd"/>
      <w:r w:rsidRPr="004C7FEC">
        <w:rPr>
          <w:rFonts w:ascii="Georgia" w:hAnsi="Georgia"/>
          <w:bCs/>
        </w:rPr>
        <w:t>) alpontja szerint definiált valamennyi tényleges tulajdonos nevének és állandó lakóhelyének bemutatása:</w:t>
      </w:r>
    </w:p>
    <w:p w:rsidR="00002766" w:rsidRPr="004C7FEC" w:rsidRDefault="00002766" w:rsidP="00002766">
      <w:pPr>
        <w:autoSpaceDE w:val="0"/>
        <w:autoSpaceDN w:val="0"/>
        <w:adjustRightInd w:val="0"/>
        <w:jc w:val="both"/>
        <w:rPr>
          <w:rFonts w:ascii="Georgia" w:hAnsi="Georgia"/>
          <w:bCs/>
        </w:rPr>
      </w:pPr>
    </w:p>
    <w:tbl>
      <w:tblPr>
        <w:tblW w:w="9019" w:type="dxa"/>
        <w:tblInd w:w="-68" w:type="dxa"/>
        <w:tblLayout w:type="fixed"/>
        <w:tblCellMar>
          <w:left w:w="70" w:type="dxa"/>
          <w:right w:w="70" w:type="dxa"/>
        </w:tblCellMar>
        <w:tblLook w:val="0000" w:firstRow="0" w:lastRow="0" w:firstColumn="0" w:lastColumn="0" w:noHBand="0" w:noVBand="0"/>
      </w:tblPr>
      <w:tblGrid>
        <w:gridCol w:w="9019"/>
      </w:tblGrid>
      <w:tr w:rsidR="00002766" w:rsidRPr="004C7FEC" w:rsidTr="005E3030">
        <w:trPr>
          <w:trHeight w:val="390"/>
        </w:trPr>
        <w:tc>
          <w:tcPr>
            <w:tcW w:w="9019" w:type="dxa"/>
          </w:tcPr>
          <w:p w:rsidR="00002766" w:rsidRPr="004C7FEC" w:rsidRDefault="00002766" w:rsidP="005E3030">
            <w:pPr>
              <w:rPr>
                <w:rFonts w:ascii="Georgia" w:hAnsi="Georgia"/>
              </w:rPr>
            </w:pPr>
            <w:r w:rsidRPr="004C7FEC">
              <w:rPr>
                <w:rStyle w:val="Lbjegyzet-hivatkozs"/>
                <w:rFonts w:ascii="Georgia" w:hAnsi="Georgia"/>
              </w:rPr>
              <w:footnoteReference w:id="9"/>
            </w:r>
            <w:r w:rsidRPr="004C7FEC">
              <w:rPr>
                <w:rFonts w:ascii="Georgia" w:hAnsi="Georgia"/>
              </w:rPr>
              <w:t>Neve</w:t>
            </w:r>
            <w:proofErr w:type="gramStart"/>
            <w:r w:rsidRPr="004C7FEC">
              <w:rPr>
                <w:rFonts w:ascii="Georgia" w:hAnsi="Georgia"/>
              </w:rPr>
              <w:t>:………………………………………………………………………………………….</w:t>
            </w:r>
            <w:proofErr w:type="gramEnd"/>
          </w:p>
        </w:tc>
      </w:tr>
      <w:tr w:rsidR="00002766" w:rsidRPr="004C7FEC" w:rsidTr="005E3030">
        <w:trPr>
          <w:trHeight w:val="390"/>
        </w:trPr>
        <w:tc>
          <w:tcPr>
            <w:tcW w:w="9019" w:type="dxa"/>
          </w:tcPr>
          <w:p w:rsidR="00002766" w:rsidRPr="004C7FEC" w:rsidRDefault="00002766" w:rsidP="005E3030">
            <w:pPr>
              <w:rPr>
                <w:rFonts w:ascii="Georgia" w:hAnsi="Georgia"/>
              </w:rPr>
            </w:pPr>
            <w:r w:rsidRPr="004C7FEC">
              <w:rPr>
                <w:rFonts w:ascii="Georgia" w:hAnsi="Georgia"/>
              </w:rPr>
              <w:t>Állandó lakóhely</w:t>
            </w:r>
            <w:proofErr w:type="gramStart"/>
            <w:r w:rsidRPr="004C7FEC">
              <w:rPr>
                <w:rFonts w:ascii="Georgia" w:hAnsi="Georgia"/>
              </w:rPr>
              <w:t>:……………………………………………………………………….</w:t>
            </w:r>
            <w:proofErr w:type="gramEnd"/>
          </w:p>
          <w:p w:rsidR="00002766" w:rsidRPr="004C7FEC" w:rsidRDefault="00002766" w:rsidP="005E3030">
            <w:pPr>
              <w:rPr>
                <w:rFonts w:ascii="Georgia" w:hAnsi="Georgia"/>
              </w:rPr>
            </w:pPr>
          </w:p>
        </w:tc>
      </w:tr>
      <w:tr w:rsidR="00002766" w:rsidRPr="004C7FEC" w:rsidTr="005E3030">
        <w:trPr>
          <w:trHeight w:val="390"/>
        </w:trPr>
        <w:tc>
          <w:tcPr>
            <w:tcW w:w="9019" w:type="dxa"/>
          </w:tcPr>
          <w:p w:rsidR="00002766" w:rsidRPr="004C7FEC" w:rsidRDefault="00002766" w:rsidP="005E3030">
            <w:pPr>
              <w:rPr>
                <w:rFonts w:ascii="Georgia" w:hAnsi="Georgia"/>
              </w:rPr>
            </w:pPr>
            <w:r w:rsidRPr="004C7FEC">
              <w:rPr>
                <w:rFonts w:ascii="Georgia" w:hAnsi="Georgia"/>
              </w:rPr>
              <w:t>Neve</w:t>
            </w:r>
            <w:proofErr w:type="gramStart"/>
            <w:r w:rsidRPr="004C7FEC">
              <w:rPr>
                <w:rFonts w:ascii="Georgia" w:hAnsi="Georgia"/>
              </w:rPr>
              <w:t>:…………………………………………………………………………………………..</w:t>
            </w:r>
            <w:proofErr w:type="gramEnd"/>
          </w:p>
        </w:tc>
      </w:tr>
      <w:tr w:rsidR="00002766" w:rsidRPr="004C7FEC" w:rsidTr="005E3030">
        <w:trPr>
          <w:trHeight w:val="390"/>
        </w:trPr>
        <w:tc>
          <w:tcPr>
            <w:tcW w:w="9019" w:type="dxa"/>
          </w:tcPr>
          <w:p w:rsidR="00002766" w:rsidRPr="004C7FEC" w:rsidRDefault="00002766" w:rsidP="005E3030">
            <w:pPr>
              <w:rPr>
                <w:rFonts w:ascii="Georgia" w:hAnsi="Georgia"/>
              </w:rPr>
            </w:pPr>
            <w:r w:rsidRPr="004C7FEC">
              <w:rPr>
                <w:rFonts w:ascii="Georgia" w:hAnsi="Georgia"/>
              </w:rPr>
              <w:t>Állandó lakóhely</w:t>
            </w:r>
            <w:proofErr w:type="gramStart"/>
            <w:r w:rsidRPr="004C7FEC">
              <w:rPr>
                <w:rFonts w:ascii="Georgia" w:hAnsi="Georgia"/>
              </w:rPr>
              <w:t>:…………………………………………………………………………</w:t>
            </w:r>
            <w:proofErr w:type="gramEnd"/>
          </w:p>
          <w:p w:rsidR="00002766" w:rsidRPr="004C7FEC" w:rsidRDefault="00002766" w:rsidP="005E3030">
            <w:pPr>
              <w:rPr>
                <w:rFonts w:ascii="Georgia" w:hAnsi="Georgia"/>
              </w:rPr>
            </w:pPr>
          </w:p>
        </w:tc>
      </w:tr>
    </w:tbl>
    <w:p w:rsidR="00002766" w:rsidRPr="00E42695" w:rsidRDefault="00E42695" w:rsidP="00E42695">
      <w:pPr>
        <w:autoSpaceDE w:val="0"/>
        <w:autoSpaceDN w:val="0"/>
        <w:adjustRightInd w:val="0"/>
        <w:jc w:val="center"/>
        <w:rPr>
          <w:rFonts w:ascii="Georgia" w:hAnsi="Georgia"/>
          <w:bCs/>
          <w:i/>
        </w:rPr>
      </w:pPr>
      <w:proofErr w:type="gramStart"/>
      <w:r w:rsidRPr="00E42695">
        <w:rPr>
          <w:rFonts w:ascii="Georgia" w:hAnsi="Georgia"/>
          <w:bCs/>
          <w:i/>
        </w:rPr>
        <w:t>v</w:t>
      </w:r>
      <w:r w:rsidR="00002766" w:rsidRPr="00E42695">
        <w:rPr>
          <w:rFonts w:ascii="Georgia" w:hAnsi="Georgia"/>
          <w:bCs/>
          <w:i/>
        </w:rPr>
        <w:t>agy</w:t>
      </w:r>
      <w:proofErr w:type="gramEnd"/>
    </w:p>
    <w:p w:rsidR="00002766" w:rsidRPr="004C7FEC" w:rsidRDefault="00002766" w:rsidP="00002766">
      <w:pPr>
        <w:autoSpaceDE w:val="0"/>
        <w:autoSpaceDN w:val="0"/>
        <w:adjustRightInd w:val="0"/>
        <w:jc w:val="both"/>
        <w:rPr>
          <w:rFonts w:ascii="Georgia" w:hAnsi="Georgia"/>
          <w:bCs/>
        </w:rPr>
      </w:pPr>
    </w:p>
    <w:p w:rsidR="00002766" w:rsidRPr="004C7FEC" w:rsidRDefault="00313E9D" w:rsidP="00002766">
      <w:pPr>
        <w:autoSpaceDE w:val="0"/>
        <w:autoSpaceDN w:val="0"/>
        <w:adjustRightInd w:val="0"/>
        <w:jc w:val="both"/>
        <w:rPr>
          <w:rFonts w:ascii="Georgia" w:hAnsi="Georgia"/>
          <w:bCs/>
        </w:rPr>
      </w:pPr>
      <w:r w:rsidRPr="004C7FEC">
        <w:rPr>
          <w:rFonts w:ascii="Georgia" w:hAnsi="Georgia"/>
          <w:bCs/>
        </w:rPr>
        <w:t xml:space="preserve">A részvételre jelentkezőnek </w:t>
      </w:r>
      <w:r w:rsidR="00002766" w:rsidRPr="004C7FEC">
        <w:rPr>
          <w:rFonts w:ascii="Georgia" w:hAnsi="Georgia"/>
          <w:bCs/>
        </w:rPr>
        <w:t xml:space="preserve">nincs a pénzmosásról szóló törvény 3. § r) pont </w:t>
      </w:r>
      <w:proofErr w:type="spellStart"/>
      <w:r w:rsidR="00002766" w:rsidRPr="004C7FEC">
        <w:rPr>
          <w:rFonts w:ascii="Georgia" w:hAnsi="Georgia"/>
          <w:bCs/>
        </w:rPr>
        <w:t>ra</w:t>
      </w:r>
      <w:proofErr w:type="spellEnd"/>
      <w:r w:rsidR="00002766" w:rsidRPr="004C7FEC">
        <w:rPr>
          <w:rFonts w:ascii="Georgia" w:hAnsi="Georgia"/>
          <w:bCs/>
        </w:rPr>
        <w:t>)</w:t>
      </w:r>
      <w:proofErr w:type="spellStart"/>
      <w:r w:rsidR="00002766" w:rsidRPr="004C7FEC">
        <w:rPr>
          <w:rFonts w:ascii="Georgia" w:hAnsi="Georgia"/>
          <w:bCs/>
        </w:rPr>
        <w:t>-rb</w:t>
      </w:r>
      <w:proofErr w:type="spellEnd"/>
      <w:r w:rsidR="00002766" w:rsidRPr="004C7FEC">
        <w:rPr>
          <w:rFonts w:ascii="Georgia" w:hAnsi="Georgia"/>
          <w:bCs/>
        </w:rPr>
        <w:t xml:space="preserve">) vagy </w:t>
      </w:r>
      <w:proofErr w:type="spellStart"/>
      <w:r w:rsidR="00002766" w:rsidRPr="004C7FEC">
        <w:rPr>
          <w:rFonts w:ascii="Georgia" w:hAnsi="Georgia"/>
          <w:bCs/>
        </w:rPr>
        <w:t>rc</w:t>
      </w:r>
      <w:proofErr w:type="spellEnd"/>
      <w:r w:rsidR="00002766" w:rsidRPr="004C7FEC">
        <w:rPr>
          <w:rFonts w:ascii="Georgia" w:hAnsi="Georgia"/>
          <w:bCs/>
        </w:rPr>
        <w:t>)</w:t>
      </w:r>
      <w:proofErr w:type="spellStart"/>
      <w:r w:rsidR="00002766" w:rsidRPr="004C7FEC">
        <w:rPr>
          <w:rFonts w:ascii="Georgia" w:hAnsi="Georgia"/>
          <w:bCs/>
        </w:rPr>
        <w:t>-rd</w:t>
      </w:r>
      <w:proofErr w:type="spellEnd"/>
      <w:r w:rsidR="00002766" w:rsidRPr="004C7FEC">
        <w:rPr>
          <w:rFonts w:ascii="Georgia" w:hAnsi="Georgia"/>
          <w:bCs/>
        </w:rPr>
        <w:t>) alpontja szerinti tényleges tulajdonosa</w:t>
      </w:r>
      <w:r w:rsidR="00002766" w:rsidRPr="004C7FEC">
        <w:rPr>
          <w:rStyle w:val="Lbjegyzet-hivatkozs"/>
          <w:rFonts w:ascii="Georgia" w:hAnsi="Georgia"/>
        </w:rPr>
        <w:footnoteReference w:id="10"/>
      </w:r>
      <w:r w:rsidR="00002766" w:rsidRPr="004C7FEC">
        <w:rPr>
          <w:rFonts w:ascii="Georgia" w:hAnsi="Georgia"/>
          <w:bCs/>
        </w:rPr>
        <w:t>.</w:t>
      </w:r>
    </w:p>
    <w:p w:rsidR="00002766" w:rsidRPr="004C7FEC" w:rsidRDefault="00002766" w:rsidP="00002766">
      <w:pPr>
        <w:autoSpaceDE w:val="0"/>
        <w:autoSpaceDN w:val="0"/>
        <w:adjustRightInd w:val="0"/>
        <w:jc w:val="both"/>
        <w:rPr>
          <w:rFonts w:ascii="Georgia" w:hAnsi="Georgia"/>
          <w:bCs/>
        </w:rPr>
      </w:pPr>
    </w:p>
    <w:p w:rsidR="00002766" w:rsidRPr="004C7FEC" w:rsidRDefault="00002766" w:rsidP="00002766">
      <w:pPr>
        <w:autoSpaceDE w:val="0"/>
        <w:autoSpaceDN w:val="0"/>
        <w:adjustRightInd w:val="0"/>
        <w:jc w:val="both"/>
        <w:rPr>
          <w:rFonts w:ascii="Georgia" w:hAnsi="Georgia"/>
        </w:rPr>
      </w:pPr>
      <w:proofErr w:type="gramStart"/>
      <w:r w:rsidRPr="004C7FEC">
        <w:rPr>
          <w:rFonts w:ascii="Georgia" w:hAnsi="Georgia"/>
          <w:bCs/>
        </w:rPr>
        <w:t>A szerződés teljesítése során az általam képviselt vállalkozás nem vesz igénybe a Kbt. 6</w:t>
      </w:r>
      <w:r w:rsidR="005B10D8" w:rsidRPr="004C7FEC">
        <w:rPr>
          <w:rFonts w:ascii="Georgia" w:hAnsi="Georgia"/>
          <w:bCs/>
        </w:rPr>
        <w:t>2. § (1) bekezdés g)</w:t>
      </w:r>
      <w:proofErr w:type="spellStart"/>
      <w:r w:rsidR="005B10D8" w:rsidRPr="004C7FEC">
        <w:rPr>
          <w:rFonts w:ascii="Georgia" w:hAnsi="Georgia"/>
          <w:bCs/>
        </w:rPr>
        <w:t>-k</w:t>
      </w:r>
      <w:proofErr w:type="spellEnd"/>
      <w:r w:rsidR="005B10D8" w:rsidRPr="004C7FEC">
        <w:rPr>
          <w:rFonts w:ascii="Georgia" w:hAnsi="Georgia"/>
          <w:bCs/>
        </w:rPr>
        <w:t xml:space="preserve">), </w:t>
      </w:r>
      <w:r w:rsidRPr="004C7FEC">
        <w:rPr>
          <w:rFonts w:ascii="Georgia" w:hAnsi="Georgia"/>
          <w:bCs/>
        </w:rPr>
        <w:t xml:space="preserve">m) </w:t>
      </w:r>
      <w:r w:rsidR="005B10D8" w:rsidRPr="004C7FEC">
        <w:rPr>
          <w:rFonts w:ascii="Georgia" w:hAnsi="Georgia"/>
          <w:bCs/>
        </w:rPr>
        <w:t xml:space="preserve">és q) </w:t>
      </w:r>
      <w:r w:rsidRPr="004C7FEC">
        <w:rPr>
          <w:rFonts w:ascii="Georgia" w:hAnsi="Georgia"/>
          <w:bCs/>
        </w:rPr>
        <w:t>pontjai szerinti kizáró okok hatálya alá tartozó alvállalkozót</w:t>
      </w:r>
      <w:r w:rsidR="00F22BAD">
        <w:rPr>
          <w:rFonts w:ascii="Georgia" w:hAnsi="Georgia"/>
          <w:bCs/>
        </w:rPr>
        <w:t>,</w:t>
      </w:r>
      <w:r w:rsidRPr="004C7FEC">
        <w:rPr>
          <w:rFonts w:ascii="Georgia" w:hAnsi="Georgia"/>
          <w:bCs/>
        </w:rPr>
        <w:t xml:space="preserve"> </w:t>
      </w:r>
      <w:r w:rsidRPr="004C7FEC">
        <w:rPr>
          <w:rFonts w:ascii="Georgia" w:hAnsi="Georgia"/>
        </w:rPr>
        <w:t xml:space="preserve">valamint az általam képviselt vállalkozás által az alkalmasság igazolására igénybe vett más szervezet sem tartozik a </w:t>
      </w:r>
      <w:r w:rsidR="005B10D8" w:rsidRPr="004C7FEC">
        <w:rPr>
          <w:rFonts w:ascii="Georgia" w:hAnsi="Georgia"/>
          <w:bCs/>
        </w:rPr>
        <w:t>Kbt. 62. § (1) bekezdés g)</w:t>
      </w:r>
      <w:proofErr w:type="spellStart"/>
      <w:r w:rsidR="005B10D8" w:rsidRPr="004C7FEC">
        <w:rPr>
          <w:rFonts w:ascii="Georgia" w:hAnsi="Georgia"/>
          <w:bCs/>
        </w:rPr>
        <w:t>-k</w:t>
      </w:r>
      <w:proofErr w:type="spellEnd"/>
      <w:r w:rsidR="005B10D8" w:rsidRPr="004C7FEC">
        <w:rPr>
          <w:rFonts w:ascii="Georgia" w:hAnsi="Georgia"/>
          <w:bCs/>
        </w:rPr>
        <w:t xml:space="preserve">), </w:t>
      </w:r>
      <w:r w:rsidRPr="004C7FEC">
        <w:rPr>
          <w:rFonts w:ascii="Georgia" w:hAnsi="Georgia"/>
          <w:bCs/>
        </w:rPr>
        <w:t xml:space="preserve">m) </w:t>
      </w:r>
      <w:r w:rsidR="005B10D8" w:rsidRPr="004C7FEC">
        <w:rPr>
          <w:rFonts w:ascii="Georgia" w:hAnsi="Georgia"/>
          <w:bCs/>
        </w:rPr>
        <w:t>és q</w:t>
      </w:r>
      <w:r w:rsidR="00954E1B">
        <w:rPr>
          <w:rFonts w:ascii="Georgia" w:hAnsi="Georgia"/>
          <w:bCs/>
        </w:rPr>
        <w:t>)</w:t>
      </w:r>
      <w:r w:rsidR="005B10D8" w:rsidRPr="004C7FEC">
        <w:rPr>
          <w:rFonts w:ascii="Georgia" w:hAnsi="Georgia"/>
          <w:bCs/>
        </w:rPr>
        <w:t xml:space="preserve"> </w:t>
      </w:r>
      <w:r w:rsidRPr="004C7FEC">
        <w:rPr>
          <w:rFonts w:ascii="Georgia" w:hAnsi="Georgia"/>
          <w:bCs/>
        </w:rPr>
        <w:t>pontjai</w:t>
      </w:r>
      <w:r w:rsidRPr="004C7FEC">
        <w:rPr>
          <w:rFonts w:ascii="Georgia" w:hAnsi="Georgia"/>
        </w:rPr>
        <w:t xml:space="preserve"> szerinti kizáró okok hatálya alá.</w:t>
      </w:r>
      <w:proofErr w:type="gramEnd"/>
    </w:p>
    <w:p w:rsidR="00002766" w:rsidRPr="004C7FEC" w:rsidRDefault="00002766" w:rsidP="00002766">
      <w:pPr>
        <w:autoSpaceDE w:val="0"/>
        <w:autoSpaceDN w:val="0"/>
        <w:adjustRightInd w:val="0"/>
        <w:jc w:val="both"/>
        <w:rPr>
          <w:rFonts w:ascii="Georgia" w:hAnsi="Georgia"/>
          <w:bCs/>
        </w:rPr>
      </w:pPr>
    </w:p>
    <w:p w:rsidR="00A0101D" w:rsidRDefault="00A0101D" w:rsidP="00A0101D">
      <w:pPr>
        <w:rPr>
          <w:rFonts w:ascii="Georgia" w:hAnsi="Georgia"/>
        </w:rPr>
      </w:pPr>
      <w:r w:rsidRPr="00E46D3F">
        <w:rPr>
          <w:rFonts w:ascii="Georgia" w:hAnsi="Georgia" w:cs="Arial"/>
          <w:color w:val="000000"/>
        </w:rPr>
        <w:t xml:space="preserve">Kelt: </w:t>
      </w:r>
      <w:r w:rsidRPr="00E46D3F">
        <w:rPr>
          <w:rFonts w:ascii="Georgia" w:hAnsi="Georgia" w:cs="Arial"/>
          <w:i/>
          <w:color w:val="000000"/>
          <w:highlight w:val="lightGray"/>
        </w:rPr>
        <w:t>Hely, év/hónap/nap</w:t>
      </w:r>
    </w:p>
    <w:p w:rsidR="00002766" w:rsidRPr="004C7FEC" w:rsidRDefault="00002766" w:rsidP="00002766">
      <w:pPr>
        <w:rPr>
          <w:rFonts w:ascii="Georgia" w:hAnsi="Georgia"/>
          <w:bCs/>
        </w:rPr>
      </w:pPr>
    </w:p>
    <w:p w:rsidR="00002766" w:rsidRPr="004C7FEC" w:rsidRDefault="00002766" w:rsidP="00002766">
      <w:pPr>
        <w:tabs>
          <w:tab w:val="left" w:pos="567"/>
        </w:tabs>
        <w:ind w:left="5664"/>
        <w:jc w:val="center"/>
        <w:rPr>
          <w:rFonts w:ascii="Georgia" w:hAnsi="Georgia"/>
          <w:bCs/>
        </w:rPr>
      </w:pPr>
      <w:r w:rsidRPr="004C7FEC">
        <w:rPr>
          <w:rFonts w:ascii="Georgia" w:hAnsi="Georgia"/>
          <w:bCs/>
        </w:rPr>
        <w:t>………………………</w:t>
      </w:r>
      <w:r w:rsidR="00F22BAD">
        <w:rPr>
          <w:rFonts w:ascii="Georgia" w:hAnsi="Georgia"/>
          <w:bCs/>
        </w:rPr>
        <w:t>…..</w:t>
      </w:r>
      <w:r w:rsidRPr="004C7FEC">
        <w:rPr>
          <w:rFonts w:ascii="Georgia" w:hAnsi="Georgia"/>
          <w:bCs/>
        </w:rPr>
        <w:t>……</w:t>
      </w:r>
    </w:p>
    <w:p w:rsidR="00B670C0" w:rsidRDefault="00002766" w:rsidP="00002766">
      <w:pPr>
        <w:ind w:left="5664"/>
        <w:rPr>
          <w:rFonts w:ascii="Georgia" w:hAnsi="Georgia"/>
        </w:rPr>
      </w:pPr>
      <w:r w:rsidRPr="004C7FEC">
        <w:rPr>
          <w:rFonts w:ascii="Georgia" w:hAnsi="Georgia"/>
          <w:bCs/>
        </w:rPr>
        <w:t xml:space="preserve">                 (cégszerű) aláírás</w:t>
      </w:r>
    </w:p>
    <w:p w:rsidR="00DD0F11" w:rsidRPr="004C7FEC" w:rsidRDefault="00B670C0" w:rsidP="00B670C0">
      <w:pPr>
        <w:spacing w:after="160" w:line="259" w:lineRule="auto"/>
        <w:jc w:val="center"/>
        <w:rPr>
          <w:rFonts w:ascii="Georgia" w:hAnsi="Georgia"/>
          <w:b/>
          <w:bCs/>
          <w:iCs/>
        </w:rPr>
      </w:pPr>
      <w:r>
        <w:rPr>
          <w:rFonts w:ascii="Georgia" w:hAnsi="Georgia"/>
        </w:rPr>
        <w:br w:type="page"/>
      </w:r>
      <w:r w:rsidR="00DD0F11" w:rsidRPr="004C7FEC">
        <w:rPr>
          <w:rFonts w:ascii="Georgia" w:hAnsi="Georgia"/>
          <w:b/>
          <w:bCs/>
          <w:iCs/>
        </w:rPr>
        <w:lastRenderedPageBreak/>
        <w:t>3.</w:t>
      </w:r>
      <w:r>
        <w:rPr>
          <w:rFonts w:ascii="Georgia" w:hAnsi="Georgia"/>
          <w:b/>
          <w:bCs/>
          <w:iCs/>
        </w:rPr>
        <w:t>7</w:t>
      </w:r>
      <w:r w:rsidR="00DD0F11" w:rsidRPr="004C7FEC">
        <w:rPr>
          <w:rFonts w:ascii="Georgia" w:hAnsi="Georgia"/>
          <w:b/>
          <w:bCs/>
          <w:iCs/>
        </w:rPr>
        <w:t>. Nyilatkozat az alkalmassági minimumkövetelményeknek való megfelelésről</w:t>
      </w:r>
    </w:p>
    <w:p w:rsidR="00DD0F11" w:rsidRPr="004C7FEC" w:rsidRDefault="00DD0F11" w:rsidP="00DD0F11">
      <w:pPr>
        <w:rPr>
          <w:rFonts w:ascii="Georgia" w:hAnsi="Georgia"/>
        </w:rPr>
      </w:pPr>
    </w:p>
    <w:p w:rsidR="00DD0F11" w:rsidRPr="004C7FEC" w:rsidRDefault="00DD0F11" w:rsidP="00DD0F11">
      <w:pPr>
        <w:spacing w:line="360" w:lineRule="auto"/>
        <w:rPr>
          <w:rFonts w:ascii="Georgia" w:hAnsi="Georgia"/>
        </w:rPr>
      </w:pPr>
    </w:p>
    <w:p w:rsidR="00DD0F11" w:rsidRPr="004C7FEC" w:rsidRDefault="00DD0F11" w:rsidP="00DD0F11">
      <w:pPr>
        <w:spacing w:line="276" w:lineRule="auto"/>
        <w:jc w:val="both"/>
        <w:rPr>
          <w:rFonts w:ascii="Georgia" w:eastAsia="Calibri" w:hAnsi="Georgia"/>
          <w:lang w:eastAsia="en-US"/>
        </w:rPr>
      </w:pPr>
      <w:proofErr w:type="gramStart"/>
      <w:r w:rsidRPr="004C7FEC">
        <w:rPr>
          <w:rFonts w:ascii="Georgia" w:eastAsia="Calibri" w:hAnsi="Georgia"/>
          <w:lang w:eastAsia="en-US"/>
        </w:rPr>
        <w:t>Alulírott …</w:t>
      </w:r>
      <w:proofErr w:type="gramEnd"/>
      <w:r w:rsidRPr="004C7FEC">
        <w:rPr>
          <w:rFonts w:ascii="Georgia" w:eastAsia="Calibri" w:hAnsi="Georgia"/>
          <w:lang w:eastAsia="en-US"/>
        </w:rPr>
        <w:t>…………………………….. mint a(z) ……………………………….. cégjegyzésre jogosult képviselője, a Kbt. 114. § (2) bekezdése alapján, felelősségem tuda</w:t>
      </w:r>
      <w:r w:rsidR="005B10D8" w:rsidRPr="004C7FEC">
        <w:rPr>
          <w:rFonts w:ascii="Georgia" w:eastAsia="Calibri" w:hAnsi="Georgia"/>
          <w:lang w:eastAsia="en-US"/>
        </w:rPr>
        <w:t xml:space="preserve">tában nyilatkozom arról, hogy </w:t>
      </w:r>
      <w:r w:rsidR="004A0FB6" w:rsidRPr="001771AF">
        <w:rPr>
          <w:rFonts w:ascii="Georgia" w:hAnsi="Georgia"/>
          <w:b/>
        </w:rPr>
        <w:t>„Az Országház környezetének kültéri tisztítása (692/2017)”</w:t>
      </w:r>
      <w:r w:rsidR="004A0FB6" w:rsidRPr="001771AF">
        <w:rPr>
          <w:rFonts w:ascii="Georgia" w:hAnsi="Georgia"/>
        </w:rPr>
        <w:t xml:space="preserve"> </w:t>
      </w:r>
      <w:r w:rsidRPr="004C7FEC">
        <w:rPr>
          <w:rFonts w:ascii="Georgia" w:eastAsia="Calibri" w:hAnsi="Georgia"/>
          <w:lang w:eastAsia="en-US"/>
        </w:rPr>
        <w:t xml:space="preserve">tárgyú </w:t>
      </w:r>
      <w:r w:rsidR="004A0FB6">
        <w:rPr>
          <w:rFonts w:ascii="Georgia" w:eastAsia="Calibri" w:hAnsi="Georgia"/>
          <w:lang w:eastAsia="en-US"/>
        </w:rPr>
        <w:t xml:space="preserve">közbeszerzési eljárás </w:t>
      </w:r>
      <w:r w:rsidRPr="004C7FEC">
        <w:rPr>
          <w:rFonts w:ascii="Georgia" w:eastAsia="Calibri" w:hAnsi="Georgia"/>
          <w:lang w:eastAsia="en-US"/>
        </w:rPr>
        <w:t>részvételi felhívás</w:t>
      </w:r>
      <w:r w:rsidR="004A0FB6">
        <w:rPr>
          <w:rFonts w:ascii="Georgia" w:eastAsia="Calibri" w:hAnsi="Georgia"/>
          <w:lang w:eastAsia="en-US"/>
        </w:rPr>
        <w:t>á</w:t>
      </w:r>
      <w:r w:rsidRPr="004C7FEC">
        <w:rPr>
          <w:rFonts w:ascii="Georgia" w:eastAsia="Calibri" w:hAnsi="Georgia"/>
          <w:lang w:eastAsia="en-US"/>
        </w:rPr>
        <w:t>ban előírt műszaki-szakmai alkalmassági minimumkövetelmények az általam képviselt vállalkozás tekintetében (</w:t>
      </w:r>
      <w:r w:rsidRPr="004C7FEC">
        <w:rPr>
          <w:rFonts w:ascii="Georgia" w:hAnsi="Georgia" w:cs="Georgia"/>
        </w:rPr>
        <w:t>az alkalmasság igazolásában részt vevő szervezet</w:t>
      </w:r>
      <w:r w:rsidRPr="004C7FEC">
        <w:rPr>
          <w:rFonts w:ascii="Georgia" w:eastAsia="Calibri" w:hAnsi="Georgia"/>
          <w:lang w:eastAsia="en-US"/>
        </w:rPr>
        <w:t xml:space="preserve"> erőforrásaira is támaszkodva)</w:t>
      </w:r>
      <w:r w:rsidRPr="004C7FEC">
        <w:rPr>
          <w:rStyle w:val="Lbjegyzet-hivatkozs"/>
          <w:rFonts w:ascii="Georgia" w:eastAsia="Calibri" w:hAnsi="Georgia"/>
          <w:lang w:eastAsia="en-US"/>
        </w:rPr>
        <w:footnoteReference w:id="11"/>
      </w:r>
      <w:r w:rsidRPr="004C7FEC">
        <w:rPr>
          <w:rFonts w:ascii="Georgia" w:eastAsia="Calibri" w:hAnsi="Georgia"/>
          <w:lang w:eastAsia="en-US"/>
        </w:rPr>
        <w:t xml:space="preserve"> teljesülnek.</w:t>
      </w:r>
    </w:p>
    <w:p w:rsidR="00DD0F11" w:rsidRPr="004C7FEC" w:rsidRDefault="00DD0F11" w:rsidP="00DD0F11">
      <w:pPr>
        <w:spacing w:line="276" w:lineRule="auto"/>
        <w:jc w:val="both"/>
        <w:rPr>
          <w:rFonts w:ascii="Georgia" w:eastAsia="Calibri" w:hAnsi="Georgia"/>
          <w:lang w:eastAsia="en-US"/>
        </w:rPr>
      </w:pPr>
    </w:p>
    <w:p w:rsidR="00DD0F11" w:rsidRPr="004C7FEC" w:rsidRDefault="00DD0F11" w:rsidP="00DD0F11">
      <w:pPr>
        <w:spacing w:line="276" w:lineRule="auto"/>
        <w:jc w:val="both"/>
        <w:rPr>
          <w:rFonts w:ascii="Georgia" w:eastAsia="Calibri" w:hAnsi="Georgia"/>
          <w:lang w:eastAsia="en-US"/>
        </w:rPr>
      </w:pPr>
      <w:r w:rsidRPr="004C7FEC">
        <w:rPr>
          <w:rFonts w:ascii="Georgia" w:eastAsia="Calibri" w:hAnsi="Georgia"/>
          <w:lang w:eastAsia="en-US"/>
        </w:rPr>
        <w:t>Nyilatkozom továbbá, hogy az alkalmasságot alátámasztó adatokat tartalmazó nyilatkozatokat az eljárás második, ajánlattételi szakaszában, ajánlatkérő Kbt. 69. §</w:t>
      </w:r>
      <w:proofErr w:type="spellStart"/>
      <w:r w:rsidRPr="004C7FEC">
        <w:rPr>
          <w:rFonts w:ascii="Georgia" w:eastAsia="Calibri" w:hAnsi="Georgia"/>
          <w:lang w:eastAsia="en-US"/>
        </w:rPr>
        <w:t>-a</w:t>
      </w:r>
      <w:proofErr w:type="spellEnd"/>
      <w:r w:rsidRPr="004C7FEC">
        <w:rPr>
          <w:rFonts w:ascii="Georgia" w:eastAsia="Calibri" w:hAnsi="Georgia"/>
          <w:lang w:eastAsia="en-US"/>
        </w:rPr>
        <w:t xml:space="preserve"> szerinti felhívására be fogjuk nyújtani. </w:t>
      </w:r>
    </w:p>
    <w:p w:rsidR="00DD0F11" w:rsidRPr="004C7FEC" w:rsidRDefault="00DD0F11" w:rsidP="00DD0F11">
      <w:pPr>
        <w:spacing w:line="360" w:lineRule="auto"/>
        <w:jc w:val="both"/>
        <w:rPr>
          <w:rFonts w:ascii="Georgia" w:hAnsi="Georgia"/>
        </w:rPr>
      </w:pPr>
    </w:p>
    <w:p w:rsidR="00DD0F11" w:rsidRPr="004C7FEC" w:rsidRDefault="00DD0F11" w:rsidP="00DD0F11">
      <w:pPr>
        <w:spacing w:line="360" w:lineRule="auto"/>
        <w:jc w:val="both"/>
        <w:rPr>
          <w:rFonts w:ascii="Georgia" w:hAnsi="Georgia"/>
        </w:rPr>
      </w:pPr>
    </w:p>
    <w:p w:rsidR="00954C8B" w:rsidRDefault="00954C8B" w:rsidP="00954C8B">
      <w:pPr>
        <w:rPr>
          <w:rFonts w:ascii="Georgia" w:hAnsi="Georgia"/>
        </w:rPr>
      </w:pPr>
      <w:r w:rsidRPr="00E46D3F">
        <w:rPr>
          <w:rFonts w:ascii="Georgia" w:hAnsi="Georgia" w:cs="Arial"/>
          <w:color w:val="000000"/>
        </w:rPr>
        <w:t xml:space="preserve">Kelt: </w:t>
      </w:r>
      <w:r w:rsidRPr="00E46D3F">
        <w:rPr>
          <w:rFonts w:ascii="Georgia" w:hAnsi="Georgia" w:cs="Arial"/>
          <w:i/>
          <w:color w:val="000000"/>
          <w:highlight w:val="lightGray"/>
        </w:rPr>
        <w:t>Hely, év/hónap/nap</w:t>
      </w:r>
    </w:p>
    <w:p w:rsidR="00DD0F11" w:rsidRPr="004C7FEC" w:rsidRDefault="00DD0F11" w:rsidP="00DD0F11">
      <w:pPr>
        <w:spacing w:line="360" w:lineRule="auto"/>
        <w:ind w:left="6372"/>
        <w:jc w:val="center"/>
        <w:rPr>
          <w:rFonts w:ascii="Georgia" w:hAnsi="Georgia"/>
        </w:rPr>
      </w:pPr>
    </w:p>
    <w:p w:rsidR="00DD0F11" w:rsidRPr="004C7FEC" w:rsidRDefault="00DD0F11" w:rsidP="00DD0F11">
      <w:pPr>
        <w:spacing w:line="360" w:lineRule="auto"/>
        <w:ind w:left="6372"/>
        <w:jc w:val="center"/>
        <w:rPr>
          <w:rFonts w:ascii="Georgia" w:hAnsi="Georgia"/>
        </w:rPr>
      </w:pPr>
    </w:p>
    <w:p w:rsidR="0091479E" w:rsidRPr="004C7FEC" w:rsidRDefault="0091479E" w:rsidP="0091479E">
      <w:pPr>
        <w:tabs>
          <w:tab w:val="left" w:pos="567"/>
        </w:tabs>
        <w:ind w:left="5664"/>
        <w:jc w:val="center"/>
        <w:rPr>
          <w:rFonts w:ascii="Georgia" w:hAnsi="Georgia"/>
          <w:bCs/>
        </w:rPr>
      </w:pPr>
      <w:r w:rsidRPr="004C7FEC">
        <w:rPr>
          <w:rFonts w:ascii="Georgia" w:hAnsi="Georgia"/>
          <w:bCs/>
        </w:rPr>
        <w:t>………………………</w:t>
      </w:r>
      <w:r>
        <w:rPr>
          <w:rFonts w:ascii="Georgia" w:hAnsi="Georgia"/>
          <w:bCs/>
        </w:rPr>
        <w:t>…..</w:t>
      </w:r>
      <w:r w:rsidRPr="004C7FEC">
        <w:rPr>
          <w:rFonts w:ascii="Georgia" w:hAnsi="Georgia"/>
          <w:bCs/>
        </w:rPr>
        <w:t>……</w:t>
      </w:r>
    </w:p>
    <w:p w:rsidR="0091479E" w:rsidRPr="004C7FEC" w:rsidRDefault="0091479E" w:rsidP="0091479E">
      <w:pPr>
        <w:ind w:left="5664"/>
        <w:rPr>
          <w:rFonts w:ascii="Georgia" w:hAnsi="Georgia"/>
        </w:rPr>
      </w:pPr>
      <w:r w:rsidRPr="004C7FEC">
        <w:rPr>
          <w:rFonts w:ascii="Georgia" w:hAnsi="Georgia"/>
          <w:bCs/>
        </w:rPr>
        <w:t xml:space="preserve">                 (cégszerű) aláírás</w:t>
      </w:r>
    </w:p>
    <w:p w:rsidR="00EF7CF5" w:rsidRPr="004C7FEC" w:rsidRDefault="00EF7CF5" w:rsidP="00EF7CF5">
      <w:pPr>
        <w:tabs>
          <w:tab w:val="left" w:pos="567"/>
        </w:tabs>
        <w:ind w:left="5664"/>
        <w:jc w:val="center"/>
        <w:rPr>
          <w:rFonts w:ascii="Georgia" w:hAnsi="Georgia"/>
          <w:highlight w:val="yellow"/>
        </w:rPr>
      </w:pPr>
      <w:r w:rsidRPr="004C7FEC">
        <w:rPr>
          <w:rFonts w:ascii="Georgia" w:hAnsi="Georgia"/>
          <w:highlight w:val="yellow"/>
        </w:rPr>
        <w:br w:type="page"/>
      </w:r>
    </w:p>
    <w:p w:rsidR="00364ABF" w:rsidRPr="004C7FEC" w:rsidRDefault="00364ABF" w:rsidP="00364ABF">
      <w:pPr>
        <w:keepNext/>
        <w:spacing w:before="240" w:after="60"/>
        <w:jc w:val="center"/>
        <w:outlineLvl w:val="1"/>
        <w:rPr>
          <w:rFonts w:ascii="Georgia" w:hAnsi="Georgia"/>
          <w:bCs/>
          <w:iCs/>
        </w:rPr>
      </w:pPr>
      <w:bookmarkStart w:id="128" w:name="_Toc500751995"/>
      <w:bookmarkStart w:id="129" w:name="_Toc500773861"/>
      <w:bookmarkStart w:id="130" w:name="_Toc455498684"/>
      <w:bookmarkStart w:id="131" w:name="_Toc447271768"/>
      <w:bookmarkStart w:id="132" w:name="_Toc451434253"/>
      <w:bookmarkStart w:id="133" w:name="_Toc455498675"/>
      <w:r w:rsidRPr="004C7FEC">
        <w:rPr>
          <w:rFonts w:ascii="Georgia" w:hAnsi="Georgia"/>
          <w:b/>
          <w:bCs/>
          <w:iCs/>
        </w:rPr>
        <w:lastRenderedPageBreak/>
        <w:t>3.</w:t>
      </w:r>
      <w:r w:rsidR="00B670C0">
        <w:rPr>
          <w:rFonts w:ascii="Georgia" w:hAnsi="Georgia"/>
          <w:b/>
          <w:bCs/>
          <w:iCs/>
        </w:rPr>
        <w:t>8</w:t>
      </w:r>
      <w:r w:rsidRPr="004C7FEC">
        <w:rPr>
          <w:rFonts w:ascii="Georgia" w:hAnsi="Georgia"/>
          <w:b/>
          <w:bCs/>
          <w:iCs/>
        </w:rPr>
        <w:t xml:space="preserve"> Nyilatkozat a Kbt. 65. § (7) bekezdése alapján</w:t>
      </w:r>
      <w:bookmarkEnd w:id="128"/>
      <w:bookmarkEnd w:id="129"/>
      <w:r w:rsidRPr="004C7FEC">
        <w:rPr>
          <w:rFonts w:ascii="Georgia" w:hAnsi="Georgia"/>
          <w:b/>
          <w:bCs/>
          <w:iCs/>
        </w:rPr>
        <w:br/>
      </w:r>
      <w:bookmarkEnd w:id="130"/>
    </w:p>
    <w:p w:rsidR="00364ABF" w:rsidRPr="004C7FEC" w:rsidRDefault="00364ABF" w:rsidP="00364ABF">
      <w:pPr>
        <w:rPr>
          <w:rFonts w:ascii="Georgia" w:hAnsi="Georgia"/>
        </w:rPr>
      </w:pPr>
    </w:p>
    <w:p w:rsidR="00364ABF" w:rsidRPr="004C7FEC" w:rsidRDefault="00364ABF" w:rsidP="00364ABF">
      <w:pPr>
        <w:spacing w:before="120" w:after="120"/>
        <w:jc w:val="both"/>
        <w:rPr>
          <w:rFonts w:ascii="Georgia" w:hAnsi="Georgia"/>
          <w:b/>
        </w:rPr>
      </w:pPr>
      <w:bookmarkStart w:id="134" w:name="_Toc248812718"/>
      <w:bookmarkStart w:id="135" w:name="_Toc248812861"/>
      <w:bookmarkStart w:id="136" w:name="_Toc280193729"/>
      <w:r w:rsidRPr="004C7FEC">
        <w:rPr>
          <w:rFonts w:ascii="Georgia" w:hAnsi="Georgia"/>
        </w:rPr>
        <w:t xml:space="preserve">Alulírott ……………………………………….., mint a …………………………………….… </w:t>
      </w:r>
      <w:proofErr w:type="gramStart"/>
      <w:r w:rsidRPr="004C7FEC">
        <w:rPr>
          <w:rFonts w:ascii="Georgia" w:hAnsi="Georgia"/>
        </w:rPr>
        <w:t>(részvételre</w:t>
      </w:r>
      <w:proofErr w:type="gramEnd"/>
      <w:r w:rsidRPr="004C7FEC">
        <w:rPr>
          <w:rFonts w:ascii="Georgia" w:hAnsi="Georgia"/>
        </w:rPr>
        <w:t xml:space="preserve"> jelentkező</w:t>
      </w:r>
      <w:r w:rsidR="00CF661B" w:rsidRPr="004C7FEC">
        <w:rPr>
          <w:rFonts w:ascii="Georgia" w:hAnsi="Georgia"/>
        </w:rPr>
        <w:t>)</w:t>
      </w:r>
      <w:r w:rsidRPr="004C7FEC">
        <w:rPr>
          <w:rFonts w:ascii="Georgia" w:hAnsi="Georgia"/>
        </w:rPr>
        <w:t xml:space="preserve"> cég</w:t>
      </w:r>
      <w:r w:rsidR="00BB357E" w:rsidRPr="004C7FEC">
        <w:rPr>
          <w:rFonts w:ascii="Georgia" w:hAnsi="Georgia"/>
        </w:rPr>
        <w:t xml:space="preserve">jegyzésre jogosult képviselője </w:t>
      </w:r>
      <w:r w:rsidR="004A0FB6" w:rsidRPr="001771AF">
        <w:rPr>
          <w:rFonts w:ascii="Georgia" w:hAnsi="Georgia"/>
          <w:b/>
        </w:rPr>
        <w:t>„Az Országház környezetének kültéri tisztítása (692/2017)”</w:t>
      </w:r>
      <w:r w:rsidR="004A0FB6" w:rsidRPr="001771AF">
        <w:rPr>
          <w:rFonts w:ascii="Georgia" w:hAnsi="Georgia"/>
        </w:rPr>
        <w:t xml:space="preserve"> </w:t>
      </w:r>
      <w:r w:rsidRPr="004C7FEC">
        <w:rPr>
          <w:rFonts w:ascii="Georgia" w:hAnsi="Georgia"/>
        </w:rPr>
        <w:t xml:space="preserve">tárgyú közbeszerzési eljárásban kijelentem, hogy </w:t>
      </w:r>
    </w:p>
    <w:p w:rsidR="00364ABF" w:rsidRPr="004C7FEC" w:rsidRDefault="00364ABF" w:rsidP="00364ABF">
      <w:pPr>
        <w:rPr>
          <w:rFonts w:ascii="Georgia" w:hAnsi="Georgia"/>
          <w:b/>
        </w:rPr>
      </w:pPr>
    </w:p>
    <w:p w:rsidR="00364ABF" w:rsidRPr="004C7FEC" w:rsidRDefault="00364ABF" w:rsidP="006847F7">
      <w:pPr>
        <w:numPr>
          <w:ilvl w:val="0"/>
          <w:numId w:val="5"/>
        </w:numPr>
        <w:jc w:val="both"/>
        <w:rPr>
          <w:rFonts w:ascii="Georgia" w:hAnsi="Georgia"/>
          <w:bCs/>
        </w:rPr>
      </w:pPr>
      <w:r w:rsidRPr="004C7FEC">
        <w:rPr>
          <w:rFonts w:ascii="Georgia" w:hAnsi="Georgia"/>
          <w:bCs/>
        </w:rPr>
        <w:t xml:space="preserve">az általam képviselt Vállalkozás az előírt alkalmassági követelményeknek történő megfelelés érdekében más szervezet, vagy személy kapacitására nem támaszkodik </w:t>
      </w:r>
    </w:p>
    <w:p w:rsidR="00364ABF" w:rsidRPr="004C7FEC" w:rsidRDefault="00364ABF" w:rsidP="00364ABF">
      <w:pPr>
        <w:jc w:val="both"/>
        <w:rPr>
          <w:rFonts w:ascii="Georgia" w:hAnsi="Georgia"/>
        </w:rPr>
      </w:pPr>
    </w:p>
    <w:p w:rsidR="00364ABF" w:rsidRPr="0091479E" w:rsidRDefault="00364ABF" w:rsidP="00364ABF">
      <w:pPr>
        <w:jc w:val="both"/>
        <w:rPr>
          <w:rFonts w:ascii="Georgia" w:hAnsi="Georgia"/>
          <w:i/>
          <w:u w:val="single"/>
        </w:rPr>
      </w:pPr>
      <w:proofErr w:type="gramStart"/>
      <w:r w:rsidRPr="0091479E">
        <w:rPr>
          <w:rFonts w:ascii="Georgia" w:hAnsi="Georgia"/>
          <w:i/>
          <w:u w:val="single"/>
        </w:rPr>
        <w:t>vagy</w:t>
      </w:r>
      <w:proofErr w:type="gramEnd"/>
    </w:p>
    <w:p w:rsidR="00364ABF" w:rsidRPr="004C7FEC" w:rsidRDefault="00364ABF" w:rsidP="00364ABF">
      <w:pPr>
        <w:jc w:val="both"/>
        <w:rPr>
          <w:rFonts w:ascii="Georgia" w:hAnsi="Georgia"/>
          <w:b/>
          <w:u w:val="single"/>
        </w:rPr>
      </w:pPr>
    </w:p>
    <w:p w:rsidR="00364ABF" w:rsidRPr="004C7FEC" w:rsidRDefault="00364ABF" w:rsidP="006847F7">
      <w:pPr>
        <w:numPr>
          <w:ilvl w:val="0"/>
          <w:numId w:val="5"/>
        </w:numPr>
        <w:jc w:val="both"/>
        <w:rPr>
          <w:rFonts w:ascii="Georgia" w:hAnsi="Georgia"/>
        </w:rPr>
      </w:pPr>
      <w:r w:rsidRPr="004C7FEC">
        <w:rPr>
          <w:rFonts w:ascii="Georgia" w:hAnsi="Georgia"/>
        </w:rPr>
        <w:t>az általam képviselt Vállalkozás az előírt alkalmassági követelményeknek történő megfelelés érdekében a következő szervezet vagy személy kapacitására támaszkodik:</w:t>
      </w:r>
    </w:p>
    <w:p w:rsidR="00364ABF" w:rsidRPr="004C7FEC" w:rsidRDefault="00364ABF" w:rsidP="00364ABF">
      <w:pPr>
        <w:jc w:val="both"/>
        <w:outlineLvl w:val="0"/>
        <w:rPr>
          <w:rFonts w:ascii="Georgia" w:hAnsi="Georgia"/>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536"/>
        <w:gridCol w:w="3686"/>
      </w:tblGrid>
      <w:tr w:rsidR="00364ABF" w:rsidRPr="004C7FEC" w:rsidTr="00364ABF">
        <w:trPr>
          <w:trHeight w:val="996"/>
        </w:trPr>
        <w:tc>
          <w:tcPr>
            <w:tcW w:w="567" w:type="dxa"/>
            <w:shd w:val="clear" w:color="auto" w:fill="BFBFBF"/>
            <w:vAlign w:val="center"/>
          </w:tcPr>
          <w:p w:rsidR="00364ABF" w:rsidRPr="004C7FEC" w:rsidRDefault="00364ABF" w:rsidP="00364ABF">
            <w:pPr>
              <w:snapToGrid w:val="0"/>
              <w:jc w:val="center"/>
              <w:rPr>
                <w:rFonts w:ascii="Georgia" w:hAnsi="Georgia"/>
                <w:b/>
              </w:rPr>
            </w:pPr>
          </w:p>
        </w:tc>
        <w:tc>
          <w:tcPr>
            <w:tcW w:w="4536" w:type="dxa"/>
            <w:shd w:val="clear" w:color="auto" w:fill="BFBFBF"/>
            <w:vAlign w:val="center"/>
          </w:tcPr>
          <w:p w:rsidR="00364ABF" w:rsidRPr="004C7FEC" w:rsidRDefault="00364ABF" w:rsidP="00364ABF">
            <w:pPr>
              <w:snapToGrid w:val="0"/>
              <w:jc w:val="center"/>
              <w:rPr>
                <w:rFonts w:ascii="Georgia" w:hAnsi="Georgia"/>
                <w:b/>
              </w:rPr>
            </w:pPr>
            <w:r w:rsidRPr="004C7FEC">
              <w:rPr>
                <w:rFonts w:ascii="Georgia" w:hAnsi="Georgia"/>
                <w:b/>
              </w:rPr>
              <w:t>Az alkalmasság igazolására igénybe vett más szervezet (vagy személy) megnevezése, székhelye/címe:</w:t>
            </w:r>
          </w:p>
        </w:tc>
        <w:tc>
          <w:tcPr>
            <w:tcW w:w="3686" w:type="dxa"/>
            <w:shd w:val="clear" w:color="auto" w:fill="BFBFBF"/>
            <w:vAlign w:val="center"/>
          </w:tcPr>
          <w:p w:rsidR="00364ABF" w:rsidRPr="004C7FEC" w:rsidRDefault="00364ABF" w:rsidP="00364ABF">
            <w:pPr>
              <w:snapToGrid w:val="0"/>
              <w:jc w:val="center"/>
              <w:rPr>
                <w:rFonts w:ascii="Georgia" w:hAnsi="Georgia"/>
                <w:b/>
              </w:rPr>
            </w:pPr>
            <w:r w:rsidRPr="004C7FEC">
              <w:rPr>
                <w:rFonts w:ascii="Georgia" w:hAnsi="Georgia"/>
                <w:b/>
              </w:rPr>
              <w:t>Az alkalmassági minimum követelmény, amelynek igazolásához a szervezetet (vagy személyt) igénybe vesszük</w:t>
            </w:r>
          </w:p>
          <w:p w:rsidR="00364ABF" w:rsidRPr="004C7FEC" w:rsidRDefault="00364ABF" w:rsidP="00364ABF">
            <w:pPr>
              <w:snapToGrid w:val="0"/>
              <w:jc w:val="center"/>
              <w:rPr>
                <w:rFonts w:ascii="Georgia" w:hAnsi="Georgia"/>
                <w:b/>
              </w:rPr>
            </w:pPr>
          </w:p>
        </w:tc>
      </w:tr>
      <w:tr w:rsidR="00364ABF" w:rsidRPr="004C7FEC" w:rsidTr="00364ABF">
        <w:trPr>
          <w:trHeight w:val="454"/>
        </w:trPr>
        <w:tc>
          <w:tcPr>
            <w:tcW w:w="567" w:type="dxa"/>
            <w:tcBorders>
              <w:bottom w:val="single" w:sz="4" w:space="0" w:color="auto"/>
            </w:tcBorders>
            <w:vAlign w:val="center"/>
          </w:tcPr>
          <w:p w:rsidR="00364ABF" w:rsidRPr="004C7FEC" w:rsidRDefault="00364ABF" w:rsidP="00364ABF">
            <w:pPr>
              <w:snapToGrid w:val="0"/>
              <w:jc w:val="center"/>
              <w:rPr>
                <w:rFonts w:ascii="Georgia" w:hAnsi="Georgia"/>
              </w:rPr>
            </w:pPr>
            <w:r w:rsidRPr="004C7FEC">
              <w:rPr>
                <w:rFonts w:ascii="Georgia" w:hAnsi="Georgia"/>
              </w:rPr>
              <w:t>1.</w:t>
            </w:r>
          </w:p>
        </w:tc>
        <w:tc>
          <w:tcPr>
            <w:tcW w:w="4536" w:type="dxa"/>
            <w:tcBorders>
              <w:bottom w:val="single" w:sz="4" w:space="0" w:color="auto"/>
            </w:tcBorders>
          </w:tcPr>
          <w:p w:rsidR="00364ABF" w:rsidRPr="004C7FEC" w:rsidRDefault="00364ABF" w:rsidP="00364ABF">
            <w:pPr>
              <w:snapToGrid w:val="0"/>
              <w:jc w:val="center"/>
              <w:rPr>
                <w:rFonts w:ascii="Georgia" w:hAnsi="Georgia"/>
              </w:rPr>
            </w:pPr>
          </w:p>
        </w:tc>
        <w:tc>
          <w:tcPr>
            <w:tcW w:w="3686" w:type="dxa"/>
            <w:tcBorders>
              <w:bottom w:val="single" w:sz="4" w:space="0" w:color="auto"/>
            </w:tcBorders>
          </w:tcPr>
          <w:p w:rsidR="00364ABF" w:rsidRPr="004C7FEC" w:rsidRDefault="00364ABF" w:rsidP="00364ABF">
            <w:pPr>
              <w:snapToGrid w:val="0"/>
              <w:jc w:val="center"/>
              <w:rPr>
                <w:rFonts w:ascii="Georgia" w:hAnsi="Georgia"/>
              </w:rPr>
            </w:pPr>
            <w:r w:rsidRPr="004C7FEC">
              <w:rPr>
                <w:rFonts w:ascii="Georgia" w:hAnsi="Georgia"/>
              </w:rPr>
              <w:t xml:space="preserve">(a </w:t>
            </w:r>
            <w:proofErr w:type="gramStart"/>
            <w:r w:rsidRPr="004C7FEC">
              <w:rPr>
                <w:rFonts w:ascii="Georgia" w:hAnsi="Georgia"/>
              </w:rPr>
              <w:t>felhívás …</w:t>
            </w:r>
            <w:proofErr w:type="gramEnd"/>
            <w:r w:rsidRPr="004C7FEC">
              <w:rPr>
                <w:rFonts w:ascii="Georgia" w:hAnsi="Georgia"/>
              </w:rPr>
              <w:t xml:space="preserve"> pontja szerinti követelmény)</w:t>
            </w:r>
            <w:r w:rsidRPr="004C7FEC">
              <w:rPr>
                <w:rStyle w:val="Lbjegyzet-hivatkozs"/>
                <w:rFonts w:ascii="Georgia" w:hAnsi="Georgia"/>
              </w:rPr>
              <w:t xml:space="preserve"> </w:t>
            </w:r>
            <w:r w:rsidRPr="004C7FEC">
              <w:rPr>
                <w:rStyle w:val="Lbjegyzet-hivatkozs"/>
                <w:rFonts w:ascii="Georgia" w:hAnsi="Georgia"/>
              </w:rPr>
              <w:footnoteReference w:id="12"/>
            </w:r>
          </w:p>
        </w:tc>
      </w:tr>
    </w:tbl>
    <w:p w:rsidR="00364ABF" w:rsidRPr="004C7FEC" w:rsidRDefault="00364ABF" w:rsidP="00364ABF">
      <w:pPr>
        <w:jc w:val="both"/>
        <w:outlineLvl w:val="0"/>
        <w:rPr>
          <w:rFonts w:ascii="Georgia" w:hAnsi="Georgia"/>
          <w:highlight w:val="yellow"/>
        </w:rPr>
      </w:pPr>
    </w:p>
    <w:p w:rsidR="00364ABF" w:rsidRPr="004C7FEC" w:rsidRDefault="00364ABF" w:rsidP="00364ABF">
      <w:pPr>
        <w:autoSpaceDE w:val="0"/>
        <w:autoSpaceDN w:val="0"/>
        <w:adjustRightInd w:val="0"/>
        <w:jc w:val="both"/>
        <w:rPr>
          <w:rFonts w:ascii="Georgia" w:hAnsi="Georgia"/>
          <w:bCs/>
        </w:rPr>
      </w:pPr>
    </w:p>
    <w:p w:rsidR="00364ABF" w:rsidRPr="004C7FEC" w:rsidRDefault="00364ABF" w:rsidP="00364ABF">
      <w:pPr>
        <w:autoSpaceDE w:val="0"/>
        <w:autoSpaceDN w:val="0"/>
        <w:adjustRightInd w:val="0"/>
        <w:jc w:val="both"/>
        <w:rPr>
          <w:rFonts w:ascii="Georgia" w:hAnsi="Georgia"/>
          <w:bCs/>
        </w:rPr>
      </w:pPr>
      <w:r w:rsidRPr="004C7FEC">
        <w:rPr>
          <w:rFonts w:ascii="Georgia" w:hAnsi="Georgia"/>
          <w:bCs/>
        </w:rPr>
        <w:t>A kapacitásait rendelkezésre bocsátó szervezet az előírt igazolási módokkal azonos módon köteles igazolni az adott alkalmassági feltételnek történő megfelelést.</w:t>
      </w:r>
    </w:p>
    <w:p w:rsidR="00364ABF" w:rsidRPr="004C7FEC" w:rsidRDefault="00364ABF" w:rsidP="00364ABF">
      <w:pPr>
        <w:jc w:val="both"/>
        <w:outlineLvl w:val="0"/>
        <w:rPr>
          <w:rFonts w:ascii="Georgia" w:hAnsi="Georgia"/>
        </w:rPr>
      </w:pPr>
    </w:p>
    <w:p w:rsidR="00364ABF" w:rsidRPr="004C7FEC" w:rsidRDefault="00364ABF" w:rsidP="00364ABF">
      <w:pPr>
        <w:autoSpaceDE w:val="0"/>
        <w:autoSpaceDN w:val="0"/>
        <w:adjustRightInd w:val="0"/>
        <w:jc w:val="both"/>
        <w:rPr>
          <w:rFonts w:ascii="Georgia" w:hAnsi="Georgia"/>
          <w:bCs/>
        </w:rPr>
      </w:pPr>
      <w:r w:rsidRPr="004C7FEC">
        <w:rPr>
          <w:rFonts w:ascii="Georgia" w:hAnsi="Georgia"/>
          <w:bCs/>
          <w:u w:val="single"/>
        </w:rPr>
        <w:t>Felhívjuk a figyelmet,</w:t>
      </w:r>
      <w:r w:rsidRPr="004C7FEC">
        <w:rPr>
          <w:rFonts w:ascii="Georgia" w:hAnsi="Georgia"/>
          <w:bCs/>
        </w:rPr>
        <w:t xml:space="preserve"> hogy alkalmasság igazolására igénybe vett más szervezet megnevezése esetén a Kbt. 65. § (7) bekezdése alapján további okirat benyújtása szükséges. </w:t>
      </w:r>
      <w:r w:rsidRPr="004C7FEC">
        <w:rPr>
          <w:rStyle w:val="Lbjegyzet-hivatkozs"/>
          <w:rFonts w:ascii="Georgia" w:hAnsi="Georgia"/>
          <w:bCs/>
        </w:rPr>
        <w:footnoteReference w:id="13"/>
      </w:r>
    </w:p>
    <w:p w:rsidR="00364ABF" w:rsidRPr="004C7FEC" w:rsidRDefault="00364ABF" w:rsidP="00364ABF">
      <w:pPr>
        <w:rPr>
          <w:rFonts w:ascii="Georgia" w:hAnsi="Georgia"/>
        </w:rPr>
      </w:pPr>
    </w:p>
    <w:p w:rsidR="00364ABF" w:rsidRPr="004C7FEC" w:rsidRDefault="00364ABF" w:rsidP="00364ABF">
      <w:pPr>
        <w:rPr>
          <w:rFonts w:ascii="Georgia" w:hAnsi="Georgia"/>
        </w:rPr>
      </w:pPr>
    </w:p>
    <w:p w:rsidR="0091479E" w:rsidRDefault="0091479E" w:rsidP="0091479E">
      <w:pPr>
        <w:rPr>
          <w:rFonts w:ascii="Georgia" w:hAnsi="Georgia"/>
        </w:rPr>
      </w:pPr>
      <w:r w:rsidRPr="00E46D3F">
        <w:rPr>
          <w:rFonts w:ascii="Georgia" w:hAnsi="Georgia" w:cs="Arial"/>
          <w:color w:val="000000"/>
        </w:rPr>
        <w:t xml:space="preserve">Kelt: </w:t>
      </w:r>
      <w:r w:rsidRPr="00E46D3F">
        <w:rPr>
          <w:rFonts w:ascii="Georgia" w:hAnsi="Georgia" w:cs="Arial"/>
          <w:i/>
          <w:color w:val="000000"/>
          <w:highlight w:val="lightGray"/>
        </w:rPr>
        <w:t>Hely, év/hónap/nap</w:t>
      </w:r>
    </w:p>
    <w:p w:rsidR="0091479E" w:rsidRPr="004C7FEC" w:rsidRDefault="0091479E" w:rsidP="0091479E">
      <w:pPr>
        <w:spacing w:line="360" w:lineRule="auto"/>
        <w:ind w:left="6372"/>
        <w:jc w:val="center"/>
        <w:rPr>
          <w:rFonts w:ascii="Georgia" w:hAnsi="Georgia"/>
        </w:rPr>
      </w:pPr>
    </w:p>
    <w:p w:rsidR="0091479E" w:rsidRPr="004C7FEC" w:rsidRDefault="0091479E" w:rsidP="0091479E">
      <w:pPr>
        <w:tabs>
          <w:tab w:val="left" w:pos="567"/>
        </w:tabs>
        <w:ind w:left="5664"/>
        <w:jc w:val="center"/>
        <w:rPr>
          <w:rFonts w:ascii="Georgia" w:hAnsi="Georgia"/>
          <w:bCs/>
        </w:rPr>
      </w:pPr>
      <w:r w:rsidRPr="004C7FEC">
        <w:rPr>
          <w:rFonts w:ascii="Georgia" w:hAnsi="Georgia"/>
          <w:bCs/>
        </w:rPr>
        <w:t>………………………</w:t>
      </w:r>
      <w:r>
        <w:rPr>
          <w:rFonts w:ascii="Georgia" w:hAnsi="Georgia"/>
          <w:bCs/>
        </w:rPr>
        <w:t>…..</w:t>
      </w:r>
      <w:r w:rsidRPr="004C7FEC">
        <w:rPr>
          <w:rFonts w:ascii="Georgia" w:hAnsi="Georgia"/>
          <w:bCs/>
        </w:rPr>
        <w:t>……</w:t>
      </w:r>
    </w:p>
    <w:p w:rsidR="0091479E" w:rsidRPr="004C7FEC" w:rsidRDefault="0091479E" w:rsidP="0091479E">
      <w:pPr>
        <w:ind w:left="5664"/>
        <w:rPr>
          <w:rFonts w:ascii="Georgia" w:hAnsi="Georgia"/>
        </w:rPr>
      </w:pPr>
      <w:r w:rsidRPr="004C7FEC">
        <w:rPr>
          <w:rFonts w:ascii="Georgia" w:hAnsi="Georgia"/>
          <w:bCs/>
        </w:rPr>
        <w:t xml:space="preserve">                 (cégszerű) aláírás</w:t>
      </w:r>
    </w:p>
    <w:p w:rsidR="00364ABF" w:rsidRPr="004C7FEC" w:rsidRDefault="00364ABF" w:rsidP="00364ABF">
      <w:pPr>
        <w:rPr>
          <w:rFonts w:ascii="Georgia" w:hAnsi="Georgia"/>
        </w:rPr>
      </w:pPr>
      <w:r w:rsidRPr="004C7FEC">
        <w:rPr>
          <w:rFonts w:ascii="Georgia" w:hAnsi="Georgia"/>
        </w:rPr>
        <w:br w:type="page"/>
      </w:r>
      <w:bookmarkEnd w:id="134"/>
      <w:bookmarkEnd w:id="135"/>
      <w:bookmarkEnd w:id="136"/>
    </w:p>
    <w:p w:rsidR="009971F2" w:rsidRPr="004C7FEC" w:rsidRDefault="009971F2">
      <w:pPr>
        <w:spacing w:after="160" w:line="259" w:lineRule="auto"/>
        <w:rPr>
          <w:rFonts w:ascii="Georgia" w:hAnsi="Georgia"/>
          <w:b/>
          <w:bCs/>
          <w:iCs/>
        </w:rPr>
      </w:pPr>
      <w:bookmarkStart w:id="137" w:name="_Toc455498687"/>
    </w:p>
    <w:p w:rsidR="00364ABF" w:rsidRPr="004C7FEC" w:rsidRDefault="00364ABF" w:rsidP="0007063F">
      <w:pPr>
        <w:keepNext/>
        <w:spacing w:before="240" w:after="60"/>
        <w:jc w:val="center"/>
        <w:outlineLvl w:val="1"/>
        <w:rPr>
          <w:rFonts w:ascii="Georgia" w:hAnsi="Georgia"/>
          <w:b/>
          <w:bCs/>
          <w:iCs/>
        </w:rPr>
      </w:pPr>
      <w:bookmarkStart w:id="138" w:name="_Toc500751996"/>
      <w:bookmarkStart w:id="139" w:name="_Toc500773862"/>
      <w:r w:rsidRPr="004C7FEC">
        <w:rPr>
          <w:rFonts w:ascii="Georgia" w:hAnsi="Georgia"/>
          <w:b/>
          <w:bCs/>
          <w:iCs/>
        </w:rPr>
        <w:t>3.</w:t>
      </w:r>
      <w:r w:rsidR="00B670C0">
        <w:rPr>
          <w:rFonts w:ascii="Georgia" w:hAnsi="Georgia"/>
          <w:b/>
          <w:bCs/>
          <w:iCs/>
        </w:rPr>
        <w:t>9</w:t>
      </w:r>
      <w:r w:rsidRPr="004C7FEC">
        <w:rPr>
          <w:rFonts w:ascii="Georgia" w:hAnsi="Georgia"/>
          <w:b/>
          <w:bCs/>
          <w:iCs/>
        </w:rPr>
        <w:t>. Nyilatkozat változásbejegyzési eljárással kapcsolatban</w:t>
      </w:r>
      <w:bookmarkEnd w:id="137"/>
      <w:bookmarkEnd w:id="138"/>
      <w:bookmarkEnd w:id="139"/>
    </w:p>
    <w:p w:rsidR="00364ABF" w:rsidRPr="004C7FEC" w:rsidRDefault="00364ABF" w:rsidP="00364ABF">
      <w:pPr>
        <w:spacing w:after="120"/>
        <w:jc w:val="both"/>
        <w:rPr>
          <w:rFonts w:ascii="Georgia" w:hAnsi="Georgia"/>
          <w:bCs/>
          <w:iCs/>
          <w:color w:val="000000"/>
        </w:rPr>
      </w:pPr>
    </w:p>
    <w:p w:rsidR="00364ABF" w:rsidRPr="004C7FEC" w:rsidRDefault="0083542F" w:rsidP="00364ABF">
      <w:pPr>
        <w:spacing w:after="120"/>
        <w:jc w:val="both"/>
        <w:rPr>
          <w:rFonts w:ascii="Georgia" w:hAnsi="Georgia"/>
          <w:b/>
          <w:bCs/>
        </w:rPr>
      </w:pPr>
      <w:r w:rsidRPr="004216C7">
        <w:rPr>
          <w:rFonts w:ascii="Georgia" w:hAnsi="Georgia"/>
          <w:bCs/>
          <w:u w:val="single"/>
        </w:rPr>
        <w:t>Tárgy</w:t>
      </w:r>
      <w:r w:rsidRPr="004216C7">
        <w:rPr>
          <w:rFonts w:ascii="Georgia" w:hAnsi="Georgia"/>
          <w:bCs/>
        </w:rPr>
        <w:t>:</w:t>
      </w:r>
      <w:r w:rsidR="004216C7">
        <w:rPr>
          <w:rFonts w:ascii="Georgia" w:hAnsi="Georgia"/>
          <w:bCs/>
        </w:rPr>
        <w:t xml:space="preserve"> </w:t>
      </w:r>
      <w:r w:rsidRPr="004C7FEC">
        <w:rPr>
          <w:rFonts w:ascii="Georgia" w:hAnsi="Georgia"/>
          <w:b/>
          <w:bCs/>
        </w:rPr>
        <w:tab/>
      </w:r>
      <w:r w:rsidR="004A0FB6" w:rsidRPr="001771AF">
        <w:rPr>
          <w:rFonts w:ascii="Georgia" w:hAnsi="Georgia"/>
          <w:b/>
        </w:rPr>
        <w:t>„Az Országház környezetének kültéri tisztítása (692/2017)”</w:t>
      </w:r>
    </w:p>
    <w:p w:rsidR="00364ABF" w:rsidRPr="004C7FEC" w:rsidRDefault="00364ABF" w:rsidP="00364ABF">
      <w:pPr>
        <w:spacing w:after="120"/>
        <w:jc w:val="both"/>
        <w:rPr>
          <w:rFonts w:ascii="Georgia" w:hAnsi="Georgia"/>
          <w:bCs/>
          <w:iCs/>
          <w:color w:val="000000"/>
        </w:rPr>
      </w:pPr>
    </w:p>
    <w:p w:rsidR="00364ABF" w:rsidRPr="004C7FEC" w:rsidRDefault="00364ABF" w:rsidP="00364ABF">
      <w:pPr>
        <w:jc w:val="both"/>
        <w:rPr>
          <w:rFonts w:ascii="Georgia" w:hAnsi="Georgia"/>
        </w:rPr>
      </w:pPr>
      <w:r w:rsidRPr="004C7FEC">
        <w:rPr>
          <w:rFonts w:ascii="Georgia" w:hAnsi="Georgia"/>
        </w:rPr>
        <w:t xml:space="preserve">Alulírott …………………………………….., mint a(z) ……………………………………… </w:t>
      </w:r>
      <w:proofErr w:type="gramStart"/>
      <w:r w:rsidRPr="004C7FEC">
        <w:rPr>
          <w:rFonts w:ascii="Georgia" w:hAnsi="Georgia"/>
        </w:rPr>
        <w:t>(részvételre</w:t>
      </w:r>
      <w:proofErr w:type="gramEnd"/>
      <w:r w:rsidRPr="004C7FEC">
        <w:rPr>
          <w:rFonts w:ascii="Georgia" w:hAnsi="Georgia"/>
        </w:rPr>
        <w:t xml:space="preserve"> jelentkező) cégjegyzésre jogosult képviselője felelősségem tudatában </w:t>
      </w:r>
    </w:p>
    <w:p w:rsidR="00364ABF" w:rsidRPr="004C7FEC" w:rsidRDefault="00364ABF" w:rsidP="00364ABF">
      <w:pPr>
        <w:jc w:val="both"/>
        <w:rPr>
          <w:rFonts w:ascii="Georgia" w:hAnsi="Georgia"/>
        </w:rPr>
      </w:pPr>
    </w:p>
    <w:p w:rsidR="00364ABF" w:rsidRPr="004C7FEC" w:rsidRDefault="00364ABF" w:rsidP="00364ABF">
      <w:pPr>
        <w:jc w:val="center"/>
        <w:rPr>
          <w:rFonts w:ascii="Georgia" w:hAnsi="Georgia"/>
        </w:rPr>
      </w:pPr>
      <w:proofErr w:type="gramStart"/>
      <w:r w:rsidRPr="004C7FEC">
        <w:rPr>
          <w:rFonts w:ascii="Georgia" w:hAnsi="Georgia"/>
          <w:spacing w:val="60"/>
        </w:rPr>
        <w:t>kijelentem</w:t>
      </w:r>
      <w:proofErr w:type="gramEnd"/>
      <w:r w:rsidRPr="004C7FEC">
        <w:rPr>
          <w:rFonts w:ascii="Georgia" w:hAnsi="Georgia"/>
        </w:rPr>
        <w:t xml:space="preserve">, hogy </w:t>
      </w:r>
    </w:p>
    <w:p w:rsidR="00364ABF" w:rsidRPr="004C7FEC" w:rsidRDefault="00364ABF" w:rsidP="00364ABF">
      <w:pPr>
        <w:spacing w:after="120"/>
        <w:jc w:val="both"/>
        <w:rPr>
          <w:rFonts w:ascii="Georgia" w:hAnsi="Georgia"/>
        </w:rPr>
      </w:pPr>
    </w:p>
    <w:p w:rsidR="00364ABF" w:rsidRPr="004C7FEC" w:rsidRDefault="00364ABF" w:rsidP="00364ABF">
      <w:pPr>
        <w:spacing w:after="120"/>
        <w:jc w:val="both"/>
        <w:rPr>
          <w:rFonts w:ascii="Georgia" w:hAnsi="Georgia"/>
        </w:rPr>
      </w:pPr>
      <w:r w:rsidRPr="004C7FEC">
        <w:rPr>
          <w:rFonts w:ascii="Georgia" w:hAnsi="Georgia"/>
        </w:rPr>
        <w:t>1</w:t>
      </w:r>
      <w:proofErr w:type="gramStart"/>
      <w:r w:rsidRPr="004C7FEC">
        <w:rPr>
          <w:rFonts w:ascii="Georgia" w:hAnsi="Georgia"/>
        </w:rPr>
        <w:t>.  az</w:t>
      </w:r>
      <w:proofErr w:type="gramEnd"/>
      <w:r w:rsidRPr="004C7FEC">
        <w:rPr>
          <w:rFonts w:ascii="Georgia" w:hAnsi="Georgia"/>
        </w:rPr>
        <w:t xml:space="preserve"> általam képviselt </w:t>
      </w:r>
      <w:r w:rsidRPr="004C7FEC">
        <w:rPr>
          <w:rFonts w:ascii="Georgia" w:hAnsi="Georgia"/>
          <w:u w:val="single"/>
        </w:rPr>
        <w:t>részvételre jelentkező tekintetében</w:t>
      </w:r>
      <w:r w:rsidRPr="004C7FEC">
        <w:rPr>
          <w:rFonts w:ascii="Georgia" w:hAnsi="Georgia"/>
        </w:rPr>
        <w:t xml:space="preserve"> változásbejegyzési eljárás</w:t>
      </w:r>
    </w:p>
    <w:p w:rsidR="00364ABF" w:rsidRPr="004C7FEC" w:rsidRDefault="00364ABF" w:rsidP="00364ABF">
      <w:pPr>
        <w:spacing w:after="120"/>
        <w:jc w:val="both"/>
        <w:rPr>
          <w:rFonts w:ascii="Georgia" w:hAnsi="Georgia"/>
        </w:rPr>
      </w:pPr>
    </w:p>
    <w:p w:rsidR="00364ABF" w:rsidRPr="004C7FEC" w:rsidRDefault="00364ABF" w:rsidP="006847F7">
      <w:pPr>
        <w:pStyle w:val="Listaszerbekezds"/>
        <w:numPr>
          <w:ilvl w:val="0"/>
          <w:numId w:val="6"/>
        </w:numPr>
        <w:spacing w:after="120"/>
        <w:contextualSpacing/>
        <w:jc w:val="both"/>
        <w:rPr>
          <w:rFonts w:ascii="Georgia" w:hAnsi="Georgia"/>
        </w:rPr>
      </w:pPr>
      <w:r w:rsidRPr="004C7FEC">
        <w:rPr>
          <w:rFonts w:ascii="Georgia" w:hAnsi="Georgia"/>
        </w:rPr>
        <w:t xml:space="preserve">folyamatban van, és csatolom </w:t>
      </w:r>
      <w:r w:rsidRPr="004C7FEC">
        <w:rPr>
          <w:rFonts w:ascii="Georgia" w:hAnsi="Georgia" w:cs="Georgia"/>
        </w:rPr>
        <w:t>a cégbírósághoz benyújtott változásbejegyzési kérelmet és az annak érkezéséről a cégbíróság által megküldött igazolást</w:t>
      </w:r>
    </w:p>
    <w:p w:rsidR="00364ABF" w:rsidRPr="004C7FEC" w:rsidRDefault="00364ABF" w:rsidP="00364ABF">
      <w:pPr>
        <w:spacing w:after="120"/>
        <w:jc w:val="both"/>
        <w:rPr>
          <w:rFonts w:ascii="Georgia" w:hAnsi="Georgia"/>
        </w:rPr>
      </w:pPr>
      <w:proofErr w:type="gramStart"/>
      <w:r w:rsidRPr="004C7FEC">
        <w:rPr>
          <w:rFonts w:ascii="Georgia" w:hAnsi="Georgia"/>
        </w:rPr>
        <w:t>vagy</w:t>
      </w:r>
      <w:proofErr w:type="gramEnd"/>
      <w:r w:rsidR="003C7C30" w:rsidRPr="004C7FEC">
        <w:rPr>
          <w:rStyle w:val="Lbjegyzet-hivatkozs"/>
          <w:rFonts w:ascii="Georgia" w:hAnsi="Georgia"/>
        </w:rPr>
        <w:footnoteReference w:id="14"/>
      </w:r>
    </w:p>
    <w:p w:rsidR="00364ABF" w:rsidRPr="004C7FEC" w:rsidRDefault="00364ABF" w:rsidP="006847F7">
      <w:pPr>
        <w:pStyle w:val="Listaszerbekezds"/>
        <w:numPr>
          <w:ilvl w:val="0"/>
          <w:numId w:val="6"/>
        </w:numPr>
        <w:spacing w:after="120"/>
        <w:contextualSpacing/>
        <w:jc w:val="both"/>
        <w:rPr>
          <w:rFonts w:ascii="Georgia" w:hAnsi="Georgia"/>
        </w:rPr>
      </w:pPr>
      <w:r w:rsidRPr="004C7FEC">
        <w:rPr>
          <w:rFonts w:ascii="Georgia" w:hAnsi="Georgia"/>
        </w:rPr>
        <w:t>nincs folyamatban</w:t>
      </w:r>
    </w:p>
    <w:p w:rsidR="00364ABF" w:rsidRPr="004C7FEC" w:rsidRDefault="00364ABF" w:rsidP="00364ABF">
      <w:pPr>
        <w:spacing w:after="120"/>
        <w:jc w:val="both"/>
        <w:rPr>
          <w:rFonts w:ascii="Georgia" w:hAnsi="Georgia"/>
          <w:bCs/>
          <w:iCs/>
          <w:color w:val="000000"/>
        </w:rPr>
      </w:pPr>
    </w:p>
    <w:p w:rsidR="00364ABF" w:rsidRPr="004C7FEC" w:rsidRDefault="00364ABF" w:rsidP="00364ABF">
      <w:pPr>
        <w:autoSpaceDE w:val="0"/>
        <w:autoSpaceDN w:val="0"/>
        <w:adjustRightInd w:val="0"/>
        <w:jc w:val="both"/>
        <w:rPr>
          <w:rFonts w:ascii="Georgia" w:hAnsi="Georgia"/>
        </w:rPr>
      </w:pPr>
    </w:p>
    <w:p w:rsidR="00364ABF" w:rsidRPr="004C7FEC" w:rsidRDefault="00364ABF" w:rsidP="00364ABF">
      <w:pPr>
        <w:spacing w:after="120"/>
        <w:jc w:val="both"/>
        <w:rPr>
          <w:rFonts w:ascii="Georgia" w:hAnsi="Georgia"/>
        </w:rPr>
      </w:pPr>
      <w:r w:rsidRPr="004C7FEC">
        <w:rPr>
          <w:rFonts w:ascii="Georgia" w:hAnsi="Georgia"/>
        </w:rPr>
        <w:t>2. …</w:t>
      </w:r>
      <w:proofErr w:type="gramStart"/>
      <w:r w:rsidRPr="004C7FEC">
        <w:rPr>
          <w:rFonts w:ascii="Georgia" w:hAnsi="Georgia"/>
        </w:rPr>
        <w:t>………………………</w:t>
      </w:r>
      <w:proofErr w:type="gramEnd"/>
      <w:r w:rsidRPr="004C7FEC">
        <w:rPr>
          <w:rFonts w:ascii="Georgia" w:hAnsi="Georgia"/>
        </w:rPr>
        <w:t xml:space="preserve"> (cégnév) alvállalkozó</w:t>
      </w:r>
      <w:r w:rsidRPr="004C7FEC">
        <w:rPr>
          <w:rStyle w:val="Lbjegyzet-hivatkozs"/>
          <w:rFonts w:ascii="Georgia" w:hAnsi="Georgia"/>
        </w:rPr>
        <w:footnoteReference w:id="15"/>
      </w:r>
      <w:r w:rsidRPr="004C7FEC">
        <w:rPr>
          <w:rFonts w:ascii="Georgia" w:hAnsi="Georgia"/>
        </w:rPr>
        <w:t xml:space="preserve"> / az alkalmasság igazolásában résztvevő szervezet tekintetében változásbejegyzési eljárás</w:t>
      </w:r>
    </w:p>
    <w:p w:rsidR="00364ABF" w:rsidRPr="004C7FEC" w:rsidRDefault="00364ABF" w:rsidP="00364ABF">
      <w:pPr>
        <w:spacing w:after="120"/>
        <w:jc w:val="both"/>
        <w:rPr>
          <w:rFonts w:ascii="Georgia" w:hAnsi="Georgia"/>
        </w:rPr>
      </w:pPr>
    </w:p>
    <w:p w:rsidR="00364ABF" w:rsidRPr="004C7FEC" w:rsidRDefault="00364ABF" w:rsidP="006847F7">
      <w:pPr>
        <w:pStyle w:val="Listaszerbekezds"/>
        <w:numPr>
          <w:ilvl w:val="0"/>
          <w:numId w:val="7"/>
        </w:numPr>
        <w:spacing w:after="120"/>
        <w:contextualSpacing/>
        <w:jc w:val="both"/>
        <w:rPr>
          <w:rFonts w:ascii="Georgia" w:hAnsi="Georgia"/>
        </w:rPr>
      </w:pPr>
      <w:r w:rsidRPr="004C7FEC">
        <w:rPr>
          <w:rFonts w:ascii="Georgia" w:hAnsi="Georgia"/>
        </w:rPr>
        <w:t xml:space="preserve">folyamatban van, és csatolom </w:t>
      </w:r>
      <w:r w:rsidRPr="004C7FEC">
        <w:rPr>
          <w:rFonts w:ascii="Georgia" w:hAnsi="Georgia" w:cs="Georgia"/>
        </w:rPr>
        <w:t>a cégbírósághoz benyújtott változásbejegyzési kérelmet és az annak érkezéséről a cégbíróság által megküldött igazolást</w:t>
      </w:r>
    </w:p>
    <w:p w:rsidR="00364ABF" w:rsidRPr="004C7FEC" w:rsidRDefault="00364ABF" w:rsidP="00364ABF">
      <w:pPr>
        <w:spacing w:after="120"/>
        <w:jc w:val="both"/>
        <w:rPr>
          <w:rFonts w:ascii="Georgia" w:hAnsi="Georgia"/>
        </w:rPr>
      </w:pPr>
      <w:proofErr w:type="gramStart"/>
      <w:r w:rsidRPr="004C7FEC">
        <w:rPr>
          <w:rFonts w:ascii="Georgia" w:hAnsi="Georgia"/>
        </w:rPr>
        <w:t>vagy</w:t>
      </w:r>
      <w:proofErr w:type="gramEnd"/>
      <w:r w:rsidR="003C7C30" w:rsidRPr="004C7FEC">
        <w:rPr>
          <w:rStyle w:val="Lbjegyzet-hivatkozs"/>
          <w:rFonts w:ascii="Georgia" w:hAnsi="Georgia"/>
        </w:rPr>
        <w:footnoteReference w:id="16"/>
      </w:r>
    </w:p>
    <w:p w:rsidR="00364ABF" w:rsidRPr="004C7FEC" w:rsidRDefault="00364ABF" w:rsidP="006847F7">
      <w:pPr>
        <w:pStyle w:val="Listaszerbekezds"/>
        <w:numPr>
          <w:ilvl w:val="0"/>
          <w:numId w:val="7"/>
        </w:numPr>
        <w:spacing w:after="120"/>
        <w:contextualSpacing/>
        <w:jc w:val="both"/>
        <w:rPr>
          <w:rFonts w:ascii="Georgia" w:hAnsi="Georgia"/>
        </w:rPr>
      </w:pPr>
      <w:r w:rsidRPr="004C7FEC">
        <w:rPr>
          <w:rFonts w:ascii="Georgia" w:hAnsi="Georgia"/>
        </w:rPr>
        <w:t xml:space="preserve"> nincs folyamatban</w:t>
      </w:r>
    </w:p>
    <w:p w:rsidR="00364ABF" w:rsidRPr="004C7FEC" w:rsidRDefault="00364ABF" w:rsidP="00364ABF">
      <w:pPr>
        <w:spacing w:after="120"/>
        <w:jc w:val="both"/>
        <w:rPr>
          <w:rFonts w:ascii="Georgia" w:hAnsi="Georgia"/>
          <w:bCs/>
          <w:iCs/>
          <w:color w:val="000000"/>
        </w:rPr>
      </w:pPr>
    </w:p>
    <w:p w:rsidR="000B6179" w:rsidRDefault="000B6179" w:rsidP="000B6179">
      <w:pPr>
        <w:rPr>
          <w:rFonts w:ascii="Georgia" w:hAnsi="Georgia"/>
        </w:rPr>
      </w:pPr>
      <w:r w:rsidRPr="00E46D3F">
        <w:rPr>
          <w:rFonts w:ascii="Georgia" w:hAnsi="Georgia" w:cs="Arial"/>
          <w:color w:val="000000"/>
        </w:rPr>
        <w:t xml:space="preserve">Kelt: </w:t>
      </w:r>
      <w:r w:rsidRPr="00E46D3F">
        <w:rPr>
          <w:rFonts w:ascii="Georgia" w:hAnsi="Georgia" w:cs="Arial"/>
          <w:i/>
          <w:color w:val="000000"/>
          <w:highlight w:val="lightGray"/>
        </w:rPr>
        <w:t>Hely, év/hónap/nap</w:t>
      </w:r>
    </w:p>
    <w:p w:rsidR="000B6179" w:rsidRPr="004C7FEC" w:rsidRDefault="000B6179" w:rsidP="000B6179">
      <w:pPr>
        <w:spacing w:line="360" w:lineRule="auto"/>
        <w:ind w:left="6372"/>
        <w:jc w:val="center"/>
        <w:rPr>
          <w:rFonts w:ascii="Georgia" w:hAnsi="Georgia"/>
        </w:rPr>
      </w:pPr>
    </w:p>
    <w:p w:rsidR="000B6179" w:rsidRPr="004C7FEC" w:rsidRDefault="000B6179" w:rsidP="000B6179">
      <w:pPr>
        <w:tabs>
          <w:tab w:val="left" w:pos="567"/>
        </w:tabs>
        <w:ind w:left="5664"/>
        <w:jc w:val="center"/>
        <w:rPr>
          <w:rFonts w:ascii="Georgia" w:hAnsi="Georgia"/>
          <w:bCs/>
        </w:rPr>
      </w:pPr>
      <w:r w:rsidRPr="004C7FEC">
        <w:rPr>
          <w:rFonts w:ascii="Georgia" w:hAnsi="Georgia"/>
          <w:bCs/>
        </w:rPr>
        <w:t>………………………</w:t>
      </w:r>
      <w:r>
        <w:rPr>
          <w:rFonts w:ascii="Georgia" w:hAnsi="Georgia"/>
          <w:bCs/>
        </w:rPr>
        <w:t>…..</w:t>
      </w:r>
      <w:r w:rsidRPr="004C7FEC">
        <w:rPr>
          <w:rFonts w:ascii="Georgia" w:hAnsi="Georgia"/>
          <w:bCs/>
        </w:rPr>
        <w:t>……</w:t>
      </w:r>
    </w:p>
    <w:p w:rsidR="000B6179" w:rsidRPr="004C7FEC" w:rsidRDefault="000B6179" w:rsidP="000B6179">
      <w:pPr>
        <w:ind w:left="5664"/>
        <w:rPr>
          <w:rFonts w:ascii="Georgia" w:hAnsi="Georgia"/>
        </w:rPr>
      </w:pPr>
      <w:r w:rsidRPr="004C7FEC">
        <w:rPr>
          <w:rFonts w:ascii="Georgia" w:hAnsi="Georgia"/>
          <w:bCs/>
        </w:rPr>
        <w:t xml:space="preserve">                 (cégszerű) aláírás</w:t>
      </w:r>
    </w:p>
    <w:p w:rsidR="00364ABF" w:rsidRPr="004C7FEC" w:rsidRDefault="00364ABF">
      <w:pPr>
        <w:spacing w:after="160" w:line="259" w:lineRule="auto"/>
        <w:rPr>
          <w:rFonts w:ascii="Georgia" w:hAnsi="Georgia"/>
          <w:b/>
          <w:bCs/>
          <w:iCs/>
          <w:highlight w:val="yellow"/>
        </w:rPr>
      </w:pPr>
      <w:r w:rsidRPr="004C7FEC">
        <w:rPr>
          <w:rFonts w:ascii="Georgia" w:hAnsi="Georgia"/>
          <w:b/>
          <w:bCs/>
          <w:iCs/>
          <w:highlight w:val="yellow"/>
        </w:rPr>
        <w:br w:type="page"/>
      </w:r>
    </w:p>
    <w:p w:rsidR="00364ABF" w:rsidRPr="004C7FEC" w:rsidRDefault="00364ABF" w:rsidP="00DD0F11">
      <w:pPr>
        <w:spacing w:after="160" w:line="259" w:lineRule="auto"/>
        <w:ind w:left="5664" w:firstLine="708"/>
        <w:rPr>
          <w:rFonts w:ascii="Georgia" w:hAnsi="Georgia"/>
          <w:b/>
          <w:bCs/>
          <w:iCs/>
          <w:highlight w:val="yellow"/>
        </w:rPr>
      </w:pPr>
    </w:p>
    <w:p w:rsidR="00EF7CF5" w:rsidRPr="004C7FEC" w:rsidRDefault="00EF7CF5" w:rsidP="0007063F">
      <w:pPr>
        <w:keepNext/>
        <w:spacing w:before="240" w:after="60"/>
        <w:jc w:val="center"/>
        <w:outlineLvl w:val="1"/>
        <w:rPr>
          <w:rFonts w:ascii="Georgia" w:hAnsi="Georgia"/>
          <w:b/>
          <w:bCs/>
          <w:iCs/>
        </w:rPr>
      </w:pPr>
      <w:bookmarkStart w:id="140" w:name="_Toc500751997"/>
      <w:bookmarkStart w:id="141" w:name="_Toc500773863"/>
      <w:r w:rsidRPr="004C7FEC">
        <w:rPr>
          <w:rFonts w:ascii="Georgia" w:hAnsi="Georgia"/>
          <w:b/>
          <w:bCs/>
          <w:iCs/>
        </w:rPr>
        <w:t>3.</w:t>
      </w:r>
      <w:r w:rsidR="00B670C0">
        <w:rPr>
          <w:rFonts w:ascii="Georgia" w:hAnsi="Georgia"/>
          <w:b/>
          <w:bCs/>
          <w:iCs/>
        </w:rPr>
        <w:t>10</w:t>
      </w:r>
      <w:r w:rsidRPr="004C7FEC">
        <w:rPr>
          <w:rFonts w:ascii="Georgia" w:hAnsi="Georgia"/>
          <w:b/>
          <w:bCs/>
          <w:iCs/>
        </w:rPr>
        <w:t>. ÁTLÁTHATÓSÁGI NYILATKOZAT</w:t>
      </w:r>
      <w:bookmarkEnd w:id="131"/>
      <w:bookmarkEnd w:id="132"/>
      <w:bookmarkEnd w:id="133"/>
      <w:bookmarkEnd w:id="140"/>
      <w:bookmarkEnd w:id="141"/>
    </w:p>
    <w:p w:rsidR="00EF7CF5" w:rsidRPr="004C7FEC" w:rsidRDefault="00EF7CF5" w:rsidP="00EF7CF5">
      <w:pPr>
        <w:spacing w:line="276" w:lineRule="auto"/>
        <w:jc w:val="center"/>
        <w:rPr>
          <w:rFonts w:ascii="Georgia" w:eastAsia="Calibri" w:hAnsi="Georgia"/>
          <w:iCs/>
          <w:lang w:eastAsia="en-US"/>
        </w:rPr>
      </w:pPr>
    </w:p>
    <w:p w:rsidR="00EF7CF5" w:rsidRPr="004C7FEC" w:rsidRDefault="00EF7CF5" w:rsidP="00EF7CF5">
      <w:pPr>
        <w:spacing w:line="276" w:lineRule="auto"/>
        <w:jc w:val="center"/>
        <w:rPr>
          <w:rFonts w:ascii="Georgia" w:eastAsia="Calibri" w:hAnsi="Georgia"/>
          <w:iCs/>
          <w:lang w:eastAsia="en-US"/>
        </w:rPr>
      </w:pPr>
      <w:proofErr w:type="gramStart"/>
      <w:r w:rsidRPr="004C7FEC">
        <w:rPr>
          <w:rFonts w:ascii="Georgia" w:eastAsia="Calibri" w:hAnsi="Georgia"/>
          <w:iCs/>
          <w:lang w:eastAsia="en-US"/>
        </w:rPr>
        <w:t>az</w:t>
      </w:r>
      <w:proofErr w:type="gramEnd"/>
      <w:r w:rsidRPr="004C7FEC">
        <w:rPr>
          <w:rFonts w:ascii="Georgia" w:eastAsia="Calibri" w:hAnsi="Georgia"/>
          <w:iCs/>
          <w:lang w:eastAsia="en-US"/>
        </w:rPr>
        <w:t xml:space="preserve"> államháztartásról szóló 2011. évi CXCV. törvény 41. § (6) bekezdése, az államháztartásról szóló törvény végrehajtásáról szóló 368/2011. (XII. 31.) Korm. rendelet 50. § (1a) bekezdése és a nemzeti vagyonról szóló 2011. évi CXCVI. törvény 3. § (1) bekezdés 1. pontja alapján</w:t>
      </w:r>
    </w:p>
    <w:p w:rsidR="00EF7CF5" w:rsidRPr="004C7FEC" w:rsidRDefault="00EF7CF5" w:rsidP="00EF7CF5">
      <w:pPr>
        <w:spacing w:line="276" w:lineRule="auto"/>
        <w:jc w:val="both"/>
        <w:rPr>
          <w:rFonts w:ascii="Georgia" w:eastAsia="Calibri" w:hAnsi="Georgia"/>
          <w:lang w:eastAsia="en-US"/>
        </w:rPr>
      </w:pPr>
    </w:p>
    <w:p w:rsidR="00EF7CF5" w:rsidRPr="004C7FEC" w:rsidRDefault="00EF7CF5" w:rsidP="00EF7CF5">
      <w:pPr>
        <w:spacing w:line="276" w:lineRule="auto"/>
        <w:jc w:val="both"/>
        <w:rPr>
          <w:rFonts w:ascii="Georgia" w:eastAsia="Calibri" w:hAnsi="Georgia"/>
          <w:b/>
          <w:lang w:eastAsia="en-US"/>
        </w:rPr>
      </w:pPr>
      <w:proofErr w:type="gramStart"/>
      <w:r w:rsidRPr="004C7FEC">
        <w:rPr>
          <w:rFonts w:ascii="Georgia" w:eastAsia="Calibri" w:hAnsi="Georgia"/>
          <w:lang w:eastAsia="en-US"/>
        </w:rPr>
        <w:t>Alulírott ………………………………………………………………………….., mint a(z) ………………………………………………………………………………………………………………..……… (székhely:…………………………………………., adószám:…………………………………………..) cégjegyzésre/aláírásra jogosult képviselője jelen okirat aláírásával ezennel büntetőjogi felelősségem tudatában</w:t>
      </w:r>
      <w:r w:rsidRPr="004C7FEC">
        <w:rPr>
          <w:rFonts w:ascii="Georgia" w:eastAsia="Calibri" w:hAnsi="Georgia"/>
          <w:b/>
          <w:lang w:eastAsia="en-US"/>
        </w:rPr>
        <w:t>,</w:t>
      </w:r>
      <w:proofErr w:type="gramEnd"/>
    </w:p>
    <w:p w:rsidR="00EF7CF5" w:rsidRPr="004C7FEC" w:rsidRDefault="00EF7CF5" w:rsidP="00EF7CF5">
      <w:pPr>
        <w:spacing w:line="276" w:lineRule="auto"/>
        <w:jc w:val="both"/>
        <w:rPr>
          <w:rFonts w:ascii="Georgia" w:eastAsia="Calibri" w:hAnsi="Georgia"/>
          <w:b/>
          <w:lang w:eastAsia="en-US"/>
        </w:rPr>
      </w:pPr>
    </w:p>
    <w:p w:rsidR="00EF7CF5" w:rsidRPr="004C7FEC" w:rsidRDefault="00EF7CF5" w:rsidP="00EF7CF5">
      <w:pPr>
        <w:spacing w:line="276" w:lineRule="auto"/>
        <w:jc w:val="center"/>
        <w:rPr>
          <w:rFonts w:ascii="Georgia" w:eastAsia="Calibri" w:hAnsi="Georgia"/>
          <w:b/>
          <w:lang w:eastAsia="en-US"/>
        </w:rPr>
      </w:pPr>
      <w:proofErr w:type="gramStart"/>
      <w:r w:rsidRPr="004C7FEC">
        <w:rPr>
          <w:rFonts w:ascii="Georgia" w:eastAsia="Calibri" w:hAnsi="Georgia"/>
          <w:b/>
          <w:lang w:eastAsia="en-US"/>
        </w:rPr>
        <w:t>a</w:t>
      </w:r>
      <w:proofErr w:type="gramEnd"/>
      <w:r w:rsidRPr="004C7FEC">
        <w:rPr>
          <w:rFonts w:ascii="Georgia" w:eastAsia="Calibri" w:hAnsi="Georgia"/>
          <w:b/>
          <w:lang w:eastAsia="en-US"/>
        </w:rPr>
        <w:t xml:space="preserve"> hivatkozott hatályos jogszabályokban foglalt rendelkezések ismeretében nyilatkozom</w:t>
      </w:r>
    </w:p>
    <w:p w:rsidR="00EF7CF5" w:rsidRPr="004C7FEC" w:rsidRDefault="00EF7CF5" w:rsidP="00EF7CF5">
      <w:pPr>
        <w:spacing w:line="276" w:lineRule="auto"/>
        <w:jc w:val="both"/>
        <w:rPr>
          <w:rFonts w:ascii="Georgia" w:eastAsia="Calibri" w:hAnsi="Georgia"/>
          <w:lang w:eastAsia="en-US"/>
        </w:rPr>
      </w:pPr>
    </w:p>
    <w:p w:rsidR="00EF7CF5" w:rsidRPr="004C7FEC" w:rsidRDefault="00EF7CF5" w:rsidP="00EF7CF5">
      <w:pPr>
        <w:spacing w:line="276" w:lineRule="auto"/>
        <w:jc w:val="both"/>
        <w:rPr>
          <w:rFonts w:ascii="Georgia" w:eastAsia="Calibri" w:hAnsi="Georgia"/>
          <w:lang w:eastAsia="en-US"/>
        </w:rPr>
      </w:pPr>
      <w:proofErr w:type="gramStart"/>
      <w:r w:rsidRPr="004C7FEC">
        <w:rPr>
          <w:rFonts w:ascii="Georgia" w:eastAsia="Calibri" w:hAnsi="Georgia"/>
          <w:lang w:eastAsia="en-US"/>
        </w:rPr>
        <w:t>arról</w:t>
      </w:r>
      <w:proofErr w:type="gramEnd"/>
      <w:r w:rsidRPr="004C7FEC">
        <w:rPr>
          <w:rFonts w:ascii="Georgia" w:eastAsia="Calibri" w:hAnsi="Georgia"/>
          <w:lang w:eastAsia="en-US"/>
        </w:rPr>
        <w:t>, hogy az általam képviselt szervezet átlátható szervezetnek minősül a nemzeti vagyonról szóló 2011. évi CXCVI. törvény 3. § (1) bekezdésének 1. pontja alapján.</w:t>
      </w:r>
    </w:p>
    <w:p w:rsidR="00EF7CF5" w:rsidRPr="004C7FEC" w:rsidRDefault="00EF7CF5" w:rsidP="00EF7CF5">
      <w:pPr>
        <w:spacing w:line="276" w:lineRule="auto"/>
        <w:jc w:val="both"/>
        <w:rPr>
          <w:rFonts w:ascii="Georgia" w:eastAsia="Calibri" w:hAnsi="Georgia"/>
          <w:lang w:eastAsia="en-US"/>
        </w:rPr>
      </w:pPr>
    </w:p>
    <w:p w:rsidR="00EF7CF5" w:rsidRPr="004C7FEC" w:rsidRDefault="00EF7CF5" w:rsidP="00EF7CF5">
      <w:pPr>
        <w:spacing w:line="276" w:lineRule="auto"/>
        <w:jc w:val="both"/>
        <w:rPr>
          <w:rFonts w:ascii="Georgia" w:eastAsia="Calibri" w:hAnsi="Georgia"/>
          <w:lang w:eastAsia="en-US"/>
        </w:rPr>
      </w:pPr>
      <w:r w:rsidRPr="004C7FEC">
        <w:rPr>
          <w:rFonts w:ascii="Georgia" w:eastAsia="Calibri" w:hAnsi="Georgia"/>
          <w:lang w:eastAsia="en-US"/>
        </w:rPr>
        <w:t>Kijelentem, és aláírásommal igazolom, hogy jelen nyilatkozatban foglaltak a valóságnak mindenben megfelelnek.</w:t>
      </w:r>
    </w:p>
    <w:p w:rsidR="00EF7CF5" w:rsidRPr="004C7FEC" w:rsidRDefault="00EF7CF5" w:rsidP="00EF7CF5">
      <w:pPr>
        <w:spacing w:line="276" w:lineRule="auto"/>
        <w:jc w:val="both"/>
        <w:rPr>
          <w:rFonts w:ascii="Georgia" w:eastAsia="Calibri" w:hAnsi="Georgia"/>
          <w:lang w:eastAsia="en-US"/>
        </w:rPr>
      </w:pPr>
    </w:p>
    <w:p w:rsidR="00EF7CF5" w:rsidRPr="004C7FEC" w:rsidRDefault="00EF7CF5" w:rsidP="00EF7CF5">
      <w:pPr>
        <w:spacing w:line="276" w:lineRule="auto"/>
        <w:jc w:val="both"/>
        <w:rPr>
          <w:rFonts w:ascii="Georgia" w:eastAsia="Calibri" w:hAnsi="Georgia"/>
          <w:lang w:eastAsia="en-US"/>
        </w:rPr>
      </w:pPr>
      <w:r w:rsidRPr="004C7FEC">
        <w:rPr>
          <w:rFonts w:ascii="Georgia" w:eastAsia="Calibri" w:hAnsi="Georgia"/>
          <w:lang w:eastAsia="en-US"/>
        </w:rPr>
        <w:t>Tudomásul veszem, hogy az államháztartásról szóló törvény végrehajtásáról szóló 368/2011. (XII. 31.) Korm. rendelet 50. § (1a) bekezdése alapján a nyilatkozatot tevő szervezet képviselője a nyilatkozatban foglaltak változása esetén arról haladéktalanul köteles az Országgyűlés Hivatalát tájékoztatni továbbá, hogy a valótlan tartalmú nyilatkozat alapján kötött visszterhes szerződést a kötelezettségvállaló felmondja vagy - ha a szerződés teljesítésére még nem került sor - a szerződéstől eláll.</w:t>
      </w:r>
    </w:p>
    <w:p w:rsidR="00EF7CF5" w:rsidRPr="004C7FEC" w:rsidRDefault="00EF7CF5" w:rsidP="00EF7CF5">
      <w:pPr>
        <w:spacing w:line="276" w:lineRule="auto"/>
        <w:jc w:val="both"/>
        <w:rPr>
          <w:rFonts w:ascii="Georgia" w:eastAsia="Calibri" w:hAnsi="Georgia"/>
          <w:lang w:eastAsia="en-US"/>
        </w:rPr>
      </w:pPr>
    </w:p>
    <w:p w:rsidR="00EF7CF5" w:rsidRPr="004C7FEC" w:rsidRDefault="00EF7CF5" w:rsidP="00EF7CF5">
      <w:pPr>
        <w:spacing w:line="276" w:lineRule="auto"/>
        <w:jc w:val="both"/>
        <w:rPr>
          <w:rFonts w:ascii="Georgia" w:eastAsia="Calibri" w:hAnsi="Georgia"/>
          <w:lang w:eastAsia="en-US"/>
        </w:rPr>
      </w:pPr>
    </w:p>
    <w:p w:rsidR="00EF7CF5" w:rsidRPr="004C7FEC" w:rsidRDefault="00EF7CF5" w:rsidP="00EF7CF5">
      <w:pPr>
        <w:spacing w:line="276" w:lineRule="auto"/>
        <w:jc w:val="both"/>
        <w:rPr>
          <w:rFonts w:ascii="Georgia" w:eastAsia="Calibri" w:hAnsi="Georgia"/>
          <w:lang w:eastAsia="en-US"/>
        </w:rPr>
      </w:pPr>
    </w:p>
    <w:p w:rsidR="000A5D4F" w:rsidRDefault="000A5D4F" w:rsidP="000A5D4F">
      <w:pPr>
        <w:rPr>
          <w:rFonts w:ascii="Georgia" w:hAnsi="Georgia"/>
        </w:rPr>
      </w:pPr>
      <w:r w:rsidRPr="00E46D3F">
        <w:rPr>
          <w:rFonts w:ascii="Georgia" w:hAnsi="Georgia" w:cs="Arial"/>
          <w:color w:val="000000"/>
        </w:rPr>
        <w:t xml:space="preserve">Kelt: </w:t>
      </w:r>
      <w:r w:rsidRPr="00E46D3F">
        <w:rPr>
          <w:rFonts w:ascii="Georgia" w:hAnsi="Georgia" w:cs="Arial"/>
          <w:i/>
          <w:color w:val="000000"/>
          <w:highlight w:val="lightGray"/>
        </w:rPr>
        <w:t>Hely, év/hónap/nap</w:t>
      </w:r>
    </w:p>
    <w:p w:rsidR="000A5D4F" w:rsidRPr="004C7FEC" w:rsidRDefault="000A5D4F" w:rsidP="000A5D4F">
      <w:pPr>
        <w:spacing w:line="360" w:lineRule="auto"/>
        <w:ind w:left="6372"/>
        <w:jc w:val="center"/>
        <w:rPr>
          <w:rFonts w:ascii="Georgia" w:hAnsi="Georgia"/>
        </w:rPr>
      </w:pPr>
    </w:p>
    <w:p w:rsidR="000A5D4F" w:rsidRPr="004C7FEC" w:rsidRDefault="000A5D4F" w:rsidP="000A5D4F">
      <w:pPr>
        <w:tabs>
          <w:tab w:val="left" w:pos="567"/>
        </w:tabs>
        <w:ind w:left="5664"/>
        <w:jc w:val="center"/>
        <w:rPr>
          <w:rFonts w:ascii="Georgia" w:hAnsi="Georgia"/>
          <w:bCs/>
        </w:rPr>
      </w:pPr>
      <w:r w:rsidRPr="004C7FEC">
        <w:rPr>
          <w:rFonts w:ascii="Georgia" w:hAnsi="Georgia"/>
          <w:bCs/>
        </w:rPr>
        <w:t>………………………</w:t>
      </w:r>
      <w:r>
        <w:rPr>
          <w:rFonts w:ascii="Georgia" w:hAnsi="Georgia"/>
          <w:bCs/>
        </w:rPr>
        <w:t>…..</w:t>
      </w:r>
      <w:r w:rsidRPr="004C7FEC">
        <w:rPr>
          <w:rFonts w:ascii="Georgia" w:hAnsi="Georgia"/>
          <w:bCs/>
        </w:rPr>
        <w:t>……</w:t>
      </w:r>
    </w:p>
    <w:p w:rsidR="000A5D4F" w:rsidRPr="004C7FEC" w:rsidRDefault="000A5D4F" w:rsidP="000A5D4F">
      <w:pPr>
        <w:ind w:left="5664"/>
        <w:rPr>
          <w:rFonts w:ascii="Georgia" w:hAnsi="Georgia"/>
        </w:rPr>
      </w:pPr>
      <w:r w:rsidRPr="004C7FEC">
        <w:rPr>
          <w:rFonts w:ascii="Georgia" w:hAnsi="Georgia"/>
          <w:bCs/>
        </w:rPr>
        <w:t xml:space="preserve">                 (cégszerű) aláírás</w:t>
      </w:r>
    </w:p>
    <w:p w:rsidR="00EF7CF5" w:rsidRPr="004C7FEC" w:rsidRDefault="00EF7CF5" w:rsidP="00EF7CF5">
      <w:pPr>
        <w:spacing w:line="276" w:lineRule="auto"/>
        <w:jc w:val="both"/>
        <w:rPr>
          <w:rFonts w:ascii="Georgia" w:eastAsia="Calibri" w:hAnsi="Georgia"/>
          <w:lang w:eastAsia="en-US"/>
        </w:rPr>
      </w:pPr>
    </w:p>
    <w:p w:rsidR="00EF7CF5" w:rsidRPr="004C7FEC" w:rsidRDefault="00EF7CF5" w:rsidP="00EF7CF5">
      <w:pPr>
        <w:spacing w:line="276" w:lineRule="auto"/>
        <w:jc w:val="both"/>
        <w:rPr>
          <w:rFonts w:ascii="Georgia" w:eastAsia="Calibri" w:hAnsi="Georgia"/>
          <w:highlight w:val="yellow"/>
          <w:lang w:eastAsia="en-US"/>
        </w:rPr>
      </w:pPr>
    </w:p>
    <w:p w:rsidR="00EF7CF5" w:rsidRPr="004C7FEC" w:rsidRDefault="00EF7CF5" w:rsidP="00EF7CF5">
      <w:pPr>
        <w:rPr>
          <w:rFonts w:ascii="Georgia" w:eastAsia="Calibri" w:hAnsi="Georgia"/>
          <w:highlight w:val="yellow"/>
        </w:rPr>
      </w:pPr>
    </w:p>
    <w:p w:rsidR="00EF7CF5" w:rsidRPr="004C7FEC" w:rsidRDefault="00EF7CF5" w:rsidP="00EF7CF5">
      <w:pPr>
        <w:rPr>
          <w:rFonts w:ascii="Georgia" w:eastAsia="Calibri" w:hAnsi="Georgia"/>
          <w:iCs/>
          <w:highlight w:val="yellow"/>
          <w:lang w:eastAsia="en-US"/>
        </w:rPr>
      </w:pPr>
    </w:p>
    <w:p w:rsidR="00E05BA8" w:rsidRPr="004C7FEC" w:rsidRDefault="00EF7CF5" w:rsidP="00EC49FE">
      <w:pPr>
        <w:keepNext/>
        <w:spacing w:before="240" w:after="60"/>
        <w:jc w:val="center"/>
        <w:outlineLvl w:val="1"/>
        <w:rPr>
          <w:rFonts w:ascii="Georgia" w:hAnsi="Georgia"/>
          <w:b/>
          <w:bCs/>
          <w:iCs/>
          <w:highlight w:val="yellow"/>
        </w:rPr>
      </w:pPr>
      <w:r w:rsidRPr="004C7FEC">
        <w:rPr>
          <w:rFonts w:ascii="Georgia" w:hAnsi="Georgia"/>
          <w:highlight w:val="yellow"/>
        </w:rPr>
        <w:br w:type="page"/>
      </w:r>
      <w:bookmarkStart w:id="142" w:name="_Toc450742925"/>
      <w:bookmarkStart w:id="143" w:name="_Toc500751998"/>
      <w:bookmarkStart w:id="144" w:name="_Toc500773864"/>
      <w:r w:rsidR="00E05BA8" w:rsidRPr="004C7FEC">
        <w:rPr>
          <w:rFonts w:ascii="Georgia" w:hAnsi="Georgia"/>
          <w:b/>
          <w:bCs/>
          <w:iCs/>
        </w:rPr>
        <w:lastRenderedPageBreak/>
        <w:t>3.</w:t>
      </w:r>
      <w:r w:rsidR="0007063F" w:rsidRPr="004C7FEC">
        <w:rPr>
          <w:rFonts w:ascii="Georgia" w:hAnsi="Georgia"/>
          <w:b/>
          <w:bCs/>
          <w:iCs/>
        </w:rPr>
        <w:t>1</w:t>
      </w:r>
      <w:r w:rsidR="00577965">
        <w:rPr>
          <w:rFonts w:ascii="Georgia" w:hAnsi="Georgia"/>
          <w:b/>
          <w:bCs/>
          <w:iCs/>
        </w:rPr>
        <w:t>1</w:t>
      </w:r>
      <w:r w:rsidR="00E05BA8" w:rsidRPr="004C7FEC">
        <w:rPr>
          <w:rFonts w:ascii="Georgia" w:hAnsi="Georgia"/>
          <w:b/>
          <w:bCs/>
          <w:iCs/>
        </w:rPr>
        <w:t>. Nyilatkozat üzleti titokról</w:t>
      </w:r>
      <w:bookmarkEnd w:id="142"/>
      <w:bookmarkEnd w:id="143"/>
      <w:bookmarkEnd w:id="144"/>
    </w:p>
    <w:p w:rsidR="00E05BA8" w:rsidRPr="004C7FEC" w:rsidRDefault="00E05BA8" w:rsidP="0007063F">
      <w:pPr>
        <w:keepNext/>
        <w:spacing w:before="240" w:after="60"/>
        <w:jc w:val="center"/>
        <w:outlineLvl w:val="1"/>
        <w:rPr>
          <w:rFonts w:ascii="Georgia" w:hAnsi="Georgia"/>
          <w:b/>
          <w:bCs/>
          <w:iCs/>
          <w:highlight w:val="yellow"/>
        </w:rPr>
      </w:pPr>
    </w:p>
    <w:p w:rsidR="00E05BA8" w:rsidRPr="004C7FEC" w:rsidRDefault="00E05BA8" w:rsidP="00E05BA8">
      <w:pPr>
        <w:spacing w:before="120" w:after="120" w:line="360" w:lineRule="auto"/>
        <w:jc w:val="both"/>
        <w:rPr>
          <w:rFonts w:ascii="Georgia" w:hAnsi="Georgia"/>
        </w:rPr>
      </w:pPr>
      <w:r w:rsidRPr="004C7FEC">
        <w:rPr>
          <w:rFonts w:ascii="Georgia" w:hAnsi="Georgia"/>
        </w:rPr>
        <w:t xml:space="preserve">Alulírott ……………………………………….., mint a …………………………………….… </w:t>
      </w:r>
      <w:proofErr w:type="gramStart"/>
      <w:r w:rsidRPr="004C7FEC">
        <w:rPr>
          <w:rFonts w:ascii="Georgia" w:hAnsi="Georgia"/>
        </w:rPr>
        <w:t>(részvételre</w:t>
      </w:r>
      <w:proofErr w:type="gramEnd"/>
      <w:r w:rsidRPr="004C7FEC">
        <w:rPr>
          <w:rFonts w:ascii="Georgia" w:hAnsi="Georgia"/>
        </w:rPr>
        <w:t xml:space="preserve"> jelentkező) cégj</w:t>
      </w:r>
      <w:r w:rsidR="0083542F" w:rsidRPr="004C7FEC">
        <w:rPr>
          <w:rFonts w:ascii="Georgia" w:hAnsi="Georgia"/>
        </w:rPr>
        <w:t xml:space="preserve">egyzésre jogosult képviselője </w:t>
      </w:r>
      <w:r w:rsidR="004A0FB6" w:rsidRPr="001771AF">
        <w:rPr>
          <w:rFonts w:ascii="Georgia" w:hAnsi="Georgia"/>
          <w:b/>
        </w:rPr>
        <w:t>„Az Országház környezetének kültéri tisztítása (692/2017)”</w:t>
      </w:r>
      <w:r w:rsidR="004A0FB6" w:rsidRPr="001771AF">
        <w:rPr>
          <w:rFonts w:ascii="Georgia" w:hAnsi="Georgia"/>
        </w:rPr>
        <w:t xml:space="preserve"> </w:t>
      </w:r>
      <w:r w:rsidRPr="004C7FEC">
        <w:rPr>
          <w:rFonts w:ascii="Georgia" w:hAnsi="Georgia"/>
        </w:rPr>
        <w:t>tárgyú közbeszerzési eljárásban felelősségem tudatában nyilatkozom, hogy a részvételi jelentkezés</w:t>
      </w:r>
    </w:p>
    <w:p w:rsidR="00E05BA8" w:rsidRPr="004C7FEC" w:rsidRDefault="00E05BA8" w:rsidP="006847F7">
      <w:pPr>
        <w:numPr>
          <w:ilvl w:val="0"/>
          <w:numId w:val="8"/>
        </w:numPr>
        <w:spacing w:before="120" w:after="120" w:line="360" w:lineRule="auto"/>
        <w:jc w:val="both"/>
        <w:rPr>
          <w:rFonts w:ascii="Georgia" w:hAnsi="Georgia"/>
          <w:b/>
        </w:rPr>
      </w:pPr>
      <w:r w:rsidRPr="004C7FEC">
        <w:rPr>
          <w:rFonts w:ascii="Georgia" w:hAnsi="Georgia"/>
        </w:rPr>
        <w:t>üzleti titkot nem tartalmaz</w:t>
      </w:r>
      <w:r w:rsidRPr="004C7FEC">
        <w:rPr>
          <w:rStyle w:val="Lbjegyzet-hivatkozs"/>
          <w:rFonts w:ascii="Georgia" w:hAnsi="Georgia"/>
        </w:rPr>
        <w:footnoteReference w:id="17"/>
      </w:r>
    </w:p>
    <w:p w:rsidR="00E05BA8" w:rsidRPr="004C7FEC" w:rsidRDefault="00E05BA8" w:rsidP="00E05BA8">
      <w:pPr>
        <w:spacing w:before="120" w:after="120" w:line="360" w:lineRule="auto"/>
        <w:jc w:val="both"/>
        <w:rPr>
          <w:rFonts w:ascii="Georgia" w:hAnsi="Georgia"/>
        </w:rPr>
      </w:pPr>
    </w:p>
    <w:p w:rsidR="00E05BA8" w:rsidRPr="004C7FEC" w:rsidRDefault="00E05BA8" w:rsidP="00E05BA8">
      <w:pPr>
        <w:spacing w:before="120" w:after="120" w:line="360" w:lineRule="auto"/>
        <w:jc w:val="both"/>
        <w:rPr>
          <w:rFonts w:ascii="Georgia" w:hAnsi="Georgia"/>
        </w:rPr>
      </w:pPr>
      <w:proofErr w:type="gramStart"/>
      <w:r w:rsidRPr="004C7FEC">
        <w:rPr>
          <w:rFonts w:ascii="Georgia" w:hAnsi="Georgia"/>
        </w:rPr>
        <w:t>vagy</w:t>
      </w:r>
      <w:proofErr w:type="gramEnd"/>
    </w:p>
    <w:p w:rsidR="00E05BA8" w:rsidRPr="004C7FEC" w:rsidRDefault="00E05BA8" w:rsidP="006847F7">
      <w:pPr>
        <w:numPr>
          <w:ilvl w:val="0"/>
          <w:numId w:val="8"/>
        </w:numPr>
        <w:spacing w:before="120" w:after="120" w:line="360" w:lineRule="auto"/>
        <w:jc w:val="both"/>
        <w:rPr>
          <w:rFonts w:ascii="Georgia" w:hAnsi="Georgia"/>
          <w:b/>
        </w:rPr>
      </w:pPr>
      <w:proofErr w:type="gramStart"/>
      <w:r w:rsidRPr="004C7FEC">
        <w:rPr>
          <w:rFonts w:ascii="Georgia" w:hAnsi="Georgia"/>
        </w:rPr>
        <w:t xml:space="preserve">annak </w:t>
      </w:r>
      <w:r w:rsidRPr="004C7FEC">
        <w:rPr>
          <w:rFonts w:ascii="Georgia" w:hAnsi="Georgia"/>
          <w:i/>
        </w:rPr>
        <w:t>….</w:t>
      </w:r>
      <w:proofErr w:type="gramEnd"/>
      <w:r w:rsidRPr="004C7FEC">
        <w:rPr>
          <w:rFonts w:ascii="Georgia" w:hAnsi="Georgia"/>
          <w:i/>
        </w:rPr>
        <w:t xml:space="preserve"> - ….. oldalain</w:t>
      </w:r>
      <w:r w:rsidRPr="004C7FEC">
        <w:rPr>
          <w:rFonts w:ascii="Georgia" w:hAnsi="Georgia"/>
        </w:rPr>
        <w:t xml:space="preserve"> a Kbt. 44. §</w:t>
      </w:r>
      <w:proofErr w:type="spellStart"/>
      <w:r w:rsidRPr="004C7FEC">
        <w:rPr>
          <w:rFonts w:ascii="Georgia" w:hAnsi="Georgia"/>
        </w:rPr>
        <w:t>-ának</w:t>
      </w:r>
      <w:proofErr w:type="spellEnd"/>
      <w:r w:rsidRPr="004C7FEC">
        <w:rPr>
          <w:rFonts w:ascii="Georgia" w:hAnsi="Georgia"/>
        </w:rPr>
        <w:t xml:space="preserve"> megfelelően, kifejezetten és elkülönített módon, mellékletben elhelyezett iratok üzleti titkot tartalmaznak, melyek nyilvánosságra hozatalát ezennel megtiltom. </w:t>
      </w:r>
    </w:p>
    <w:p w:rsidR="00E05BA8" w:rsidRPr="004C7FEC" w:rsidRDefault="00E05BA8" w:rsidP="00E05BA8">
      <w:pPr>
        <w:spacing w:before="120" w:after="120" w:line="360" w:lineRule="auto"/>
        <w:ind w:left="720"/>
        <w:jc w:val="both"/>
        <w:rPr>
          <w:rFonts w:ascii="Georgia" w:hAnsi="Georgia"/>
          <w:b/>
        </w:rPr>
      </w:pPr>
      <w:r w:rsidRPr="004C7FEC">
        <w:rPr>
          <w:rFonts w:ascii="Georgia" w:hAnsi="Georgia"/>
          <w:b/>
        </w:rPr>
        <w:t xml:space="preserve">A Kbt. 44. § (1) bekezdésének megfelelően a részvételi jelentkezésemhez </w:t>
      </w:r>
      <w:r w:rsidRPr="004C7FEC">
        <w:rPr>
          <w:rFonts w:ascii="Georgia" w:hAnsi="Georgia"/>
          <w:b/>
          <w:u w:val="single"/>
        </w:rPr>
        <w:t>indokolást csatoltam</w:t>
      </w:r>
      <w:r w:rsidRPr="004C7FEC">
        <w:rPr>
          <w:rFonts w:ascii="Georgia" w:hAnsi="Georgia"/>
          <w:b/>
        </w:rPr>
        <w:t>, melyben részletesen alátámasztom, hogy az adott információ vagy adat nyilvánosságra hozatala miért és milyen módon okozna számomra aránytalan sérelmet.</w:t>
      </w:r>
    </w:p>
    <w:p w:rsidR="00E05BA8" w:rsidRPr="004C7FEC" w:rsidRDefault="00E05BA8" w:rsidP="00E05BA8">
      <w:pPr>
        <w:spacing w:after="120"/>
        <w:jc w:val="both"/>
        <w:rPr>
          <w:rFonts w:ascii="Georgia" w:hAnsi="Georgia"/>
          <w:bCs/>
          <w:iCs/>
          <w:color w:val="000000"/>
        </w:rPr>
      </w:pPr>
    </w:p>
    <w:p w:rsidR="004E6BA6" w:rsidRDefault="004E6BA6" w:rsidP="004E6BA6">
      <w:pPr>
        <w:rPr>
          <w:rFonts w:ascii="Georgia" w:hAnsi="Georgia"/>
        </w:rPr>
      </w:pPr>
      <w:r w:rsidRPr="00E46D3F">
        <w:rPr>
          <w:rFonts w:ascii="Georgia" w:hAnsi="Georgia" w:cs="Arial"/>
          <w:color w:val="000000"/>
        </w:rPr>
        <w:t xml:space="preserve">Kelt: </w:t>
      </w:r>
      <w:r w:rsidRPr="00E46D3F">
        <w:rPr>
          <w:rFonts w:ascii="Georgia" w:hAnsi="Georgia" w:cs="Arial"/>
          <w:i/>
          <w:color w:val="000000"/>
          <w:highlight w:val="lightGray"/>
        </w:rPr>
        <w:t>Hely, év/hónap/nap</w:t>
      </w:r>
    </w:p>
    <w:p w:rsidR="004E6BA6" w:rsidRPr="004C7FEC" w:rsidRDefault="004E6BA6" w:rsidP="004E6BA6">
      <w:pPr>
        <w:spacing w:line="360" w:lineRule="auto"/>
        <w:ind w:left="6372"/>
        <w:jc w:val="center"/>
        <w:rPr>
          <w:rFonts w:ascii="Georgia" w:hAnsi="Georgia"/>
        </w:rPr>
      </w:pPr>
    </w:p>
    <w:p w:rsidR="004E6BA6" w:rsidRPr="004C7FEC" w:rsidRDefault="004E6BA6" w:rsidP="004E6BA6">
      <w:pPr>
        <w:tabs>
          <w:tab w:val="left" w:pos="567"/>
        </w:tabs>
        <w:ind w:left="5664"/>
        <w:jc w:val="center"/>
        <w:rPr>
          <w:rFonts w:ascii="Georgia" w:hAnsi="Georgia"/>
          <w:bCs/>
        </w:rPr>
      </w:pPr>
      <w:r w:rsidRPr="004C7FEC">
        <w:rPr>
          <w:rFonts w:ascii="Georgia" w:hAnsi="Georgia"/>
          <w:bCs/>
        </w:rPr>
        <w:t>………………………</w:t>
      </w:r>
      <w:r>
        <w:rPr>
          <w:rFonts w:ascii="Georgia" w:hAnsi="Georgia"/>
          <w:bCs/>
        </w:rPr>
        <w:t>…..</w:t>
      </w:r>
      <w:r w:rsidRPr="004C7FEC">
        <w:rPr>
          <w:rFonts w:ascii="Georgia" w:hAnsi="Georgia"/>
          <w:bCs/>
        </w:rPr>
        <w:t>……</w:t>
      </w:r>
    </w:p>
    <w:p w:rsidR="004E6BA6" w:rsidRPr="004C7FEC" w:rsidRDefault="004E6BA6" w:rsidP="004E6BA6">
      <w:pPr>
        <w:ind w:left="5664"/>
        <w:rPr>
          <w:rFonts w:ascii="Georgia" w:hAnsi="Georgia"/>
        </w:rPr>
      </w:pPr>
      <w:r w:rsidRPr="004C7FEC">
        <w:rPr>
          <w:rFonts w:ascii="Georgia" w:hAnsi="Georgia"/>
          <w:bCs/>
        </w:rPr>
        <w:t xml:space="preserve">                 (cégszerű) aláírás</w:t>
      </w:r>
    </w:p>
    <w:p w:rsidR="00AB6A1C" w:rsidRPr="004C7FEC" w:rsidRDefault="00E05BA8">
      <w:pPr>
        <w:spacing w:after="160" w:line="259" w:lineRule="auto"/>
        <w:rPr>
          <w:rFonts w:ascii="Georgia" w:hAnsi="Georgia"/>
          <w:b/>
        </w:rPr>
      </w:pPr>
      <w:r w:rsidRPr="004C7FEC">
        <w:rPr>
          <w:rFonts w:ascii="Georgia" w:hAnsi="Georgia"/>
          <w:b/>
        </w:rPr>
        <w:br w:type="page"/>
      </w:r>
    </w:p>
    <w:p w:rsidR="0083542F" w:rsidRPr="004C7FEC" w:rsidRDefault="0083542F" w:rsidP="0083542F">
      <w:pPr>
        <w:keepNext/>
        <w:spacing w:before="240" w:after="60"/>
        <w:jc w:val="center"/>
        <w:outlineLvl w:val="1"/>
        <w:rPr>
          <w:rFonts w:ascii="Georgia" w:hAnsi="Georgia"/>
          <w:iCs/>
          <w:lang w:eastAsia="x-none"/>
        </w:rPr>
      </w:pPr>
      <w:bookmarkStart w:id="145" w:name="_Toc486507159"/>
      <w:bookmarkStart w:id="146" w:name="_Toc500751999"/>
      <w:bookmarkStart w:id="147" w:name="_Toc500773865"/>
      <w:r w:rsidRPr="004C7FEC">
        <w:rPr>
          <w:rFonts w:ascii="Georgia" w:hAnsi="Georgia"/>
          <w:b/>
          <w:bCs/>
          <w:iCs/>
        </w:rPr>
        <w:lastRenderedPageBreak/>
        <w:t>3.1</w:t>
      </w:r>
      <w:r w:rsidR="00577965">
        <w:rPr>
          <w:rFonts w:ascii="Georgia" w:hAnsi="Georgia"/>
          <w:b/>
          <w:bCs/>
          <w:iCs/>
        </w:rPr>
        <w:t>2</w:t>
      </w:r>
      <w:r w:rsidRPr="004C7FEC">
        <w:rPr>
          <w:rFonts w:ascii="Georgia" w:hAnsi="Georgia"/>
          <w:b/>
          <w:bCs/>
          <w:iCs/>
        </w:rPr>
        <w:t>. CD mellékletre vonatkozó nyilatkozat</w:t>
      </w:r>
      <w:bookmarkEnd w:id="145"/>
      <w:bookmarkEnd w:id="146"/>
      <w:bookmarkEnd w:id="147"/>
    </w:p>
    <w:p w:rsidR="0083542F" w:rsidRPr="004C7FEC" w:rsidRDefault="0083542F" w:rsidP="0083542F">
      <w:pPr>
        <w:keepNext/>
        <w:spacing w:before="120" w:after="120"/>
        <w:jc w:val="center"/>
        <w:outlineLvl w:val="1"/>
        <w:rPr>
          <w:rFonts w:ascii="Georgia" w:hAnsi="Georgia"/>
          <w:b/>
          <w:bCs/>
          <w:iCs/>
          <w:lang w:val="x-none" w:eastAsia="x-none"/>
        </w:rPr>
      </w:pPr>
    </w:p>
    <w:p w:rsidR="004A0FB6" w:rsidRDefault="004A0FB6" w:rsidP="0083542F">
      <w:pPr>
        <w:keepNext/>
        <w:spacing w:before="120" w:after="120"/>
        <w:jc w:val="center"/>
        <w:outlineLvl w:val="1"/>
        <w:rPr>
          <w:rFonts w:ascii="Georgia" w:hAnsi="Georgia"/>
        </w:rPr>
      </w:pPr>
      <w:bookmarkStart w:id="148" w:name="_Toc500752000"/>
      <w:bookmarkStart w:id="149" w:name="_Toc500773866"/>
      <w:r w:rsidRPr="001771AF">
        <w:rPr>
          <w:rFonts w:ascii="Georgia" w:hAnsi="Georgia"/>
          <w:b/>
        </w:rPr>
        <w:t>„Az Országház környezetének kültéri tisztítása (692/2017)”</w:t>
      </w:r>
      <w:bookmarkEnd w:id="148"/>
      <w:bookmarkEnd w:id="149"/>
      <w:r w:rsidRPr="001771AF">
        <w:rPr>
          <w:rFonts w:ascii="Georgia" w:hAnsi="Georgia"/>
        </w:rPr>
        <w:t xml:space="preserve"> </w:t>
      </w:r>
    </w:p>
    <w:p w:rsidR="0083542F" w:rsidRPr="004C7FEC" w:rsidRDefault="0083542F" w:rsidP="0083542F">
      <w:pPr>
        <w:keepNext/>
        <w:spacing w:before="120" w:after="120"/>
        <w:jc w:val="center"/>
        <w:outlineLvl w:val="1"/>
        <w:rPr>
          <w:rFonts w:ascii="Georgia" w:hAnsi="Georgia"/>
          <w:b/>
          <w:bCs/>
          <w:iCs/>
          <w:lang w:val="x-none" w:eastAsia="x-none"/>
        </w:rPr>
      </w:pPr>
      <w:bookmarkStart w:id="150" w:name="_Toc500244443"/>
      <w:bookmarkStart w:id="151" w:name="_Toc500752001"/>
      <w:bookmarkStart w:id="152" w:name="_Toc500773867"/>
      <w:r w:rsidRPr="004C7FEC">
        <w:rPr>
          <w:rFonts w:ascii="Georgia" w:hAnsi="Georgia"/>
          <w:bCs/>
          <w:iCs/>
          <w:lang w:val="x-none" w:eastAsia="x-none"/>
        </w:rPr>
        <w:t>tárgyú közbeszerzési eljárásban</w:t>
      </w:r>
      <w:bookmarkEnd w:id="150"/>
      <w:bookmarkEnd w:id="151"/>
      <w:bookmarkEnd w:id="152"/>
    </w:p>
    <w:p w:rsidR="0083542F" w:rsidRPr="004C7FEC" w:rsidRDefault="0083542F" w:rsidP="0083542F">
      <w:pPr>
        <w:rPr>
          <w:rFonts w:ascii="Georgia" w:hAnsi="Georgia"/>
          <w:lang w:val="x-none" w:eastAsia="x-none"/>
        </w:rPr>
      </w:pPr>
    </w:p>
    <w:p w:rsidR="0083542F" w:rsidRPr="004C7FEC" w:rsidRDefault="0083542F" w:rsidP="0083542F">
      <w:pPr>
        <w:widowControl w:val="0"/>
        <w:spacing w:before="120" w:after="120"/>
        <w:jc w:val="both"/>
        <w:rPr>
          <w:rFonts w:ascii="Georgia" w:hAnsi="Georgia" w:cs="Arial"/>
          <w:color w:val="000000"/>
        </w:rPr>
      </w:pPr>
      <w:proofErr w:type="gramStart"/>
      <w:r w:rsidRPr="004C7FEC">
        <w:rPr>
          <w:rFonts w:ascii="Georgia" w:hAnsi="Georgia" w:cs="Arial"/>
          <w:color w:val="000000"/>
        </w:rPr>
        <w:t>Alulírott …</w:t>
      </w:r>
      <w:proofErr w:type="gramEnd"/>
      <w:r w:rsidRPr="004C7FEC">
        <w:rPr>
          <w:rFonts w:ascii="Georgia" w:hAnsi="Georgia" w:cs="Arial"/>
          <w:color w:val="000000"/>
        </w:rPr>
        <w:t>………………….., mint a ………………… részvételre jelentkező (székhely: ………………) ……………. (</w:t>
      </w:r>
      <w:r w:rsidRPr="004C7FEC">
        <w:rPr>
          <w:rFonts w:ascii="Georgia" w:hAnsi="Georgia" w:cs="Arial"/>
          <w:i/>
          <w:color w:val="000000"/>
          <w:highlight w:val="lightGray"/>
        </w:rPr>
        <w:t>képviseleti jogkör/titulus megnevezése</w:t>
      </w:r>
      <w:r w:rsidRPr="004C7FEC">
        <w:rPr>
          <w:rFonts w:ascii="Georgia" w:hAnsi="Georgia" w:cs="Arial"/>
          <w:color w:val="000000"/>
        </w:rPr>
        <w:t>) az eljárást megindító felhívásban és a kapcsolódó dokumentációban foglalt valamennyi formai és tartalmi követelmény, utasítás, kikötés gondos áttekintése után</w:t>
      </w:r>
    </w:p>
    <w:p w:rsidR="0083542F" w:rsidRPr="004C7FEC" w:rsidRDefault="0083542F" w:rsidP="0083542F">
      <w:pPr>
        <w:widowControl w:val="0"/>
        <w:spacing w:before="120" w:after="120"/>
        <w:jc w:val="both"/>
        <w:rPr>
          <w:rFonts w:ascii="Georgia" w:hAnsi="Georgia" w:cs="Arial"/>
          <w:color w:val="000000"/>
        </w:rPr>
      </w:pPr>
    </w:p>
    <w:p w:rsidR="0083542F" w:rsidRPr="004C7FEC" w:rsidRDefault="0083542F" w:rsidP="0083542F">
      <w:pPr>
        <w:widowControl w:val="0"/>
        <w:spacing w:before="120" w:after="120"/>
        <w:jc w:val="center"/>
        <w:rPr>
          <w:rFonts w:ascii="Georgia" w:hAnsi="Georgia" w:cs="Arial"/>
          <w:b/>
          <w:color w:val="000000"/>
          <w:spacing w:val="40"/>
        </w:rPr>
      </w:pPr>
      <w:proofErr w:type="gramStart"/>
      <w:r w:rsidRPr="004C7FEC">
        <w:rPr>
          <w:rFonts w:ascii="Georgia" w:hAnsi="Georgia" w:cs="Arial"/>
          <w:b/>
          <w:color w:val="000000"/>
          <w:spacing w:val="40"/>
        </w:rPr>
        <w:t>az</w:t>
      </w:r>
      <w:proofErr w:type="gramEnd"/>
      <w:r w:rsidRPr="004C7FEC">
        <w:rPr>
          <w:rFonts w:ascii="Georgia" w:hAnsi="Georgia" w:cs="Arial"/>
          <w:b/>
          <w:color w:val="000000"/>
          <w:spacing w:val="40"/>
        </w:rPr>
        <w:t xml:space="preserve"> alábbi nyilatkozatot teszem:</w:t>
      </w:r>
    </w:p>
    <w:p w:rsidR="0083542F" w:rsidRPr="004C7FEC" w:rsidRDefault="0083542F" w:rsidP="0083542F">
      <w:pPr>
        <w:widowControl w:val="0"/>
        <w:spacing w:before="120" w:after="120"/>
        <w:rPr>
          <w:rFonts w:ascii="Georgia" w:hAnsi="Georgia" w:cs="Arial"/>
          <w:color w:val="000000"/>
        </w:rPr>
      </w:pPr>
    </w:p>
    <w:p w:rsidR="0083542F" w:rsidRPr="004C7FEC" w:rsidRDefault="0083542F" w:rsidP="0083542F">
      <w:pPr>
        <w:widowControl w:val="0"/>
        <w:spacing w:before="120" w:after="120"/>
        <w:rPr>
          <w:rFonts w:ascii="Georgia" w:hAnsi="Georgia" w:cs="Arial"/>
          <w:color w:val="000000"/>
        </w:rPr>
      </w:pPr>
    </w:p>
    <w:p w:rsidR="0083542F" w:rsidRPr="004C7FEC" w:rsidRDefault="0083542F" w:rsidP="0083542F">
      <w:pPr>
        <w:widowControl w:val="0"/>
        <w:spacing w:before="120" w:after="120"/>
        <w:jc w:val="both"/>
        <w:rPr>
          <w:rFonts w:ascii="Georgia" w:hAnsi="Georgia" w:cs="Arial"/>
          <w:color w:val="000000"/>
        </w:rPr>
      </w:pPr>
      <w:r w:rsidRPr="004C7FEC">
        <w:rPr>
          <w:rFonts w:ascii="Georgia" w:hAnsi="Georgia" w:cs="Arial"/>
          <w:color w:val="000000"/>
        </w:rPr>
        <w:t>A részvételi jelentkezésünkben becsatolt elektronikus adathordozón található írásvédett (nem szerkeszthető</w:t>
      </w:r>
      <w:proofErr w:type="gramStart"/>
      <w:r w:rsidRPr="004C7FEC">
        <w:rPr>
          <w:rFonts w:ascii="Georgia" w:hAnsi="Georgia" w:cs="Arial"/>
          <w:color w:val="000000"/>
        </w:rPr>
        <w:t xml:space="preserve">) </w:t>
      </w:r>
      <w:r w:rsidRPr="004C7FEC">
        <w:rPr>
          <w:rFonts w:ascii="Georgia" w:hAnsi="Georgia"/>
          <w:color w:val="000000"/>
        </w:rPr>
        <w:t>.</w:t>
      </w:r>
      <w:proofErr w:type="spellStart"/>
      <w:r w:rsidRPr="004C7FEC">
        <w:rPr>
          <w:rFonts w:ascii="Georgia" w:hAnsi="Georgia"/>
          <w:color w:val="000000"/>
        </w:rPr>
        <w:t>pdf</w:t>
      </w:r>
      <w:proofErr w:type="spellEnd"/>
      <w:proofErr w:type="gramEnd"/>
      <w:r w:rsidRPr="004C7FEC">
        <w:rPr>
          <w:rFonts w:ascii="Georgia" w:hAnsi="Georgia" w:cs="Arial"/>
          <w:color w:val="000000"/>
        </w:rPr>
        <w:t xml:space="preserve"> formátumú fájl tartalma teljes mértékben megegyezik az általunk benyújtott papír alapú, eredeti megjelölésű részvételi jelentkezés tartalmával.</w:t>
      </w:r>
    </w:p>
    <w:p w:rsidR="0083542F" w:rsidRPr="004C7FEC" w:rsidRDefault="0083542F" w:rsidP="0083542F">
      <w:pPr>
        <w:widowControl w:val="0"/>
        <w:spacing w:before="120" w:after="120"/>
        <w:jc w:val="both"/>
        <w:rPr>
          <w:rFonts w:ascii="Georgia" w:hAnsi="Georgia" w:cs="Arial"/>
          <w:b/>
          <w:color w:val="000000"/>
        </w:rPr>
      </w:pPr>
    </w:p>
    <w:p w:rsidR="0083542F" w:rsidRPr="004C7FEC" w:rsidRDefault="0083542F" w:rsidP="0083542F">
      <w:pPr>
        <w:widowControl w:val="0"/>
        <w:autoSpaceDE w:val="0"/>
        <w:autoSpaceDN w:val="0"/>
        <w:adjustRightInd w:val="0"/>
        <w:spacing w:before="120" w:after="120"/>
        <w:jc w:val="both"/>
        <w:rPr>
          <w:rFonts w:ascii="Georgia" w:hAnsi="Georgia" w:cs="Arial"/>
          <w:color w:val="000000"/>
        </w:rPr>
      </w:pPr>
    </w:p>
    <w:p w:rsidR="004E6BA6" w:rsidRDefault="004E6BA6" w:rsidP="004E6BA6">
      <w:pPr>
        <w:rPr>
          <w:rFonts w:ascii="Georgia" w:hAnsi="Georgia"/>
        </w:rPr>
      </w:pPr>
      <w:r w:rsidRPr="00E46D3F">
        <w:rPr>
          <w:rFonts w:ascii="Georgia" w:hAnsi="Georgia" w:cs="Arial"/>
          <w:color w:val="000000"/>
        </w:rPr>
        <w:t xml:space="preserve">Kelt: </w:t>
      </w:r>
      <w:r w:rsidRPr="00E46D3F">
        <w:rPr>
          <w:rFonts w:ascii="Georgia" w:hAnsi="Georgia" w:cs="Arial"/>
          <w:i/>
          <w:color w:val="000000"/>
          <w:highlight w:val="lightGray"/>
        </w:rPr>
        <w:t>Hely, év/hónap/nap</w:t>
      </w:r>
    </w:p>
    <w:p w:rsidR="004E6BA6" w:rsidRPr="004C7FEC" w:rsidRDefault="004E6BA6" w:rsidP="004E6BA6">
      <w:pPr>
        <w:spacing w:line="360" w:lineRule="auto"/>
        <w:ind w:left="6372"/>
        <w:jc w:val="center"/>
        <w:rPr>
          <w:rFonts w:ascii="Georgia" w:hAnsi="Georgia"/>
        </w:rPr>
      </w:pPr>
    </w:p>
    <w:p w:rsidR="004E6BA6" w:rsidRPr="004C7FEC" w:rsidRDefault="004E6BA6" w:rsidP="004E6BA6">
      <w:pPr>
        <w:tabs>
          <w:tab w:val="left" w:pos="567"/>
        </w:tabs>
        <w:ind w:left="5664"/>
        <w:jc w:val="center"/>
        <w:rPr>
          <w:rFonts w:ascii="Georgia" w:hAnsi="Georgia"/>
          <w:bCs/>
        </w:rPr>
      </w:pPr>
      <w:r w:rsidRPr="004C7FEC">
        <w:rPr>
          <w:rFonts w:ascii="Georgia" w:hAnsi="Georgia"/>
          <w:bCs/>
        </w:rPr>
        <w:t>………………………</w:t>
      </w:r>
      <w:r>
        <w:rPr>
          <w:rFonts w:ascii="Georgia" w:hAnsi="Georgia"/>
          <w:bCs/>
        </w:rPr>
        <w:t>…..</w:t>
      </w:r>
      <w:r w:rsidRPr="004C7FEC">
        <w:rPr>
          <w:rFonts w:ascii="Georgia" w:hAnsi="Georgia"/>
          <w:bCs/>
        </w:rPr>
        <w:t>……</w:t>
      </w:r>
    </w:p>
    <w:p w:rsidR="004E6BA6" w:rsidRPr="004C7FEC" w:rsidRDefault="004E6BA6" w:rsidP="004E6BA6">
      <w:pPr>
        <w:ind w:left="5664"/>
        <w:rPr>
          <w:rFonts w:ascii="Georgia" w:hAnsi="Georgia"/>
        </w:rPr>
      </w:pPr>
      <w:r w:rsidRPr="004C7FEC">
        <w:rPr>
          <w:rFonts w:ascii="Georgia" w:hAnsi="Georgia"/>
          <w:bCs/>
        </w:rPr>
        <w:t xml:space="preserve">                 (cégszerű) aláírás</w:t>
      </w:r>
    </w:p>
    <w:p w:rsidR="0083542F" w:rsidRPr="004C7FEC" w:rsidRDefault="0083542F">
      <w:pPr>
        <w:spacing w:after="160" w:line="259" w:lineRule="auto"/>
        <w:rPr>
          <w:rFonts w:ascii="Georgia" w:hAnsi="Georgia"/>
          <w:b/>
          <w:highlight w:val="yellow"/>
        </w:rPr>
      </w:pPr>
      <w:r w:rsidRPr="004C7FEC">
        <w:rPr>
          <w:rFonts w:ascii="Georgia" w:hAnsi="Georgia"/>
          <w:b/>
          <w:highlight w:val="yellow"/>
        </w:rPr>
        <w:br w:type="page"/>
      </w:r>
    </w:p>
    <w:p w:rsidR="004E6BA6" w:rsidRDefault="004E6BA6" w:rsidP="00327D92">
      <w:pPr>
        <w:keepNext/>
        <w:spacing w:before="240" w:after="60"/>
        <w:jc w:val="center"/>
        <w:outlineLvl w:val="1"/>
        <w:rPr>
          <w:rFonts w:ascii="Georgia" w:hAnsi="Georgia"/>
          <w:b/>
          <w:bCs/>
          <w:iCs/>
        </w:rPr>
      </w:pPr>
      <w:bookmarkStart w:id="153" w:name="_Toc455498688"/>
    </w:p>
    <w:p w:rsidR="004E6BA6" w:rsidRDefault="004E6BA6" w:rsidP="00327D92">
      <w:pPr>
        <w:keepNext/>
        <w:spacing w:before="240" w:after="60"/>
        <w:jc w:val="center"/>
        <w:outlineLvl w:val="1"/>
        <w:rPr>
          <w:rFonts w:ascii="Georgia" w:hAnsi="Georgia"/>
          <w:b/>
          <w:bCs/>
          <w:iCs/>
        </w:rPr>
      </w:pPr>
    </w:p>
    <w:p w:rsidR="00327D92" w:rsidRPr="004C7FEC" w:rsidRDefault="008E6F8D" w:rsidP="00327D92">
      <w:pPr>
        <w:keepNext/>
        <w:spacing w:before="240" w:after="60"/>
        <w:jc w:val="center"/>
        <w:outlineLvl w:val="1"/>
        <w:rPr>
          <w:rFonts w:ascii="Georgia" w:hAnsi="Georgia"/>
          <w:b/>
          <w:bCs/>
          <w:iCs/>
        </w:rPr>
      </w:pPr>
      <w:bookmarkStart w:id="154" w:name="_Toc500752002"/>
      <w:bookmarkStart w:id="155" w:name="_Toc500773868"/>
      <w:r>
        <w:rPr>
          <w:rFonts w:ascii="Georgia" w:hAnsi="Georgia"/>
          <w:b/>
          <w:bCs/>
          <w:iCs/>
        </w:rPr>
        <w:t>3.1</w:t>
      </w:r>
      <w:r w:rsidR="00577965">
        <w:rPr>
          <w:rFonts w:ascii="Georgia" w:hAnsi="Georgia"/>
          <w:b/>
          <w:bCs/>
          <w:iCs/>
        </w:rPr>
        <w:t>3</w:t>
      </w:r>
      <w:r>
        <w:rPr>
          <w:rFonts w:ascii="Georgia" w:hAnsi="Georgia"/>
          <w:b/>
          <w:bCs/>
          <w:iCs/>
        </w:rPr>
        <w:t xml:space="preserve">. </w:t>
      </w:r>
      <w:r w:rsidR="00327D92" w:rsidRPr="004C7FEC">
        <w:rPr>
          <w:rFonts w:ascii="Georgia" w:hAnsi="Georgia"/>
          <w:b/>
          <w:bCs/>
          <w:iCs/>
        </w:rPr>
        <w:t xml:space="preserve">A KBT. 69. § (4) BEKEZDÉSE ALAPJÁN AZ AJÁNLATKÉRŐ </w:t>
      </w:r>
      <w:r w:rsidR="00FC38C9" w:rsidRPr="004C7FEC">
        <w:rPr>
          <w:rFonts w:ascii="Georgia" w:hAnsi="Georgia"/>
          <w:b/>
          <w:bCs/>
          <w:iCs/>
        </w:rPr>
        <w:t>ÍRÁSBELI</w:t>
      </w:r>
      <w:r w:rsidR="00327D92" w:rsidRPr="004C7FEC">
        <w:rPr>
          <w:rFonts w:ascii="Georgia" w:hAnsi="Georgia"/>
          <w:b/>
          <w:bCs/>
          <w:iCs/>
        </w:rPr>
        <w:t xml:space="preserve"> FELHÍVÁSA ALAPJÁN CSATOLANDÓ IGAZOLÁSOK</w:t>
      </w:r>
      <w:r w:rsidR="005C5D17" w:rsidRPr="004C7FEC">
        <w:rPr>
          <w:rFonts w:ascii="Georgia" w:hAnsi="Georgia"/>
          <w:b/>
          <w:bCs/>
          <w:iCs/>
        </w:rPr>
        <w:t xml:space="preserve"> IRATMINTÁI</w:t>
      </w:r>
      <w:r w:rsidR="00327D92" w:rsidRPr="004C7FEC">
        <w:rPr>
          <w:rFonts w:ascii="Georgia" w:hAnsi="Georgia"/>
          <w:b/>
          <w:bCs/>
          <w:iCs/>
        </w:rPr>
        <w:t>.</w:t>
      </w:r>
      <w:bookmarkEnd w:id="153"/>
      <w:bookmarkEnd w:id="154"/>
      <w:bookmarkEnd w:id="155"/>
    </w:p>
    <w:p w:rsidR="00327D92" w:rsidRPr="004C7FEC" w:rsidRDefault="00327D92" w:rsidP="00327D92">
      <w:pPr>
        <w:jc w:val="both"/>
        <w:rPr>
          <w:rFonts w:ascii="Georgia" w:hAnsi="Georgia"/>
        </w:rPr>
      </w:pPr>
    </w:p>
    <w:p w:rsidR="00327D92" w:rsidRPr="004C7FEC" w:rsidRDefault="00327D92" w:rsidP="00C12589">
      <w:pPr>
        <w:jc w:val="both"/>
        <w:rPr>
          <w:rFonts w:ascii="Georgia" w:hAnsi="Georgia"/>
        </w:rPr>
      </w:pPr>
      <w:r w:rsidRPr="004C7FEC">
        <w:rPr>
          <w:rFonts w:ascii="Georgia" w:hAnsi="Georgia"/>
        </w:rPr>
        <w:t xml:space="preserve">Ajánlatkérő felhívja a figyelmet, hogy az alkalmassági követelmények tekintetében </w:t>
      </w:r>
      <w:proofErr w:type="gramStart"/>
      <w:r w:rsidRPr="004C7FEC">
        <w:rPr>
          <w:rFonts w:ascii="Georgia" w:hAnsi="Georgia"/>
        </w:rPr>
        <w:t>a</w:t>
      </w:r>
      <w:proofErr w:type="gramEnd"/>
      <w:r w:rsidRPr="004C7FEC">
        <w:rPr>
          <w:rFonts w:ascii="Georgia" w:hAnsi="Georgia"/>
        </w:rPr>
        <w:t xml:space="preserve"> </w:t>
      </w:r>
      <w:r w:rsidR="0083542F" w:rsidRPr="004C7FEC">
        <w:rPr>
          <w:rFonts w:ascii="Georgia" w:hAnsi="Georgia"/>
        </w:rPr>
        <w:t xml:space="preserve">ebben a részben elhelyezett </w:t>
      </w:r>
      <w:r w:rsidRPr="004C7FEC">
        <w:rPr>
          <w:rFonts w:ascii="Georgia" w:hAnsi="Georgia"/>
        </w:rPr>
        <w:t xml:space="preserve">elnevezésű nyilatkozatmintákat a közbeszerzési dokumentumok részeként adja ki, de azokat kizárólag a közbeszerzési eljárás ajánlattételi szakaszában, az igazolások benyújtására </w:t>
      </w:r>
      <w:r w:rsidR="00993C57" w:rsidRPr="004C7FEC">
        <w:rPr>
          <w:rFonts w:ascii="Georgia" w:hAnsi="Georgia"/>
        </w:rPr>
        <w:t xml:space="preserve">írásban </w:t>
      </w:r>
      <w:r w:rsidRPr="004C7FEC">
        <w:rPr>
          <w:rFonts w:ascii="Georgia" w:hAnsi="Georgia"/>
        </w:rPr>
        <w:t>felhívott ajánlattevőknek kell benyújtaniuk</w:t>
      </w:r>
      <w:r w:rsidR="00993C57" w:rsidRPr="004C7FEC">
        <w:rPr>
          <w:rFonts w:ascii="Georgia" w:hAnsi="Georgia"/>
        </w:rPr>
        <w:t>.</w:t>
      </w:r>
    </w:p>
    <w:p w:rsidR="00327D92" w:rsidRPr="004C7FEC" w:rsidRDefault="00327D92" w:rsidP="00327D92">
      <w:pPr>
        <w:rPr>
          <w:rFonts w:ascii="Georgia" w:hAnsi="Georgia"/>
          <w:highlight w:val="yellow"/>
        </w:rPr>
      </w:pPr>
    </w:p>
    <w:p w:rsidR="00327D92" w:rsidRPr="004C7FEC" w:rsidRDefault="00327D92" w:rsidP="00327D92">
      <w:pPr>
        <w:rPr>
          <w:rFonts w:ascii="Georgia" w:hAnsi="Georgia"/>
          <w:highlight w:val="yellow"/>
        </w:rPr>
      </w:pPr>
      <w:r w:rsidRPr="004C7FEC">
        <w:rPr>
          <w:rFonts w:ascii="Georgia" w:hAnsi="Georgia"/>
          <w:highlight w:val="yellow"/>
        </w:rPr>
        <w:br w:type="page"/>
      </w:r>
    </w:p>
    <w:p w:rsidR="004E6BA6" w:rsidRPr="0020406E" w:rsidRDefault="004E6BA6" w:rsidP="004E6BA6">
      <w:pPr>
        <w:pStyle w:val="Cmsor1"/>
        <w:spacing w:before="120"/>
        <w:rPr>
          <w:b w:val="0"/>
          <w:i/>
        </w:rPr>
      </w:pPr>
      <w:bookmarkStart w:id="156" w:name="_Toc488071176"/>
      <w:bookmarkStart w:id="157" w:name="_Toc488219650"/>
      <w:bookmarkStart w:id="158" w:name="_Toc500752003"/>
      <w:bookmarkStart w:id="159" w:name="_Toc500773869"/>
      <w:r w:rsidRPr="008E6F8D">
        <w:rPr>
          <w:iCs/>
        </w:rPr>
        <w:lastRenderedPageBreak/>
        <w:t>3.</w:t>
      </w:r>
      <w:r w:rsidR="008E6F8D" w:rsidRPr="008E6F8D">
        <w:rPr>
          <w:iCs/>
        </w:rPr>
        <w:t>1</w:t>
      </w:r>
      <w:r w:rsidR="00577965">
        <w:rPr>
          <w:iCs/>
        </w:rPr>
        <w:t>3</w:t>
      </w:r>
      <w:r w:rsidRPr="008E6F8D">
        <w:rPr>
          <w:iCs/>
        </w:rPr>
        <w:t>/1. Referenciaigazolás/referencianyilatkozat adattartalma</w:t>
      </w:r>
      <w:r w:rsidRPr="008B1607">
        <w:rPr>
          <w:iCs/>
        </w:rPr>
        <w:br/>
      </w:r>
      <w:r w:rsidRPr="0020406E">
        <w:rPr>
          <w:b w:val="0"/>
          <w:i/>
        </w:rPr>
        <w:t>(minta)</w:t>
      </w:r>
      <w:bookmarkEnd w:id="156"/>
      <w:bookmarkEnd w:id="157"/>
      <w:bookmarkEnd w:id="158"/>
      <w:bookmarkEnd w:id="159"/>
    </w:p>
    <w:p w:rsidR="004E6BA6" w:rsidRPr="008B1607" w:rsidRDefault="004E6BA6" w:rsidP="004E6BA6"/>
    <w:p w:rsidR="004E6BA6" w:rsidRDefault="004E6BA6" w:rsidP="004E6BA6">
      <w:pPr>
        <w:keepNext/>
        <w:spacing w:before="120" w:after="120"/>
        <w:jc w:val="center"/>
        <w:outlineLvl w:val="1"/>
        <w:rPr>
          <w:rFonts w:ascii="Georgia" w:hAnsi="Georgia"/>
        </w:rPr>
      </w:pPr>
      <w:bookmarkStart w:id="160" w:name="_Toc500752004"/>
      <w:bookmarkStart w:id="161" w:name="_Toc500773870"/>
      <w:r w:rsidRPr="001771AF">
        <w:rPr>
          <w:rFonts w:ascii="Georgia" w:hAnsi="Georgia"/>
          <w:b/>
        </w:rPr>
        <w:t>„Az Országház környezetének kültéri tisztítása (692/2017)”</w:t>
      </w:r>
      <w:bookmarkEnd w:id="160"/>
      <w:bookmarkEnd w:id="161"/>
      <w:r w:rsidRPr="001771AF">
        <w:rPr>
          <w:rFonts w:ascii="Georgia" w:hAnsi="Georgia"/>
        </w:rPr>
        <w:t xml:space="preserve"> </w:t>
      </w:r>
    </w:p>
    <w:p w:rsidR="004E6BA6" w:rsidRPr="0020406E" w:rsidRDefault="004E6BA6" w:rsidP="004E6BA6">
      <w:pPr>
        <w:tabs>
          <w:tab w:val="left" w:pos="567"/>
        </w:tabs>
        <w:jc w:val="center"/>
        <w:rPr>
          <w:rFonts w:ascii="Georgia" w:hAnsi="Georgia"/>
          <w:i/>
        </w:rPr>
      </w:pPr>
      <w:r w:rsidRPr="0020406E">
        <w:rPr>
          <w:rFonts w:ascii="Georgia" w:hAnsi="Georgia"/>
          <w:i/>
        </w:rPr>
        <w:t xml:space="preserve"> </w:t>
      </w:r>
      <w:proofErr w:type="gramStart"/>
      <w:r w:rsidRPr="0020406E">
        <w:rPr>
          <w:rFonts w:ascii="Georgia" w:hAnsi="Georgia"/>
          <w:i/>
        </w:rPr>
        <w:t>tárgyú</w:t>
      </w:r>
      <w:proofErr w:type="gramEnd"/>
      <w:r w:rsidRPr="0020406E">
        <w:rPr>
          <w:rFonts w:ascii="Georgia" w:hAnsi="Georgia"/>
          <w:i/>
        </w:rPr>
        <w:t xml:space="preserve"> közbeszerzési eljárásban</w:t>
      </w:r>
    </w:p>
    <w:p w:rsidR="004E6BA6" w:rsidRDefault="004E6BA6" w:rsidP="004E6BA6">
      <w:pPr>
        <w:rPr>
          <w:rFonts w:ascii="Georgia" w:hAnsi="Georgia"/>
          <w:highlight w:val="yellow"/>
        </w:rPr>
      </w:pPr>
    </w:p>
    <w:p w:rsidR="004E6BA6" w:rsidRPr="0020406E" w:rsidRDefault="004E6BA6" w:rsidP="004E6BA6">
      <w:pPr>
        <w:jc w:val="both"/>
        <w:rPr>
          <w:rFonts w:ascii="Georgia" w:hAnsi="Georgia"/>
          <w:highlight w:val="yellow"/>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3"/>
        <w:gridCol w:w="4359"/>
      </w:tblGrid>
      <w:tr w:rsidR="004E6BA6" w:rsidRPr="0020406E" w:rsidTr="00E00A3E">
        <w:trPr>
          <w:trHeight w:val="1058"/>
        </w:trPr>
        <w:tc>
          <w:tcPr>
            <w:tcW w:w="4522" w:type="dxa"/>
            <w:vAlign w:val="center"/>
          </w:tcPr>
          <w:p w:rsidR="004E6BA6" w:rsidRPr="0020406E" w:rsidRDefault="004E6BA6" w:rsidP="00E00A3E">
            <w:pPr>
              <w:tabs>
                <w:tab w:val="num" w:pos="5748"/>
              </w:tabs>
              <w:autoSpaceDE w:val="0"/>
              <w:autoSpaceDN w:val="0"/>
              <w:adjustRightInd w:val="0"/>
              <w:jc w:val="both"/>
              <w:rPr>
                <w:rFonts w:ascii="Georgia" w:hAnsi="Georgia"/>
              </w:rPr>
            </w:pPr>
            <w:r w:rsidRPr="0020406E">
              <w:rPr>
                <w:rFonts w:ascii="Georgia" w:hAnsi="Georgia"/>
                <w:color w:val="000000"/>
              </w:rPr>
              <w:t>A referencia szerződést teljesítő szervezet</w:t>
            </w:r>
            <w:r w:rsidRPr="0020406E">
              <w:rPr>
                <w:rFonts w:ascii="Georgia" w:hAnsi="Georgia"/>
              </w:rPr>
              <w:t xml:space="preserve"> megnevezése</w:t>
            </w:r>
          </w:p>
        </w:tc>
        <w:tc>
          <w:tcPr>
            <w:tcW w:w="4518" w:type="dxa"/>
            <w:vAlign w:val="center"/>
          </w:tcPr>
          <w:p w:rsidR="004E6BA6" w:rsidRPr="0020406E" w:rsidRDefault="004E6BA6" w:rsidP="00E00A3E">
            <w:pPr>
              <w:spacing w:before="120" w:after="120"/>
              <w:jc w:val="both"/>
              <w:rPr>
                <w:rFonts w:ascii="Georgia" w:hAnsi="Georgia"/>
              </w:rPr>
            </w:pPr>
          </w:p>
        </w:tc>
      </w:tr>
      <w:tr w:rsidR="004E6BA6" w:rsidRPr="0020406E" w:rsidTr="00E00A3E">
        <w:trPr>
          <w:trHeight w:val="1058"/>
        </w:trPr>
        <w:tc>
          <w:tcPr>
            <w:tcW w:w="4522" w:type="dxa"/>
            <w:vAlign w:val="center"/>
          </w:tcPr>
          <w:p w:rsidR="004E6BA6" w:rsidRPr="0020406E" w:rsidRDefault="004E6BA6" w:rsidP="00E00A3E">
            <w:pPr>
              <w:tabs>
                <w:tab w:val="num" w:pos="5748"/>
              </w:tabs>
              <w:autoSpaceDE w:val="0"/>
              <w:autoSpaceDN w:val="0"/>
              <w:adjustRightInd w:val="0"/>
              <w:spacing w:before="120" w:after="120"/>
              <w:jc w:val="both"/>
              <w:rPr>
                <w:rFonts w:ascii="Georgia" w:hAnsi="Georgia"/>
              </w:rPr>
            </w:pPr>
            <w:r w:rsidRPr="0020406E">
              <w:rPr>
                <w:rFonts w:ascii="Georgia" w:hAnsi="Georgia"/>
                <w:color w:val="000000"/>
              </w:rPr>
              <w:t xml:space="preserve">A megrendelő (szerződést kötő másik fél) megnevezése </w:t>
            </w:r>
          </w:p>
        </w:tc>
        <w:tc>
          <w:tcPr>
            <w:tcW w:w="4518" w:type="dxa"/>
            <w:vAlign w:val="center"/>
          </w:tcPr>
          <w:p w:rsidR="004E6BA6" w:rsidRPr="0020406E" w:rsidRDefault="004E6BA6" w:rsidP="00E00A3E">
            <w:pPr>
              <w:spacing w:before="120" w:after="120"/>
              <w:jc w:val="both"/>
              <w:rPr>
                <w:rFonts w:ascii="Georgia" w:hAnsi="Georgia"/>
              </w:rPr>
            </w:pPr>
            <w:r w:rsidRPr="0020406E">
              <w:rPr>
                <w:rFonts w:ascii="Georgia" w:hAnsi="Georgia"/>
              </w:rPr>
              <w:t>Megnevezés:</w:t>
            </w:r>
          </w:p>
          <w:p w:rsidR="004E6BA6" w:rsidRPr="0020406E" w:rsidRDefault="004E6BA6" w:rsidP="00E00A3E">
            <w:pPr>
              <w:spacing w:before="120" w:after="120"/>
              <w:jc w:val="both"/>
              <w:rPr>
                <w:rFonts w:ascii="Georgia" w:hAnsi="Georgia"/>
              </w:rPr>
            </w:pPr>
            <w:r w:rsidRPr="0020406E">
              <w:rPr>
                <w:rFonts w:ascii="Georgia" w:hAnsi="Georgia"/>
              </w:rPr>
              <w:t>Székhely</w:t>
            </w:r>
            <w:r>
              <w:rPr>
                <w:rFonts w:ascii="Georgia" w:hAnsi="Georgia"/>
              </w:rPr>
              <w:t>:</w:t>
            </w:r>
          </w:p>
        </w:tc>
      </w:tr>
      <w:tr w:rsidR="004E6BA6" w:rsidRPr="0020406E" w:rsidTr="00E00A3E">
        <w:trPr>
          <w:trHeight w:val="1058"/>
        </w:trPr>
        <w:tc>
          <w:tcPr>
            <w:tcW w:w="4522" w:type="dxa"/>
            <w:vAlign w:val="center"/>
          </w:tcPr>
          <w:p w:rsidR="004E6BA6" w:rsidRPr="0020406E" w:rsidRDefault="004E6BA6" w:rsidP="004E6BA6">
            <w:pPr>
              <w:autoSpaceDE w:val="0"/>
              <w:autoSpaceDN w:val="0"/>
              <w:adjustRightInd w:val="0"/>
              <w:jc w:val="both"/>
              <w:rPr>
                <w:rFonts w:ascii="Georgia" w:hAnsi="Georgia" w:cs="Georgia"/>
                <w:highlight w:val="yellow"/>
              </w:rPr>
            </w:pPr>
            <w:r w:rsidRPr="0020406E">
              <w:rPr>
                <w:rFonts w:ascii="Georgia" w:hAnsi="Georgia" w:cs="Georgia"/>
              </w:rPr>
              <w:t xml:space="preserve">A </w:t>
            </w:r>
            <w:r>
              <w:rPr>
                <w:rFonts w:ascii="Georgia" w:hAnsi="Georgia" w:cs="Georgia"/>
              </w:rPr>
              <w:t>szolgáltatás</w:t>
            </w:r>
            <w:r w:rsidRPr="0020406E">
              <w:rPr>
                <w:rFonts w:ascii="Georgia" w:hAnsi="Georgia" w:cs="Georgia"/>
              </w:rPr>
              <w:t xml:space="preserve"> tárgya</w:t>
            </w:r>
          </w:p>
        </w:tc>
        <w:tc>
          <w:tcPr>
            <w:tcW w:w="4518" w:type="dxa"/>
            <w:vAlign w:val="center"/>
          </w:tcPr>
          <w:p w:rsidR="004E6BA6" w:rsidRPr="0020406E" w:rsidRDefault="004E6BA6" w:rsidP="00E00A3E">
            <w:pPr>
              <w:spacing w:before="120" w:after="120"/>
              <w:jc w:val="both"/>
              <w:rPr>
                <w:rFonts w:ascii="Georgia" w:hAnsi="Georgia"/>
                <w:highlight w:val="yellow"/>
              </w:rPr>
            </w:pPr>
          </w:p>
        </w:tc>
      </w:tr>
      <w:tr w:rsidR="004E6BA6" w:rsidRPr="0020406E" w:rsidTr="00E00A3E">
        <w:trPr>
          <w:trHeight w:val="1058"/>
        </w:trPr>
        <w:tc>
          <w:tcPr>
            <w:tcW w:w="4522" w:type="dxa"/>
            <w:vAlign w:val="center"/>
          </w:tcPr>
          <w:p w:rsidR="004E6BA6" w:rsidRPr="0020406E" w:rsidRDefault="004E6BA6" w:rsidP="00E00A3E">
            <w:pPr>
              <w:autoSpaceDE w:val="0"/>
              <w:autoSpaceDN w:val="0"/>
              <w:adjustRightInd w:val="0"/>
              <w:spacing w:after="120"/>
              <w:jc w:val="both"/>
              <w:rPr>
                <w:rFonts w:ascii="Georgia" w:hAnsi="Georgia"/>
              </w:rPr>
            </w:pPr>
            <w:r>
              <w:rPr>
                <w:rFonts w:ascii="Georgia" w:hAnsi="Georgia"/>
              </w:rPr>
              <w:t>A szolgáltatás mennyisége</w:t>
            </w:r>
          </w:p>
        </w:tc>
        <w:tc>
          <w:tcPr>
            <w:tcW w:w="4518" w:type="dxa"/>
            <w:vAlign w:val="center"/>
          </w:tcPr>
          <w:p w:rsidR="004E6BA6" w:rsidRPr="0020406E" w:rsidRDefault="004E6BA6" w:rsidP="004E6BA6">
            <w:pPr>
              <w:spacing w:before="120" w:after="120"/>
              <w:ind w:left="80"/>
              <w:jc w:val="center"/>
              <w:rPr>
                <w:rFonts w:ascii="Georgia" w:hAnsi="Georgia"/>
              </w:rPr>
            </w:pPr>
            <w:r w:rsidRPr="0020406E">
              <w:rPr>
                <w:rFonts w:ascii="Georgia" w:hAnsi="Georgia"/>
              </w:rPr>
              <w:t>…</w:t>
            </w:r>
            <w:proofErr w:type="gramStart"/>
            <w:r w:rsidRPr="0020406E">
              <w:rPr>
                <w:rFonts w:ascii="Georgia" w:hAnsi="Georgia"/>
              </w:rPr>
              <w:t>…………….…….</w:t>
            </w:r>
            <w:proofErr w:type="gramEnd"/>
            <w:r w:rsidRPr="0020406E">
              <w:rPr>
                <w:rFonts w:ascii="Georgia" w:hAnsi="Georgia"/>
              </w:rPr>
              <w:t xml:space="preserve">  </w:t>
            </w:r>
            <w:r>
              <w:rPr>
                <w:rFonts w:ascii="Georgia" w:hAnsi="Georgia"/>
              </w:rPr>
              <w:t>m</w:t>
            </w:r>
            <w:r w:rsidRPr="004E6BA6">
              <w:rPr>
                <w:rFonts w:ascii="Georgia" w:hAnsi="Georgia"/>
                <w:vertAlign w:val="superscript"/>
              </w:rPr>
              <w:t>2</w:t>
            </w:r>
          </w:p>
        </w:tc>
      </w:tr>
      <w:tr w:rsidR="004E6BA6" w:rsidRPr="0020406E" w:rsidTr="00E00A3E">
        <w:trPr>
          <w:trHeight w:val="1058"/>
        </w:trPr>
        <w:tc>
          <w:tcPr>
            <w:tcW w:w="4522" w:type="dxa"/>
            <w:vAlign w:val="center"/>
          </w:tcPr>
          <w:p w:rsidR="004E6BA6" w:rsidRPr="0020406E" w:rsidRDefault="004E6BA6" w:rsidP="00E00A3E">
            <w:pPr>
              <w:autoSpaceDE w:val="0"/>
              <w:autoSpaceDN w:val="0"/>
              <w:adjustRightInd w:val="0"/>
              <w:jc w:val="both"/>
              <w:rPr>
                <w:rFonts w:ascii="Georgia" w:hAnsi="Georgia"/>
                <w:color w:val="000000"/>
              </w:rPr>
            </w:pPr>
          </w:p>
          <w:p w:rsidR="004E6BA6" w:rsidRPr="0020406E" w:rsidRDefault="004E6BA6" w:rsidP="004E6BA6">
            <w:pPr>
              <w:autoSpaceDE w:val="0"/>
              <w:autoSpaceDN w:val="0"/>
              <w:adjustRightInd w:val="0"/>
              <w:jc w:val="both"/>
              <w:rPr>
                <w:rFonts w:ascii="Georgia" w:hAnsi="Georgia"/>
              </w:rPr>
            </w:pPr>
            <w:r w:rsidRPr="0020406E">
              <w:rPr>
                <w:rFonts w:ascii="Georgia" w:hAnsi="Georgia"/>
                <w:color w:val="000000"/>
              </w:rPr>
              <w:t xml:space="preserve">A szerződés </w:t>
            </w:r>
            <w:r>
              <w:rPr>
                <w:rFonts w:ascii="Georgia" w:hAnsi="Georgia"/>
                <w:color w:val="000000"/>
              </w:rPr>
              <w:t xml:space="preserve">teljesítésének kezdő időpontja </w:t>
            </w:r>
          </w:p>
        </w:tc>
        <w:tc>
          <w:tcPr>
            <w:tcW w:w="4518" w:type="dxa"/>
            <w:vAlign w:val="center"/>
          </w:tcPr>
          <w:p w:rsidR="004E6BA6" w:rsidRPr="0020406E" w:rsidRDefault="004E6BA6" w:rsidP="00E00A3E">
            <w:pPr>
              <w:spacing w:before="120" w:after="120"/>
              <w:jc w:val="both"/>
              <w:rPr>
                <w:rFonts w:ascii="Georgia" w:hAnsi="Georgia"/>
              </w:rPr>
            </w:pPr>
            <w:r w:rsidRPr="0020406E">
              <w:rPr>
                <w:rFonts w:ascii="Georgia" w:hAnsi="Georgia"/>
              </w:rPr>
              <w:t xml:space="preserve">              </w:t>
            </w:r>
            <w:proofErr w:type="gramStart"/>
            <w:r w:rsidRPr="0020406E">
              <w:rPr>
                <w:rFonts w:ascii="Georgia" w:hAnsi="Georgia"/>
              </w:rPr>
              <w:t>év           hónap</w:t>
            </w:r>
            <w:proofErr w:type="gramEnd"/>
            <w:r w:rsidRPr="0020406E">
              <w:rPr>
                <w:rFonts w:ascii="Georgia" w:hAnsi="Georgia"/>
              </w:rPr>
              <w:t xml:space="preserve">         nap</w:t>
            </w:r>
          </w:p>
        </w:tc>
      </w:tr>
      <w:tr w:rsidR="004E6BA6" w:rsidRPr="0020406E" w:rsidTr="00E00A3E">
        <w:trPr>
          <w:trHeight w:val="1058"/>
        </w:trPr>
        <w:tc>
          <w:tcPr>
            <w:tcW w:w="4522" w:type="dxa"/>
            <w:vAlign w:val="center"/>
          </w:tcPr>
          <w:p w:rsidR="004E6BA6" w:rsidRPr="0020406E" w:rsidRDefault="004E6BA6" w:rsidP="004E6BA6">
            <w:pPr>
              <w:autoSpaceDE w:val="0"/>
              <w:autoSpaceDN w:val="0"/>
              <w:adjustRightInd w:val="0"/>
              <w:jc w:val="both"/>
              <w:rPr>
                <w:rFonts w:ascii="Georgia" w:hAnsi="Georgia"/>
              </w:rPr>
            </w:pPr>
            <w:r w:rsidRPr="0020406E">
              <w:rPr>
                <w:rFonts w:ascii="Georgia" w:hAnsi="Georgia"/>
                <w:color w:val="000000"/>
              </w:rPr>
              <w:t xml:space="preserve">A szerződés teljesítésének befejező időpontja </w:t>
            </w:r>
          </w:p>
        </w:tc>
        <w:tc>
          <w:tcPr>
            <w:tcW w:w="4518" w:type="dxa"/>
            <w:vAlign w:val="center"/>
          </w:tcPr>
          <w:p w:rsidR="004E6BA6" w:rsidRPr="0020406E" w:rsidRDefault="004E6BA6" w:rsidP="00E00A3E">
            <w:pPr>
              <w:spacing w:before="120" w:after="120"/>
              <w:jc w:val="both"/>
              <w:rPr>
                <w:rFonts w:ascii="Georgia" w:hAnsi="Georgia"/>
              </w:rPr>
            </w:pPr>
            <w:r w:rsidRPr="0020406E">
              <w:rPr>
                <w:rFonts w:ascii="Georgia" w:hAnsi="Georgia"/>
              </w:rPr>
              <w:t xml:space="preserve">              </w:t>
            </w:r>
            <w:proofErr w:type="gramStart"/>
            <w:r w:rsidRPr="0020406E">
              <w:rPr>
                <w:rFonts w:ascii="Georgia" w:hAnsi="Georgia"/>
              </w:rPr>
              <w:t>év           hónap</w:t>
            </w:r>
            <w:proofErr w:type="gramEnd"/>
            <w:r w:rsidRPr="0020406E">
              <w:rPr>
                <w:rFonts w:ascii="Georgia" w:hAnsi="Georgia"/>
              </w:rPr>
              <w:t xml:space="preserve">         nap</w:t>
            </w:r>
          </w:p>
        </w:tc>
      </w:tr>
      <w:tr w:rsidR="004E6BA6" w:rsidRPr="0020406E" w:rsidTr="00E00A3E">
        <w:trPr>
          <w:trHeight w:val="1058"/>
        </w:trPr>
        <w:tc>
          <w:tcPr>
            <w:tcW w:w="4522" w:type="dxa"/>
            <w:vAlign w:val="center"/>
          </w:tcPr>
          <w:p w:rsidR="004E6BA6" w:rsidRPr="0020406E" w:rsidRDefault="004E6BA6" w:rsidP="00E00A3E">
            <w:pPr>
              <w:autoSpaceDE w:val="0"/>
              <w:autoSpaceDN w:val="0"/>
              <w:adjustRightInd w:val="0"/>
              <w:jc w:val="both"/>
              <w:rPr>
                <w:rFonts w:ascii="Georgia" w:hAnsi="Georgia"/>
              </w:rPr>
            </w:pPr>
            <w:r w:rsidRPr="0020406E">
              <w:rPr>
                <w:rFonts w:ascii="Georgia" w:hAnsi="Georgia"/>
              </w:rPr>
              <w:t>Nyilatkozat arról, hogy a teljesítés az előírásoknak és a szerződésnek megfelelően történt</w:t>
            </w:r>
          </w:p>
        </w:tc>
        <w:tc>
          <w:tcPr>
            <w:tcW w:w="4518" w:type="dxa"/>
            <w:vAlign w:val="center"/>
          </w:tcPr>
          <w:p w:rsidR="004E6BA6" w:rsidRPr="0020406E" w:rsidRDefault="004E6BA6" w:rsidP="00E00A3E">
            <w:pPr>
              <w:spacing w:before="120" w:after="120"/>
              <w:jc w:val="center"/>
              <w:rPr>
                <w:rFonts w:ascii="Georgia" w:hAnsi="Georgia"/>
              </w:rPr>
            </w:pPr>
            <w:r w:rsidRPr="0020406E">
              <w:rPr>
                <w:rFonts w:ascii="Georgia" w:hAnsi="Georgia"/>
              </w:rPr>
              <w:t>Igen/Nem</w:t>
            </w:r>
            <w:r w:rsidRPr="0020406E">
              <w:rPr>
                <w:rStyle w:val="Lbjegyzet-hivatkozs"/>
                <w:rFonts w:ascii="Georgia" w:hAnsi="Georgia"/>
              </w:rPr>
              <w:footnoteReference w:id="18"/>
            </w:r>
          </w:p>
        </w:tc>
      </w:tr>
    </w:tbl>
    <w:p w:rsidR="004E6BA6" w:rsidRPr="0020406E" w:rsidRDefault="004E6BA6" w:rsidP="004E6BA6">
      <w:pPr>
        <w:jc w:val="both"/>
        <w:rPr>
          <w:rFonts w:ascii="Georgia" w:hAnsi="Georgia"/>
          <w:highlight w:val="yellow"/>
        </w:rPr>
      </w:pPr>
    </w:p>
    <w:p w:rsidR="004E6BA6" w:rsidRPr="0020406E" w:rsidRDefault="004E6BA6" w:rsidP="004E6BA6">
      <w:pPr>
        <w:autoSpaceDE w:val="0"/>
        <w:autoSpaceDN w:val="0"/>
        <w:adjustRightInd w:val="0"/>
        <w:jc w:val="both"/>
        <w:rPr>
          <w:rFonts w:ascii="Georgia" w:hAnsi="Georgia"/>
        </w:rPr>
      </w:pPr>
    </w:p>
    <w:p w:rsidR="004E6BA6" w:rsidRPr="0020406E" w:rsidRDefault="004E6BA6" w:rsidP="004E6BA6">
      <w:pPr>
        <w:jc w:val="both"/>
        <w:rPr>
          <w:rFonts w:ascii="Georgia" w:hAnsi="Georgia"/>
        </w:rPr>
      </w:pPr>
    </w:p>
    <w:p w:rsidR="004E6BA6" w:rsidRDefault="004E6BA6" w:rsidP="004E6BA6">
      <w:pPr>
        <w:rPr>
          <w:rFonts w:ascii="Georgia" w:hAnsi="Georgia"/>
        </w:rPr>
      </w:pPr>
      <w:r w:rsidRPr="00E46D3F">
        <w:rPr>
          <w:rFonts w:ascii="Georgia" w:hAnsi="Georgia" w:cs="Arial"/>
          <w:color w:val="000000"/>
        </w:rPr>
        <w:t xml:space="preserve">Kelt: </w:t>
      </w:r>
      <w:r w:rsidRPr="00E46D3F">
        <w:rPr>
          <w:rFonts w:ascii="Georgia" w:hAnsi="Georgia" w:cs="Arial"/>
          <w:i/>
          <w:color w:val="000000"/>
          <w:highlight w:val="lightGray"/>
        </w:rPr>
        <w:t>Hely, év/hónap/nap</w:t>
      </w:r>
    </w:p>
    <w:p w:rsidR="004E6BA6" w:rsidRPr="004C7FEC" w:rsidRDefault="004E6BA6" w:rsidP="004E6BA6">
      <w:pPr>
        <w:spacing w:line="360" w:lineRule="auto"/>
        <w:ind w:left="6372"/>
        <w:jc w:val="center"/>
        <w:rPr>
          <w:rFonts w:ascii="Georgia" w:hAnsi="Georgia"/>
        </w:rPr>
      </w:pPr>
    </w:p>
    <w:p w:rsidR="004E6BA6" w:rsidRPr="004C7FEC" w:rsidRDefault="004E6BA6" w:rsidP="004E6BA6">
      <w:pPr>
        <w:tabs>
          <w:tab w:val="left" w:pos="567"/>
        </w:tabs>
        <w:ind w:left="5664"/>
        <w:jc w:val="center"/>
        <w:rPr>
          <w:rFonts w:ascii="Georgia" w:hAnsi="Georgia"/>
          <w:bCs/>
        </w:rPr>
      </w:pPr>
      <w:r w:rsidRPr="004C7FEC">
        <w:rPr>
          <w:rFonts w:ascii="Georgia" w:hAnsi="Georgia"/>
          <w:bCs/>
        </w:rPr>
        <w:t>………………………</w:t>
      </w:r>
      <w:r>
        <w:rPr>
          <w:rFonts w:ascii="Georgia" w:hAnsi="Georgia"/>
          <w:bCs/>
        </w:rPr>
        <w:t>…..</w:t>
      </w:r>
      <w:r w:rsidRPr="004C7FEC">
        <w:rPr>
          <w:rFonts w:ascii="Georgia" w:hAnsi="Georgia"/>
          <w:bCs/>
        </w:rPr>
        <w:t>……</w:t>
      </w:r>
    </w:p>
    <w:p w:rsidR="004E6BA6" w:rsidRPr="004C7FEC" w:rsidRDefault="004E6BA6" w:rsidP="004E6BA6">
      <w:pPr>
        <w:ind w:left="5664"/>
        <w:rPr>
          <w:rFonts w:ascii="Georgia" w:hAnsi="Georgia"/>
        </w:rPr>
      </w:pPr>
      <w:r w:rsidRPr="004C7FEC">
        <w:rPr>
          <w:rFonts w:ascii="Georgia" w:hAnsi="Georgia"/>
          <w:bCs/>
        </w:rPr>
        <w:t xml:space="preserve">                 (cégszerű) aláírás</w:t>
      </w:r>
    </w:p>
    <w:p w:rsidR="008E6F8D" w:rsidRDefault="008E6F8D">
      <w:pPr>
        <w:spacing w:after="160" w:line="259" w:lineRule="auto"/>
      </w:pPr>
      <w:r>
        <w:br w:type="page"/>
      </w:r>
    </w:p>
    <w:p w:rsidR="008E6F8D" w:rsidRPr="008E6F8D" w:rsidRDefault="008E6F8D" w:rsidP="008E6F8D">
      <w:pPr>
        <w:pStyle w:val="Cmsor1"/>
        <w:spacing w:before="120"/>
      </w:pPr>
      <w:bookmarkStart w:id="162" w:name="_Toc500752005"/>
      <w:bookmarkStart w:id="163" w:name="_Toc500773871"/>
      <w:r w:rsidRPr="008E6F8D">
        <w:rPr>
          <w:iCs/>
        </w:rPr>
        <w:lastRenderedPageBreak/>
        <w:t>3.</w:t>
      </w:r>
      <w:r w:rsidR="00577965">
        <w:rPr>
          <w:iCs/>
        </w:rPr>
        <w:t>13</w:t>
      </w:r>
      <w:r w:rsidRPr="008E6F8D">
        <w:rPr>
          <w:iCs/>
        </w:rPr>
        <w:t>/2. A szerződés teljesítéséhez rendelkezésre álló eszközök, berendezések, ill. műszaki felszereltség</w:t>
      </w:r>
      <w:r w:rsidRPr="008E6F8D">
        <w:rPr>
          <w:b w:val="0"/>
          <w:i/>
        </w:rPr>
        <w:t xml:space="preserve"> </w:t>
      </w:r>
      <w:r w:rsidRPr="008E6F8D">
        <w:t>leírása</w:t>
      </w:r>
      <w:bookmarkEnd w:id="162"/>
      <w:bookmarkEnd w:id="163"/>
    </w:p>
    <w:p w:rsidR="008E6F8D" w:rsidRPr="008E6F8D" w:rsidRDefault="008E6F8D" w:rsidP="008E6F8D">
      <w:pPr>
        <w:pStyle w:val="Cmsor1"/>
        <w:spacing w:before="120"/>
        <w:rPr>
          <w:b w:val="0"/>
          <w:i/>
        </w:rPr>
      </w:pPr>
      <w:bookmarkStart w:id="164" w:name="_Toc500752006"/>
      <w:bookmarkStart w:id="165" w:name="_Toc500773872"/>
      <w:r w:rsidRPr="008E6F8D">
        <w:rPr>
          <w:b w:val="0"/>
          <w:i/>
        </w:rPr>
        <w:t>(minta)</w:t>
      </w:r>
      <w:bookmarkEnd w:id="164"/>
      <w:bookmarkEnd w:id="165"/>
    </w:p>
    <w:p w:rsidR="008E6F8D" w:rsidRPr="008B1607" w:rsidRDefault="008E6F8D" w:rsidP="008E6F8D"/>
    <w:p w:rsidR="008E6F8D" w:rsidRPr="00B26A7B" w:rsidRDefault="008E6F8D" w:rsidP="008E6F8D">
      <w:pPr>
        <w:jc w:val="both"/>
        <w:rPr>
          <w:sz w:val="22"/>
          <w:szCs w:val="22"/>
        </w:rPr>
      </w:pPr>
    </w:p>
    <w:p w:rsidR="008E6F8D" w:rsidRPr="003578AB" w:rsidRDefault="008E6F8D" w:rsidP="008E6F8D">
      <w:pPr>
        <w:jc w:val="both"/>
        <w:rPr>
          <w:rFonts w:ascii="Georgia" w:hAnsi="Georgia"/>
        </w:rPr>
      </w:pPr>
      <w:proofErr w:type="gramStart"/>
      <w:r w:rsidRPr="008E6F8D">
        <w:rPr>
          <w:rFonts w:ascii="Georgia" w:hAnsi="Georgia"/>
        </w:rPr>
        <w:t>Alulírott …</w:t>
      </w:r>
      <w:proofErr w:type="gramEnd"/>
      <w:r w:rsidRPr="008E6F8D">
        <w:rPr>
          <w:rFonts w:ascii="Georgia" w:hAnsi="Georgia"/>
        </w:rPr>
        <w:t>………………………….., mint a (cég neve, székhely): ……………………………………...</w:t>
      </w:r>
      <w:r>
        <w:rPr>
          <w:rFonts w:ascii="Georgia" w:hAnsi="Georgia"/>
        </w:rPr>
        <w:t xml:space="preserve"> </w:t>
      </w:r>
      <w:r w:rsidRPr="008E6F8D">
        <w:rPr>
          <w:rFonts w:ascii="Georgia" w:hAnsi="Georgia"/>
        </w:rPr>
        <w:t xml:space="preserve">cégjegyzésre jogosult képviselője </w:t>
      </w:r>
      <w:r w:rsidRPr="008E6F8D">
        <w:rPr>
          <w:rFonts w:ascii="Georgia" w:hAnsi="Georgia"/>
          <w:b/>
        </w:rPr>
        <w:t>„Az Országház környezetének kültéri tisztítása (692/2017)”</w:t>
      </w:r>
      <w:r w:rsidRPr="008E6F8D">
        <w:rPr>
          <w:rFonts w:ascii="Georgia" w:hAnsi="Georgia"/>
        </w:rPr>
        <w:t xml:space="preserve"> </w:t>
      </w:r>
      <w:r w:rsidRPr="008E6F8D">
        <w:rPr>
          <w:rFonts w:ascii="Georgia" w:hAnsi="Georgia"/>
          <w:color w:val="000000"/>
        </w:rPr>
        <w:t xml:space="preserve">tárgyú közbeszerzési eljárás </w:t>
      </w:r>
      <w:r w:rsidRPr="008E6F8D">
        <w:rPr>
          <w:rFonts w:ascii="Georgia" w:hAnsi="Georgia"/>
          <w:bCs/>
          <w:iCs/>
          <w:color w:val="000000"/>
        </w:rPr>
        <w:t xml:space="preserve">eredményeként kötendő </w:t>
      </w:r>
      <w:r w:rsidRPr="008E6F8D">
        <w:rPr>
          <w:rFonts w:ascii="Georgia" w:hAnsi="Georgia"/>
        </w:rPr>
        <w:t xml:space="preserve">szerződés teljesítéséhez </w:t>
      </w:r>
      <w:r w:rsidRPr="003578AB">
        <w:rPr>
          <w:rFonts w:ascii="Georgia" w:hAnsi="Georgia"/>
        </w:rPr>
        <w:t xml:space="preserve">az alábbi eszközök, berendezések, illetőleg műszaki felszereltség áll rendelkezésre: </w:t>
      </w:r>
    </w:p>
    <w:p w:rsidR="008E6F8D" w:rsidRPr="003578AB" w:rsidRDefault="008E6F8D" w:rsidP="008E6F8D">
      <w:pPr>
        <w:autoSpaceDE w:val="0"/>
        <w:autoSpaceDN w:val="0"/>
        <w:adjustRightInd w:val="0"/>
        <w:jc w:val="both"/>
        <w:rPr>
          <w:rFonts w:ascii="Georgia" w:hAnsi="Georgia"/>
        </w:rPr>
      </w:pPr>
    </w:p>
    <w:p w:rsidR="008E6F8D" w:rsidRPr="00B26A7B" w:rsidRDefault="008E6F8D" w:rsidP="008E6F8D">
      <w:pPr>
        <w:autoSpaceDE w:val="0"/>
        <w:autoSpaceDN w:val="0"/>
        <w:adjustRightInd w:val="0"/>
        <w:jc w:val="both"/>
        <w:rPr>
          <w:rFonts w:ascii="Georgia" w:hAnsi="Georgia"/>
          <w:b/>
        </w:rPr>
      </w:pPr>
    </w:p>
    <w:p w:rsidR="008E6F8D" w:rsidRPr="00E2692D" w:rsidRDefault="008E6F8D" w:rsidP="008E6F8D">
      <w:pPr>
        <w:rPr>
          <w:b/>
        </w:rPr>
      </w:pPr>
    </w:p>
    <w:tbl>
      <w:tblPr>
        <w:tblW w:w="8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4252"/>
      </w:tblGrid>
      <w:tr w:rsidR="00C710EE" w:rsidRPr="00FC6FE5" w:rsidTr="00C710EE">
        <w:trPr>
          <w:trHeight w:val="521"/>
        </w:trPr>
        <w:tc>
          <w:tcPr>
            <w:tcW w:w="4531" w:type="dxa"/>
            <w:shd w:val="clear" w:color="auto" w:fill="auto"/>
            <w:vAlign w:val="center"/>
          </w:tcPr>
          <w:p w:rsidR="00C710EE" w:rsidRPr="00FC278E" w:rsidRDefault="00C710EE" w:rsidP="008A0B50">
            <w:pPr>
              <w:ind w:left="-256" w:firstLine="256"/>
              <w:jc w:val="center"/>
              <w:rPr>
                <w:rFonts w:ascii="Georgia" w:hAnsi="Georgia"/>
                <w:b/>
              </w:rPr>
            </w:pPr>
            <w:r w:rsidRPr="00FC278E">
              <w:rPr>
                <w:rFonts w:ascii="Georgia" w:hAnsi="Georgia"/>
                <w:b/>
              </w:rPr>
              <w:t>Megnevezés</w:t>
            </w:r>
          </w:p>
        </w:tc>
        <w:tc>
          <w:tcPr>
            <w:tcW w:w="4252" w:type="dxa"/>
            <w:shd w:val="clear" w:color="auto" w:fill="auto"/>
            <w:vAlign w:val="center"/>
          </w:tcPr>
          <w:p w:rsidR="00C710EE" w:rsidRPr="00FC278E" w:rsidRDefault="00C710EE" w:rsidP="008A0B50">
            <w:pPr>
              <w:ind w:left="-256" w:firstLine="256"/>
              <w:jc w:val="center"/>
              <w:rPr>
                <w:rFonts w:ascii="Georgia" w:hAnsi="Georgia"/>
                <w:b/>
              </w:rPr>
            </w:pPr>
            <w:r>
              <w:rPr>
                <w:rFonts w:ascii="Georgia" w:hAnsi="Georgia"/>
                <w:b/>
              </w:rPr>
              <w:t>Mennyisége</w:t>
            </w:r>
          </w:p>
        </w:tc>
      </w:tr>
      <w:tr w:rsidR="00C710EE" w:rsidRPr="00FC6FE5" w:rsidTr="00C710EE">
        <w:trPr>
          <w:trHeight w:val="521"/>
        </w:trPr>
        <w:tc>
          <w:tcPr>
            <w:tcW w:w="4531" w:type="dxa"/>
            <w:shd w:val="clear" w:color="auto" w:fill="auto"/>
            <w:vAlign w:val="center"/>
          </w:tcPr>
          <w:p w:rsidR="00C710EE" w:rsidRPr="00FC6FE5" w:rsidRDefault="00C710EE" w:rsidP="008A0B50">
            <w:pPr>
              <w:ind w:left="-256" w:firstLine="256"/>
              <w:jc w:val="both"/>
              <w:rPr>
                <w:b/>
              </w:rPr>
            </w:pPr>
          </w:p>
        </w:tc>
        <w:tc>
          <w:tcPr>
            <w:tcW w:w="4252" w:type="dxa"/>
            <w:shd w:val="clear" w:color="auto" w:fill="auto"/>
            <w:vAlign w:val="center"/>
          </w:tcPr>
          <w:p w:rsidR="00C710EE" w:rsidRPr="00FC6FE5" w:rsidRDefault="00C710EE" w:rsidP="008A0B50">
            <w:pPr>
              <w:ind w:left="-256" w:firstLine="256"/>
              <w:jc w:val="both"/>
              <w:rPr>
                <w:b/>
              </w:rPr>
            </w:pPr>
          </w:p>
        </w:tc>
      </w:tr>
      <w:tr w:rsidR="00C710EE" w:rsidRPr="00FC6FE5" w:rsidTr="00C710EE">
        <w:trPr>
          <w:trHeight w:val="521"/>
        </w:trPr>
        <w:tc>
          <w:tcPr>
            <w:tcW w:w="4531" w:type="dxa"/>
            <w:shd w:val="clear" w:color="auto" w:fill="auto"/>
            <w:vAlign w:val="center"/>
          </w:tcPr>
          <w:p w:rsidR="00C710EE" w:rsidRPr="00FC6FE5" w:rsidRDefault="00C710EE" w:rsidP="008A0B50">
            <w:pPr>
              <w:ind w:left="-256" w:firstLine="256"/>
              <w:jc w:val="both"/>
              <w:rPr>
                <w:b/>
              </w:rPr>
            </w:pPr>
          </w:p>
        </w:tc>
        <w:tc>
          <w:tcPr>
            <w:tcW w:w="4252" w:type="dxa"/>
            <w:shd w:val="clear" w:color="auto" w:fill="auto"/>
            <w:vAlign w:val="center"/>
          </w:tcPr>
          <w:p w:rsidR="00C710EE" w:rsidRPr="00FC6FE5" w:rsidRDefault="00C710EE" w:rsidP="008A0B50">
            <w:pPr>
              <w:ind w:left="-256" w:firstLine="256"/>
              <w:jc w:val="both"/>
              <w:rPr>
                <w:b/>
              </w:rPr>
            </w:pPr>
          </w:p>
        </w:tc>
      </w:tr>
      <w:tr w:rsidR="00C710EE" w:rsidRPr="00FC6FE5" w:rsidTr="00C710EE">
        <w:trPr>
          <w:trHeight w:val="521"/>
        </w:trPr>
        <w:tc>
          <w:tcPr>
            <w:tcW w:w="4531" w:type="dxa"/>
            <w:shd w:val="clear" w:color="auto" w:fill="auto"/>
            <w:vAlign w:val="center"/>
          </w:tcPr>
          <w:p w:rsidR="00C710EE" w:rsidRPr="00FC6FE5" w:rsidRDefault="00C710EE" w:rsidP="008A0B50">
            <w:pPr>
              <w:ind w:left="-256" w:firstLine="256"/>
              <w:jc w:val="both"/>
              <w:rPr>
                <w:b/>
              </w:rPr>
            </w:pPr>
          </w:p>
        </w:tc>
        <w:tc>
          <w:tcPr>
            <w:tcW w:w="4252" w:type="dxa"/>
            <w:shd w:val="clear" w:color="auto" w:fill="auto"/>
            <w:vAlign w:val="center"/>
          </w:tcPr>
          <w:p w:rsidR="00C710EE" w:rsidRPr="00E2692D" w:rsidRDefault="00C710EE" w:rsidP="008A0B50">
            <w:pPr>
              <w:ind w:left="-256" w:firstLine="256"/>
              <w:jc w:val="both"/>
            </w:pPr>
          </w:p>
        </w:tc>
      </w:tr>
      <w:tr w:rsidR="00C710EE" w:rsidRPr="00FC6FE5" w:rsidTr="00C710EE">
        <w:trPr>
          <w:trHeight w:val="521"/>
        </w:trPr>
        <w:tc>
          <w:tcPr>
            <w:tcW w:w="4531" w:type="dxa"/>
            <w:shd w:val="clear" w:color="auto" w:fill="auto"/>
            <w:vAlign w:val="center"/>
          </w:tcPr>
          <w:p w:rsidR="00C710EE" w:rsidRPr="00FC6FE5" w:rsidRDefault="00C710EE" w:rsidP="008A0B50">
            <w:pPr>
              <w:ind w:left="-256" w:firstLine="256"/>
              <w:jc w:val="both"/>
              <w:rPr>
                <w:b/>
              </w:rPr>
            </w:pPr>
          </w:p>
        </w:tc>
        <w:tc>
          <w:tcPr>
            <w:tcW w:w="4252" w:type="dxa"/>
            <w:shd w:val="clear" w:color="auto" w:fill="auto"/>
            <w:vAlign w:val="center"/>
          </w:tcPr>
          <w:p w:rsidR="00C710EE" w:rsidRPr="00E2692D" w:rsidRDefault="00C710EE" w:rsidP="008A0B50">
            <w:pPr>
              <w:ind w:left="-256" w:firstLine="256"/>
              <w:jc w:val="both"/>
            </w:pPr>
          </w:p>
        </w:tc>
      </w:tr>
      <w:tr w:rsidR="00C710EE" w:rsidRPr="00FC6FE5" w:rsidTr="00C710EE">
        <w:trPr>
          <w:trHeight w:val="521"/>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rsidR="00C710EE" w:rsidRPr="00FC6FE5" w:rsidRDefault="00C710EE" w:rsidP="008A0B50">
            <w:pPr>
              <w:ind w:left="-256" w:firstLine="256"/>
              <w:jc w:val="both"/>
              <w:rPr>
                <w:b/>
              </w:rPr>
            </w:pP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rsidR="00C710EE" w:rsidRPr="00472EFF" w:rsidRDefault="00C710EE" w:rsidP="008A0B50">
            <w:pPr>
              <w:ind w:left="-256" w:firstLine="256"/>
              <w:jc w:val="both"/>
            </w:pPr>
          </w:p>
        </w:tc>
      </w:tr>
      <w:tr w:rsidR="00C710EE" w:rsidRPr="00FC6FE5" w:rsidTr="00C710EE">
        <w:trPr>
          <w:trHeight w:val="521"/>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rsidR="00C710EE" w:rsidRPr="00FC6FE5" w:rsidRDefault="00C710EE" w:rsidP="008A0B50">
            <w:pPr>
              <w:ind w:left="-256" w:firstLine="256"/>
              <w:jc w:val="both"/>
              <w:rPr>
                <w:b/>
              </w:rPr>
            </w:pP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rsidR="00C710EE" w:rsidRPr="00472EFF" w:rsidRDefault="00C710EE" w:rsidP="008A0B50">
            <w:pPr>
              <w:ind w:left="-256" w:firstLine="256"/>
              <w:jc w:val="both"/>
            </w:pPr>
          </w:p>
        </w:tc>
      </w:tr>
      <w:tr w:rsidR="00C710EE" w:rsidRPr="00FC6FE5" w:rsidTr="00C710EE">
        <w:trPr>
          <w:trHeight w:val="521"/>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rsidR="00C710EE" w:rsidRPr="00FC6FE5" w:rsidRDefault="00C710EE" w:rsidP="008A0B50">
            <w:pPr>
              <w:ind w:left="-256" w:firstLine="256"/>
              <w:jc w:val="both"/>
              <w:rPr>
                <w:b/>
              </w:rPr>
            </w:pP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rsidR="00C710EE" w:rsidRPr="00E2692D" w:rsidRDefault="00C710EE" w:rsidP="008A0B50">
            <w:pPr>
              <w:ind w:left="-256" w:firstLine="256"/>
              <w:jc w:val="both"/>
            </w:pPr>
          </w:p>
        </w:tc>
      </w:tr>
      <w:tr w:rsidR="00C710EE" w:rsidRPr="00FC6FE5" w:rsidTr="00C710EE">
        <w:trPr>
          <w:trHeight w:val="521"/>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rsidR="00C710EE" w:rsidRPr="00FC6FE5" w:rsidRDefault="00C710EE" w:rsidP="008A0B50">
            <w:pPr>
              <w:ind w:left="-256" w:firstLine="256"/>
              <w:jc w:val="both"/>
              <w:rPr>
                <w:b/>
              </w:rPr>
            </w:pP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rsidR="00C710EE" w:rsidRPr="00E2692D" w:rsidRDefault="00C710EE" w:rsidP="008A0B50">
            <w:pPr>
              <w:ind w:left="-256" w:firstLine="256"/>
              <w:jc w:val="both"/>
            </w:pPr>
          </w:p>
        </w:tc>
      </w:tr>
    </w:tbl>
    <w:p w:rsidR="008E6F8D" w:rsidRPr="00E2692D" w:rsidRDefault="008E6F8D" w:rsidP="008E6F8D">
      <w:pPr>
        <w:rPr>
          <w:b/>
        </w:rPr>
      </w:pPr>
    </w:p>
    <w:p w:rsidR="008E6F8D" w:rsidRPr="00E2692D" w:rsidRDefault="008E6F8D" w:rsidP="008E6F8D">
      <w:pPr>
        <w:rPr>
          <w:b/>
        </w:rPr>
      </w:pPr>
    </w:p>
    <w:p w:rsidR="008E6F8D" w:rsidRPr="00B26A7B" w:rsidRDefault="008E6F8D" w:rsidP="008E6F8D">
      <w:pPr>
        <w:pStyle w:val="Szvegtrzs"/>
        <w:tabs>
          <w:tab w:val="clear" w:pos="1134"/>
        </w:tabs>
        <w:spacing w:line="240" w:lineRule="auto"/>
        <w:ind w:right="55"/>
        <w:rPr>
          <w:rFonts w:ascii="Georgia" w:hAnsi="Georgia"/>
          <w:sz w:val="24"/>
          <w:szCs w:val="24"/>
        </w:rPr>
      </w:pPr>
    </w:p>
    <w:p w:rsidR="009D268E" w:rsidRDefault="009D268E" w:rsidP="009D268E">
      <w:pPr>
        <w:rPr>
          <w:rFonts w:ascii="Georgia" w:hAnsi="Georgia"/>
        </w:rPr>
      </w:pPr>
      <w:r w:rsidRPr="00E46D3F">
        <w:rPr>
          <w:rFonts w:ascii="Georgia" w:hAnsi="Georgia" w:cs="Arial"/>
          <w:color w:val="000000"/>
        </w:rPr>
        <w:t xml:space="preserve">Kelt: </w:t>
      </w:r>
      <w:r w:rsidRPr="00E46D3F">
        <w:rPr>
          <w:rFonts w:ascii="Georgia" w:hAnsi="Georgia" w:cs="Arial"/>
          <w:i/>
          <w:color w:val="000000"/>
          <w:highlight w:val="lightGray"/>
        </w:rPr>
        <w:t>Hely, év/hónap/nap</w:t>
      </w:r>
    </w:p>
    <w:p w:rsidR="009D268E" w:rsidRPr="004C7FEC" w:rsidRDefault="009D268E" w:rsidP="009D268E">
      <w:pPr>
        <w:spacing w:line="360" w:lineRule="auto"/>
        <w:ind w:left="6372"/>
        <w:jc w:val="center"/>
        <w:rPr>
          <w:rFonts w:ascii="Georgia" w:hAnsi="Georgia"/>
        </w:rPr>
      </w:pPr>
    </w:p>
    <w:p w:rsidR="009D268E" w:rsidRPr="004C7FEC" w:rsidRDefault="009D268E" w:rsidP="009D268E">
      <w:pPr>
        <w:tabs>
          <w:tab w:val="left" w:pos="567"/>
        </w:tabs>
        <w:ind w:left="5664"/>
        <w:jc w:val="center"/>
        <w:rPr>
          <w:rFonts w:ascii="Georgia" w:hAnsi="Georgia"/>
          <w:bCs/>
        </w:rPr>
      </w:pPr>
      <w:r w:rsidRPr="004C7FEC">
        <w:rPr>
          <w:rFonts w:ascii="Georgia" w:hAnsi="Georgia"/>
          <w:bCs/>
        </w:rPr>
        <w:t>………………………</w:t>
      </w:r>
      <w:r>
        <w:rPr>
          <w:rFonts w:ascii="Georgia" w:hAnsi="Georgia"/>
          <w:bCs/>
        </w:rPr>
        <w:t>…..</w:t>
      </w:r>
      <w:r w:rsidRPr="004C7FEC">
        <w:rPr>
          <w:rFonts w:ascii="Georgia" w:hAnsi="Georgia"/>
          <w:bCs/>
        </w:rPr>
        <w:t>……</w:t>
      </w:r>
    </w:p>
    <w:p w:rsidR="009D268E" w:rsidRPr="004C7FEC" w:rsidRDefault="009D268E" w:rsidP="009D268E">
      <w:pPr>
        <w:ind w:left="5664"/>
        <w:rPr>
          <w:rFonts w:ascii="Georgia" w:hAnsi="Georgia"/>
        </w:rPr>
      </w:pPr>
      <w:r w:rsidRPr="004C7FEC">
        <w:rPr>
          <w:rFonts w:ascii="Georgia" w:hAnsi="Georgia"/>
          <w:bCs/>
        </w:rPr>
        <w:t xml:space="preserve">                 (cégszerű) aláírás</w:t>
      </w:r>
    </w:p>
    <w:p w:rsidR="003578AB" w:rsidRPr="00E946CB" w:rsidRDefault="003578AB" w:rsidP="003578AB">
      <w:pPr>
        <w:rPr>
          <w:rFonts w:ascii="Georgia" w:hAnsi="Georgia"/>
        </w:rPr>
      </w:pPr>
      <w:r>
        <w:rPr>
          <w:rFonts w:ascii="Georgia" w:hAnsi="Georgia"/>
          <w:b/>
          <w:bCs/>
          <w:iCs/>
          <w:highlight w:val="yellow"/>
        </w:rPr>
        <w:br w:type="page"/>
      </w:r>
    </w:p>
    <w:p w:rsidR="003578AB" w:rsidRPr="00E946CB" w:rsidRDefault="003578AB" w:rsidP="003578AB">
      <w:pPr>
        <w:pStyle w:val="Cmsor1"/>
        <w:ind w:left="360"/>
      </w:pPr>
      <w:bookmarkStart w:id="166" w:name="_Toc212969288"/>
      <w:bookmarkStart w:id="167" w:name="_Toc213057072"/>
      <w:bookmarkStart w:id="168" w:name="_Toc214093285"/>
      <w:bookmarkStart w:id="169" w:name="_Toc215027642"/>
      <w:bookmarkStart w:id="170" w:name="_Toc500752007"/>
      <w:bookmarkStart w:id="171" w:name="_Toc500773873"/>
      <w:r>
        <w:lastRenderedPageBreak/>
        <w:t xml:space="preserve">4. </w:t>
      </w:r>
      <w:r w:rsidRPr="00E946CB">
        <w:t>VÁLLALKOZÁSI SZERZŐDÉS</w:t>
      </w:r>
      <w:bookmarkEnd w:id="166"/>
      <w:bookmarkEnd w:id="167"/>
      <w:bookmarkEnd w:id="168"/>
      <w:bookmarkEnd w:id="169"/>
      <w:r w:rsidRPr="00E946CB">
        <w:br/>
        <w:t>(tervezet)</w:t>
      </w:r>
      <w:bookmarkEnd w:id="170"/>
      <w:bookmarkEnd w:id="171"/>
    </w:p>
    <w:p w:rsidR="003578AB" w:rsidRPr="00E946CB" w:rsidRDefault="003578AB" w:rsidP="003578AB">
      <w:pPr>
        <w:rPr>
          <w:rFonts w:ascii="Georgia" w:hAnsi="Georgia"/>
        </w:rPr>
      </w:pPr>
    </w:p>
    <w:p w:rsidR="003578AB" w:rsidRPr="00E946CB" w:rsidRDefault="003578AB" w:rsidP="003578AB">
      <w:pPr>
        <w:rPr>
          <w:rFonts w:ascii="Georgia" w:hAnsi="Georgia"/>
        </w:rPr>
      </w:pPr>
    </w:p>
    <w:p w:rsidR="003578AB" w:rsidRPr="00E946CB" w:rsidRDefault="003578AB" w:rsidP="003578AB">
      <w:pPr>
        <w:rPr>
          <w:rFonts w:ascii="Georgia" w:hAnsi="Georgia"/>
        </w:rPr>
      </w:pPr>
    </w:p>
    <w:p w:rsidR="003578AB" w:rsidRPr="00E946CB" w:rsidRDefault="003578AB" w:rsidP="003578AB">
      <w:pPr>
        <w:rPr>
          <w:rFonts w:ascii="Georgia" w:hAnsi="Georgia"/>
        </w:rPr>
      </w:pPr>
    </w:p>
    <w:p w:rsidR="003578AB" w:rsidRPr="00E946CB" w:rsidRDefault="003578AB" w:rsidP="003578AB">
      <w:pPr>
        <w:rPr>
          <w:rFonts w:ascii="Georgia" w:hAnsi="Georgia"/>
        </w:rPr>
      </w:pPr>
    </w:p>
    <w:p w:rsidR="003578AB" w:rsidRPr="00E946CB" w:rsidRDefault="003578AB" w:rsidP="003578AB">
      <w:pPr>
        <w:rPr>
          <w:rFonts w:ascii="Georgia" w:hAnsi="Georgia"/>
        </w:rPr>
      </w:pPr>
    </w:p>
    <w:p w:rsidR="003578AB" w:rsidRPr="00E946CB" w:rsidRDefault="003578AB" w:rsidP="003578AB">
      <w:pPr>
        <w:rPr>
          <w:rFonts w:ascii="Georgia" w:hAnsi="Georgia"/>
        </w:rPr>
      </w:pPr>
    </w:p>
    <w:p w:rsidR="003578AB" w:rsidRPr="00E946CB" w:rsidRDefault="003578AB" w:rsidP="003578AB">
      <w:pPr>
        <w:rPr>
          <w:rFonts w:ascii="Georgia" w:hAnsi="Georgia"/>
        </w:rPr>
      </w:pPr>
      <w:proofErr w:type="gramStart"/>
      <w:r w:rsidRPr="00E946CB">
        <w:rPr>
          <w:rFonts w:ascii="Georgia" w:hAnsi="Georgia"/>
        </w:rPr>
        <w:t>amely</w:t>
      </w:r>
      <w:proofErr w:type="gramEnd"/>
      <w:r w:rsidRPr="00E946CB">
        <w:rPr>
          <w:rFonts w:ascii="Georgia" w:hAnsi="Georgia"/>
        </w:rPr>
        <w:t xml:space="preserve"> létrejött egyrészről:</w:t>
      </w:r>
      <w:r w:rsidRPr="00E946CB">
        <w:rPr>
          <w:rFonts w:ascii="Georgia" w:hAnsi="Georgia"/>
        </w:rPr>
        <w:tab/>
        <w:t xml:space="preserve">az </w:t>
      </w:r>
      <w:r w:rsidRPr="00E946CB">
        <w:rPr>
          <w:rFonts w:ascii="Georgia" w:hAnsi="Georgia"/>
          <w:b/>
          <w:bCs/>
        </w:rPr>
        <w:t>Országgyűlés Hivatala</w:t>
      </w:r>
    </w:p>
    <w:p w:rsidR="003578AB" w:rsidRPr="00E946CB" w:rsidRDefault="003578AB" w:rsidP="003578AB">
      <w:pPr>
        <w:ind w:left="2160" w:firstLine="720"/>
        <w:rPr>
          <w:rFonts w:ascii="Georgia" w:hAnsi="Georgia"/>
        </w:rPr>
      </w:pPr>
      <w:r w:rsidRPr="00E946CB">
        <w:rPr>
          <w:rFonts w:ascii="Georgia" w:hAnsi="Georgia"/>
        </w:rPr>
        <w:t>(1055 Budapest, Kossuth Lajos tér 1-3.)</w:t>
      </w:r>
    </w:p>
    <w:p w:rsidR="003578AB" w:rsidRPr="00E946CB" w:rsidRDefault="003578AB" w:rsidP="003578AB">
      <w:pPr>
        <w:rPr>
          <w:rFonts w:ascii="Georgia" w:hAnsi="Georgia"/>
        </w:rPr>
      </w:pPr>
      <w:r w:rsidRPr="00E946CB">
        <w:rPr>
          <w:rFonts w:ascii="Georgia" w:hAnsi="Georgia"/>
        </w:rPr>
        <w:tab/>
      </w:r>
      <w:r w:rsidRPr="00E946CB">
        <w:rPr>
          <w:rFonts w:ascii="Georgia" w:hAnsi="Georgia"/>
        </w:rPr>
        <w:tab/>
      </w:r>
      <w:r w:rsidRPr="00E946CB">
        <w:rPr>
          <w:rFonts w:ascii="Georgia" w:hAnsi="Georgia"/>
        </w:rPr>
        <w:tab/>
      </w:r>
      <w:r w:rsidRPr="00E946CB">
        <w:rPr>
          <w:rFonts w:ascii="Georgia" w:hAnsi="Georgia"/>
        </w:rPr>
        <w:tab/>
        <w:t>Adószám: 15300014-2-41</w:t>
      </w:r>
    </w:p>
    <w:p w:rsidR="003578AB" w:rsidRPr="00E946CB" w:rsidRDefault="003578AB" w:rsidP="003578AB">
      <w:pPr>
        <w:spacing w:line="276" w:lineRule="atLeast"/>
        <w:rPr>
          <w:rFonts w:ascii="Georgia" w:hAnsi="Georgia"/>
        </w:rPr>
      </w:pPr>
      <w:r w:rsidRPr="00E946CB">
        <w:rPr>
          <w:rFonts w:ascii="Georgia" w:hAnsi="Georgia"/>
        </w:rPr>
        <w:tab/>
      </w:r>
      <w:r w:rsidRPr="00E946CB">
        <w:rPr>
          <w:rFonts w:ascii="Georgia" w:hAnsi="Georgia"/>
        </w:rPr>
        <w:tab/>
      </w:r>
      <w:r w:rsidRPr="00E946CB">
        <w:rPr>
          <w:rFonts w:ascii="Georgia" w:hAnsi="Georgia"/>
        </w:rPr>
        <w:tab/>
      </w:r>
      <w:r w:rsidRPr="00E946CB">
        <w:rPr>
          <w:rFonts w:ascii="Georgia" w:hAnsi="Georgia"/>
        </w:rPr>
        <w:tab/>
        <w:t>Számlaszám: MÁK 10032000-01400805-00000000</w:t>
      </w:r>
    </w:p>
    <w:p w:rsidR="003578AB" w:rsidRPr="00E946CB" w:rsidRDefault="003578AB" w:rsidP="003578AB">
      <w:pPr>
        <w:ind w:left="2835"/>
        <w:rPr>
          <w:rFonts w:ascii="Georgia" w:hAnsi="Georgia"/>
        </w:rPr>
      </w:pPr>
      <w:proofErr w:type="gramStart"/>
      <w:r w:rsidRPr="00E946CB">
        <w:rPr>
          <w:rFonts w:ascii="Georgia" w:hAnsi="Georgia"/>
        </w:rPr>
        <w:t>mint</w:t>
      </w:r>
      <w:proofErr w:type="gramEnd"/>
      <w:r w:rsidRPr="00E946CB">
        <w:rPr>
          <w:rFonts w:ascii="Georgia" w:hAnsi="Georgia"/>
        </w:rPr>
        <w:t xml:space="preserve"> megrendelő,</w:t>
      </w:r>
    </w:p>
    <w:p w:rsidR="003578AB" w:rsidRPr="00E946CB" w:rsidRDefault="003578AB" w:rsidP="003578AB">
      <w:pPr>
        <w:ind w:left="2880"/>
        <w:rPr>
          <w:rFonts w:ascii="Georgia" w:hAnsi="Georgia"/>
        </w:rPr>
      </w:pPr>
      <w:r w:rsidRPr="00E946CB">
        <w:rPr>
          <w:rFonts w:ascii="Georgia" w:hAnsi="Georgia"/>
        </w:rPr>
        <w:t>(a továbbiakban: Megrendelő)</w:t>
      </w:r>
    </w:p>
    <w:p w:rsidR="003578AB" w:rsidRPr="00E946CB" w:rsidRDefault="003578AB" w:rsidP="003578AB">
      <w:pPr>
        <w:rPr>
          <w:rFonts w:ascii="Georgia" w:hAnsi="Georgia"/>
        </w:rPr>
      </w:pPr>
    </w:p>
    <w:p w:rsidR="003578AB" w:rsidRPr="00E946CB" w:rsidRDefault="003578AB" w:rsidP="003578AB">
      <w:pPr>
        <w:rPr>
          <w:rFonts w:ascii="Georgia" w:hAnsi="Georgia"/>
        </w:rPr>
      </w:pPr>
    </w:p>
    <w:p w:rsidR="003578AB" w:rsidRPr="00E946CB" w:rsidRDefault="003578AB" w:rsidP="003578AB">
      <w:pPr>
        <w:rPr>
          <w:rFonts w:ascii="Georgia" w:hAnsi="Georgia"/>
        </w:rPr>
      </w:pPr>
    </w:p>
    <w:p w:rsidR="003578AB" w:rsidRPr="00E946CB" w:rsidRDefault="003578AB" w:rsidP="003578AB">
      <w:pPr>
        <w:rPr>
          <w:rFonts w:ascii="Georgia" w:hAnsi="Georgia"/>
        </w:rPr>
      </w:pPr>
    </w:p>
    <w:p w:rsidR="003578AB" w:rsidRPr="00E946CB" w:rsidRDefault="003578AB" w:rsidP="003578AB">
      <w:pPr>
        <w:rPr>
          <w:rFonts w:ascii="Georgia" w:hAnsi="Georgia"/>
        </w:rPr>
      </w:pPr>
    </w:p>
    <w:p w:rsidR="003578AB" w:rsidRPr="00E946CB" w:rsidRDefault="003578AB" w:rsidP="003578AB">
      <w:pPr>
        <w:rPr>
          <w:rFonts w:ascii="Georgia" w:hAnsi="Georgia"/>
        </w:rPr>
      </w:pPr>
    </w:p>
    <w:p w:rsidR="003578AB" w:rsidRPr="00E946CB" w:rsidRDefault="003578AB" w:rsidP="003578AB">
      <w:pPr>
        <w:rPr>
          <w:rFonts w:ascii="Georgia" w:hAnsi="Georgia"/>
        </w:rPr>
      </w:pPr>
    </w:p>
    <w:p w:rsidR="003578AB" w:rsidRPr="00E946CB" w:rsidRDefault="003578AB" w:rsidP="003578AB">
      <w:pPr>
        <w:rPr>
          <w:rFonts w:ascii="Georgia" w:hAnsi="Georgia"/>
        </w:rPr>
      </w:pPr>
      <w:proofErr w:type="gramStart"/>
      <w:r w:rsidRPr="00E946CB">
        <w:rPr>
          <w:rFonts w:ascii="Georgia" w:hAnsi="Georgia"/>
        </w:rPr>
        <w:t>másrészről</w:t>
      </w:r>
      <w:proofErr w:type="gramEnd"/>
      <w:r w:rsidRPr="00E946CB">
        <w:rPr>
          <w:rFonts w:ascii="Georgia" w:hAnsi="Georgia"/>
        </w:rPr>
        <w:t>:</w:t>
      </w:r>
      <w:r w:rsidRPr="00E946CB">
        <w:rPr>
          <w:rFonts w:ascii="Georgia" w:hAnsi="Georgia"/>
        </w:rPr>
        <w:tab/>
      </w:r>
      <w:r w:rsidRPr="00E946CB">
        <w:rPr>
          <w:rFonts w:ascii="Georgia" w:hAnsi="Georgia"/>
        </w:rPr>
        <w:tab/>
      </w:r>
      <w:r w:rsidRPr="00E946CB">
        <w:rPr>
          <w:rFonts w:ascii="Georgia" w:hAnsi="Georgia"/>
        </w:rPr>
        <w:tab/>
        <w:t xml:space="preserve">a </w:t>
      </w:r>
      <w:r w:rsidRPr="00E946CB">
        <w:rPr>
          <w:rFonts w:ascii="Georgia" w:hAnsi="Georgia"/>
          <w:b/>
          <w:bCs/>
        </w:rPr>
        <w:t>…………………………...</w:t>
      </w:r>
    </w:p>
    <w:p w:rsidR="003578AB" w:rsidRPr="00E946CB" w:rsidRDefault="003578AB" w:rsidP="003578AB">
      <w:pPr>
        <w:ind w:left="2880"/>
        <w:rPr>
          <w:rFonts w:ascii="Georgia" w:hAnsi="Georgia"/>
        </w:rPr>
      </w:pPr>
      <w:r w:rsidRPr="00E946CB">
        <w:rPr>
          <w:rFonts w:ascii="Georgia" w:hAnsi="Georgia"/>
        </w:rPr>
        <w:t>(………………………………………….)</w:t>
      </w:r>
    </w:p>
    <w:p w:rsidR="003578AB" w:rsidRPr="00E946CB" w:rsidRDefault="003578AB" w:rsidP="003578AB">
      <w:pPr>
        <w:ind w:left="2880"/>
        <w:rPr>
          <w:rFonts w:ascii="Georgia" w:hAnsi="Georgia"/>
        </w:rPr>
      </w:pPr>
      <w:r w:rsidRPr="00E946CB">
        <w:rPr>
          <w:rFonts w:ascii="Georgia" w:hAnsi="Georgia"/>
        </w:rPr>
        <w:t>Cg</w:t>
      </w:r>
      <w:proofErr w:type="gramStart"/>
      <w:r w:rsidRPr="00E946CB">
        <w:rPr>
          <w:rFonts w:ascii="Georgia" w:hAnsi="Georgia"/>
        </w:rPr>
        <w:t>.:</w:t>
      </w:r>
      <w:proofErr w:type="gramEnd"/>
      <w:r w:rsidRPr="00E946CB">
        <w:rPr>
          <w:rFonts w:ascii="Georgia" w:hAnsi="Georgia"/>
          <w:b/>
          <w:bCs/>
        </w:rPr>
        <w:t xml:space="preserve"> …………………………...</w:t>
      </w:r>
    </w:p>
    <w:p w:rsidR="003578AB" w:rsidRPr="00E946CB" w:rsidRDefault="003578AB" w:rsidP="003578AB">
      <w:pPr>
        <w:ind w:left="2880"/>
        <w:rPr>
          <w:rFonts w:ascii="Georgia" w:hAnsi="Georgia"/>
        </w:rPr>
      </w:pPr>
      <w:r w:rsidRPr="00E946CB">
        <w:rPr>
          <w:rFonts w:ascii="Georgia" w:hAnsi="Georgia"/>
        </w:rPr>
        <w:t>Adószám</w:t>
      </w:r>
      <w:proofErr w:type="gramStart"/>
      <w:r w:rsidRPr="00E946CB">
        <w:rPr>
          <w:rFonts w:ascii="Georgia" w:hAnsi="Georgia"/>
        </w:rPr>
        <w:t>:</w:t>
      </w:r>
      <w:r w:rsidRPr="00E946CB">
        <w:rPr>
          <w:rFonts w:ascii="Georgia" w:hAnsi="Georgia"/>
          <w:b/>
          <w:bCs/>
        </w:rPr>
        <w:t xml:space="preserve"> …</w:t>
      </w:r>
      <w:proofErr w:type="gramEnd"/>
      <w:r w:rsidRPr="00E946CB">
        <w:rPr>
          <w:rFonts w:ascii="Georgia" w:hAnsi="Georgia"/>
          <w:b/>
          <w:bCs/>
        </w:rPr>
        <w:t>………………………...</w:t>
      </w:r>
    </w:p>
    <w:p w:rsidR="003578AB" w:rsidRPr="00E946CB" w:rsidRDefault="003578AB" w:rsidP="003578AB">
      <w:pPr>
        <w:ind w:left="2880"/>
        <w:rPr>
          <w:rFonts w:ascii="Georgia" w:hAnsi="Georgia"/>
        </w:rPr>
      </w:pPr>
      <w:proofErr w:type="gramStart"/>
      <w:r w:rsidRPr="00E946CB">
        <w:rPr>
          <w:rFonts w:ascii="Georgia" w:hAnsi="Georgia"/>
        </w:rPr>
        <w:t>mint</w:t>
      </w:r>
      <w:proofErr w:type="gramEnd"/>
      <w:r w:rsidRPr="00E946CB">
        <w:rPr>
          <w:rFonts w:ascii="Georgia" w:hAnsi="Georgia"/>
        </w:rPr>
        <w:t xml:space="preserve"> vállalkozó,</w:t>
      </w:r>
    </w:p>
    <w:p w:rsidR="003578AB" w:rsidRPr="00E946CB" w:rsidRDefault="003578AB" w:rsidP="003578AB">
      <w:pPr>
        <w:ind w:left="2160" w:firstLine="720"/>
        <w:rPr>
          <w:rFonts w:ascii="Georgia" w:hAnsi="Georgia"/>
        </w:rPr>
      </w:pPr>
      <w:r w:rsidRPr="00E946CB">
        <w:rPr>
          <w:rFonts w:ascii="Georgia" w:hAnsi="Georgia"/>
        </w:rPr>
        <w:t>(a továbbiakban: Vállalkozó)</w:t>
      </w:r>
    </w:p>
    <w:p w:rsidR="003578AB" w:rsidRPr="00E946CB" w:rsidRDefault="003578AB" w:rsidP="003578AB">
      <w:pPr>
        <w:rPr>
          <w:rFonts w:ascii="Georgia" w:hAnsi="Georgia"/>
        </w:rPr>
      </w:pPr>
    </w:p>
    <w:p w:rsidR="003578AB" w:rsidRPr="00E946CB" w:rsidRDefault="003578AB" w:rsidP="003578AB">
      <w:pPr>
        <w:rPr>
          <w:rFonts w:ascii="Georgia" w:hAnsi="Georgia"/>
        </w:rPr>
      </w:pPr>
    </w:p>
    <w:p w:rsidR="003578AB" w:rsidRPr="00E946CB" w:rsidRDefault="003578AB" w:rsidP="003578AB">
      <w:pPr>
        <w:rPr>
          <w:rFonts w:ascii="Georgia" w:hAnsi="Georgia"/>
        </w:rPr>
      </w:pPr>
    </w:p>
    <w:p w:rsidR="003578AB" w:rsidRPr="00E946CB" w:rsidRDefault="003578AB" w:rsidP="003578AB">
      <w:pPr>
        <w:rPr>
          <w:rFonts w:ascii="Georgia" w:hAnsi="Georgia"/>
        </w:rPr>
      </w:pPr>
    </w:p>
    <w:p w:rsidR="003578AB" w:rsidRPr="00E946CB" w:rsidRDefault="003578AB" w:rsidP="003578AB">
      <w:pPr>
        <w:rPr>
          <w:rFonts w:ascii="Georgia" w:hAnsi="Georgia"/>
        </w:rPr>
      </w:pPr>
    </w:p>
    <w:p w:rsidR="003578AB" w:rsidRPr="00E946CB" w:rsidRDefault="003578AB" w:rsidP="003578AB">
      <w:pPr>
        <w:rPr>
          <w:rFonts w:ascii="Georgia" w:hAnsi="Georgia"/>
        </w:rPr>
      </w:pPr>
    </w:p>
    <w:p w:rsidR="003578AB" w:rsidRPr="00E946CB" w:rsidRDefault="003578AB" w:rsidP="003578AB">
      <w:pPr>
        <w:rPr>
          <w:rFonts w:ascii="Georgia" w:hAnsi="Georgia"/>
        </w:rPr>
      </w:pPr>
    </w:p>
    <w:p w:rsidR="003578AB" w:rsidRPr="00E946CB" w:rsidRDefault="003578AB" w:rsidP="003578AB">
      <w:pPr>
        <w:rPr>
          <w:rFonts w:ascii="Georgia" w:hAnsi="Georgia"/>
        </w:rPr>
      </w:pPr>
    </w:p>
    <w:p w:rsidR="003578AB" w:rsidRPr="00E946CB" w:rsidRDefault="003578AB" w:rsidP="003578AB">
      <w:pPr>
        <w:rPr>
          <w:rFonts w:ascii="Georgia" w:hAnsi="Georgia"/>
        </w:rPr>
      </w:pPr>
    </w:p>
    <w:p w:rsidR="003578AB" w:rsidRPr="00E946CB" w:rsidRDefault="003578AB" w:rsidP="003578AB">
      <w:pPr>
        <w:rPr>
          <w:rFonts w:ascii="Georgia" w:hAnsi="Georgia"/>
        </w:rPr>
      </w:pPr>
      <w:proofErr w:type="gramStart"/>
      <w:r w:rsidRPr="00E946CB">
        <w:rPr>
          <w:rFonts w:ascii="Georgia" w:hAnsi="Georgia"/>
        </w:rPr>
        <w:t>együttesen</w:t>
      </w:r>
      <w:proofErr w:type="gramEnd"/>
      <w:r w:rsidRPr="00E946CB">
        <w:rPr>
          <w:rFonts w:ascii="Georgia" w:hAnsi="Georgia"/>
        </w:rPr>
        <w:t xml:space="preserve">: Szerződő Felek között, </w:t>
      </w:r>
      <w:r w:rsidRPr="00E946CB">
        <w:rPr>
          <w:rFonts w:ascii="Georgia" w:hAnsi="Georgia"/>
          <w:b/>
        </w:rPr>
        <w:t>„Az Országház környezetének kültéri tisztítása (692/2017)”</w:t>
      </w:r>
      <w:r w:rsidRPr="00E946CB">
        <w:rPr>
          <w:rFonts w:ascii="Georgia" w:hAnsi="Georgia"/>
        </w:rPr>
        <w:t xml:space="preserve"> tárgyában, az alulírott helyen és napon, a következő feltételekkel.</w:t>
      </w:r>
    </w:p>
    <w:p w:rsidR="003578AB" w:rsidRPr="00E946CB" w:rsidRDefault="003578AB" w:rsidP="003578AB">
      <w:pPr>
        <w:rPr>
          <w:rFonts w:ascii="Georgia" w:hAnsi="Georgia"/>
        </w:rPr>
      </w:pPr>
    </w:p>
    <w:p w:rsidR="003578AB" w:rsidRPr="00E946CB" w:rsidRDefault="003578AB" w:rsidP="003578AB">
      <w:pPr>
        <w:rPr>
          <w:rFonts w:ascii="Georgia" w:hAnsi="Georgia"/>
        </w:rPr>
      </w:pPr>
    </w:p>
    <w:p w:rsidR="003578AB" w:rsidRPr="00E946CB" w:rsidRDefault="003578AB" w:rsidP="003578AB">
      <w:pPr>
        <w:rPr>
          <w:rFonts w:ascii="Georgia" w:hAnsi="Georgia"/>
        </w:rPr>
      </w:pPr>
    </w:p>
    <w:p w:rsidR="003578AB" w:rsidRPr="00E946CB" w:rsidRDefault="003578AB" w:rsidP="003578AB">
      <w:pPr>
        <w:rPr>
          <w:rFonts w:ascii="Georgia" w:hAnsi="Georgia"/>
        </w:rPr>
      </w:pPr>
    </w:p>
    <w:p w:rsidR="003578AB" w:rsidRPr="00E946CB" w:rsidRDefault="003578AB" w:rsidP="003578AB">
      <w:pPr>
        <w:rPr>
          <w:rFonts w:ascii="Georgia" w:hAnsi="Georgia"/>
        </w:rPr>
      </w:pPr>
    </w:p>
    <w:p w:rsidR="003578AB" w:rsidRPr="00E946CB" w:rsidRDefault="003578AB" w:rsidP="003578AB">
      <w:pPr>
        <w:rPr>
          <w:rFonts w:ascii="Georgia" w:hAnsi="Georgia"/>
        </w:rPr>
      </w:pPr>
    </w:p>
    <w:p w:rsidR="003578AB" w:rsidRPr="00E946CB" w:rsidRDefault="003578AB" w:rsidP="003578AB">
      <w:pPr>
        <w:rPr>
          <w:rFonts w:ascii="Tahoma" w:eastAsia="Calibri" w:hAnsi="Tahoma" w:cs="Tahoma"/>
          <w:sz w:val="12"/>
          <w:szCs w:val="12"/>
        </w:rPr>
      </w:pPr>
      <w:r w:rsidRPr="00E946CB">
        <w:rPr>
          <w:rFonts w:ascii="Georgia" w:hAnsi="Georgia"/>
        </w:rPr>
        <w:br w:type="page"/>
      </w:r>
    </w:p>
    <w:p w:rsidR="003578AB" w:rsidRPr="00E946CB" w:rsidRDefault="003578AB" w:rsidP="003578AB">
      <w:pPr>
        <w:rPr>
          <w:rFonts w:ascii="Tahoma" w:eastAsia="Calibri" w:hAnsi="Tahoma" w:cs="Tahoma"/>
          <w:sz w:val="12"/>
          <w:szCs w:val="12"/>
        </w:rPr>
      </w:pPr>
    </w:p>
    <w:p w:rsidR="003578AB" w:rsidRPr="00E946CB" w:rsidRDefault="003578AB" w:rsidP="003578AB">
      <w:pPr>
        <w:rPr>
          <w:rFonts w:ascii="Tahoma" w:eastAsia="Calibri" w:hAnsi="Tahoma" w:cs="Tahoma"/>
          <w:sz w:val="12"/>
          <w:szCs w:val="12"/>
        </w:rPr>
      </w:pPr>
    </w:p>
    <w:p w:rsidR="003578AB" w:rsidRPr="00E946CB" w:rsidRDefault="003578AB" w:rsidP="003578AB">
      <w:pPr>
        <w:jc w:val="center"/>
        <w:rPr>
          <w:rFonts w:ascii="Georgia" w:hAnsi="Georgia"/>
          <w:b/>
        </w:rPr>
      </w:pPr>
      <w:r w:rsidRPr="00E946CB">
        <w:rPr>
          <w:rFonts w:ascii="Georgia" w:hAnsi="Georgia"/>
          <w:b/>
        </w:rPr>
        <w:t>PREAMBULUM</w:t>
      </w:r>
    </w:p>
    <w:p w:rsidR="003578AB" w:rsidRPr="00E946CB" w:rsidRDefault="003578AB" w:rsidP="003578AB">
      <w:pPr>
        <w:spacing w:after="120"/>
        <w:jc w:val="center"/>
        <w:rPr>
          <w:rFonts w:ascii="Georgia" w:hAnsi="Georgia"/>
          <w:b/>
        </w:rPr>
      </w:pPr>
    </w:p>
    <w:p w:rsidR="003578AB" w:rsidRPr="00E946CB" w:rsidRDefault="003578AB" w:rsidP="003578AB">
      <w:pPr>
        <w:spacing w:after="120"/>
        <w:jc w:val="both"/>
        <w:rPr>
          <w:rFonts w:ascii="Georgia" w:hAnsi="Georgia"/>
        </w:rPr>
      </w:pPr>
      <w:r w:rsidRPr="00E946CB">
        <w:rPr>
          <w:rFonts w:ascii="Georgia" w:hAnsi="Georgia"/>
        </w:rPr>
        <w:t xml:space="preserve">A Megrendelő </w:t>
      </w:r>
      <w:r w:rsidRPr="00E946CB">
        <w:rPr>
          <w:rFonts w:ascii="Georgia" w:hAnsi="Georgia"/>
          <w:b/>
        </w:rPr>
        <w:t>„Az Országház környezetének kültéri tisztítása (692/2017)”</w:t>
      </w:r>
      <w:r w:rsidRPr="00E946CB">
        <w:rPr>
          <w:rFonts w:ascii="Georgia" w:hAnsi="Georgia"/>
        </w:rPr>
        <w:t xml:space="preserve"> tárgyban az eljárást megindító felhívás közvetlen megküldésével a közbeszerzésekről szóló 2015. évi CXLIII. törvény (a továbbiakban: Kbt.) 113. § (1) bekezdés szerinti tárgyalásos közbeszerzési eljárást (a továbbiakban: közbeszerzési eljárás) indított (tárgyi eljárás Közbeszerzési Adatbázisban (</w:t>
      </w:r>
      <w:hyperlink r:id="rId16" w:history="1">
        <w:r w:rsidRPr="00E946CB">
          <w:rPr>
            <w:rStyle w:val="Hiperhivatkozs"/>
            <w:rFonts w:ascii="Georgia" w:hAnsi="Georgia"/>
            <w:color w:val="auto"/>
          </w:rPr>
          <w:t>http://kba.kozbeszerzes.hu/ekt</w:t>
        </w:r>
      </w:hyperlink>
      <w:r w:rsidRPr="00E946CB">
        <w:rPr>
          <w:rFonts w:ascii="Georgia" w:hAnsi="Georgia"/>
        </w:rPr>
        <w:t>) lévő azonosító száma: KBE-11556/2017)</w:t>
      </w:r>
    </w:p>
    <w:p w:rsidR="003578AB" w:rsidRPr="00E946CB" w:rsidRDefault="003578AB" w:rsidP="003578AB">
      <w:pPr>
        <w:tabs>
          <w:tab w:val="right" w:leader="dot" w:pos="9072"/>
        </w:tabs>
        <w:spacing w:after="120"/>
        <w:jc w:val="both"/>
        <w:rPr>
          <w:rFonts w:ascii="Georgia" w:hAnsi="Georgia"/>
        </w:rPr>
      </w:pPr>
      <w:r w:rsidRPr="00E946CB">
        <w:rPr>
          <w:rFonts w:ascii="Georgia" w:hAnsi="Georgia"/>
        </w:rPr>
        <w:t>A Vállalkozó, mint ajánlattevő, a közbeszerzési eljárásban a törvényes feltételeknek megfelelő érvényes ajánlatot nyújtott be, amely az eljárást megindító felhívás szerinti bírálati szempont alapján a legkedvezőbb ajánlatként került kiválasztásra és a Megrendelő a Vállalkozót hirdette ki az eljárás nyerteseként.</w:t>
      </w:r>
    </w:p>
    <w:p w:rsidR="003578AB" w:rsidRPr="00E946CB" w:rsidRDefault="003578AB" w:rsidP="003578AB">
      <w:pPr>
        <w:spacing w:after="120"/>
        <w:jc w:val="both"/>
        <w:rPr>
          <w:rFonts w:ascii="Georgia" w:hAnsi="Georgia"/>
        </w:rPr>
      </w:pPr>
      <w:r w:rsidRPr="00E946CB">
        <w:rPr>
          <w:rFonts w:ascii="Georgia" w:hAnsi="Georgia"/>
        </w:rPr>
        <w:t>A Szerződő Felek rögzítik, hogy a jelen vállalkozási szerződést (a továbbiakban: Szerződés) a Kbt. 131. §</w:t>
      </w:r>
      <w:proofErr w:type="spellStart"/>
      <w:r w:rsidRPr="00E946CB">
        <w:rPr>
          <w:rFonts w:ascii="Georgia" w:hAnsi="Georgia"/>
        </w:rPr>
        <w:t>-ban</w:t>
      </w:r>
      <w:proofErr w:type="spellEnd"/>
      <w:r w:rsidRPr="00E946CB">
        <w:rPr>
          <w:rFonts w:ascii="Georgia" w:hAnsi="Georgia"/>
        </w:rPr>
        <w:t xml:space="preserve"> foglalt rendelkezései alapján a tárgyi közbeszerzési eljárásra tekintettel, annak részeként írják alá.</w:t>
      </w:r>
    </w:p>
    <w:p w:rsidR="003578AB" w:rsidRPr="00E946CB" w:rsidRDefault="003578AB" w:rsidP="003578AB">
      <w:pPr>
        <w:spacing w:after="120"/>
        <w:jc w:val="both"/>
        <w:rPr>
          <w:rFonts w:ascii="Georgia" w:hAnsi="Georgia"/>
        </w:rPr>
      </w:pPr>
      <w:r w:rsidRPr="00E946CB">
        <w:rPr>
          <w:rFonts w:ascii="Georgia" w:hAnsi="Georgia"/>
        </w:rPr>
        <w:t>A közbeszerzési eljárás dokumentumai – fizikai csatolás nélkül is - jelen Szerződés elválaszthatatlan részét képezik, különös tekintettel – amennyiben volt ilyen, úgy a kiegészítő tájékoztatás – az eljárást megindító felhívás és a többi közbeszerzési dokumentum rendelkezéseire, a közbeszerzési dokumentumok részét képező műszaki leírásra és a nyertes ajánlat tartalmára.</w:t>
      </w:r>
    </w:p>
    <w:p w:rsidR="003578AB" w:rsidRPr="00E946CB" w:rsidRDefault="003578AB" w:rsidP="003578AB">
      <w:pPr>
        <w:rPr>
          <w:rFonts w:ascii="Tahoma" w:eastAsia="Calibri" w:hAnsi="Tahoma" w:cs="Tahoma"/>
          <w:sz w:val="12"/>
          <w:szCs w:val="12"/>
        </w:rPr>
      </w:pPr>
    </w:p>
    <w:p w:rsidR="003578AB" w:rsidRPr="00E946CB" w:rsidRDefault="003578AB" w:rsidP="003578AB">
      <w:pPr>
        <w:widowControl w:val="0"/>
        <w:numPr>
          <w:ilvl w:val="0"/>
          <w:numId w:val="33"/>
        </w:numPr>
        <w:autoSpaceDE w:val="0"/>
        <w:autoSpaceDN w:val="0"/>
        <w:rPr>
          <w:rFonts w:ascii="Georgia" w:hAnsi="Georgia"/>
          <w:b/>
          <w:bCs/>
        </w:rPr>
      </w:pPr>
      <w:r w:rsidRPr="00E946CB">
        <w:rPr>
          <w:rFonts w:ascii="Georgia" w:hAnsi="Georgia"/>
          <w:b/>
          <w:bCs/>
        </w:rPr>
        <w:t>A szerződés tárgya</w:t>
      </w:r>
    </w:p>
    <w:p w:rsidR="003578AB" w:rsidRPr="00E946CB" w:rsidRDefault="003578AB" w:rsidP="003578AB">
      <w:pPr>
        <w:numPr>
          <w:ilvl w:val="1"/>
          <w:numId w:val="33"/>
        </w:numPr>
        <w:tabs>
          <w:tab w:val="left" w:pos="426"/>
        </w:tabs>
        <w:jc w:val="both"/>
        <w:rPr>
          <w:rFonts w:ascii="Georgia" w:hAnsi="Georgia"/>
        </w:rPr>
      </w:pPr>
      <w:proofErr w:type="gramStart"/>
      <w:r w:rsidRPr="00E946CB">
        <w:rPr>
          <w:rFonts w:ascii="Georgia" w:hAnsi="Georgia"/>
        </w:rPr>
        <w:t>Az Országgyűlés vagyonkezelésében lévő, Budapest V. kerület Kossuth Lajos tér és az id. Antall József rakpart szilárd burkolatú felületeinek, az Országház Látogatóközpontja lépcsőinek és kültéri előtereinek, a Kossuth téri 1956-os emlékhely és a Kőtár lépcsőinek, a parlamenti mélygarázs Balassi Bálint utcára vezető rámpájának, továbbá a rakpartra vezető lépcsőknek (mindösszesen 44 851 m</w:t>
      </w:r>
      <w:r w:rsidRPr="00E946CB">
        <w:rPr>
          <w:rFonts w:ascii="Georgia" w:hAnsi="Georgia"/>
          <w:vertAlign w:val="superscript"/>
        </w:rPr>
        <w:t>2</w:t>
      </w:r>
      <w:r w:rsidRPr="00E946CB">
        <w:rPr>
          <w:rFonts w:ascii="Georgia" w:hAnsi="Georgia"/>
        </w:rPr>
        <w:t xml:space="preserve">) tisztítása, a hó eltakarítása és jégmentesítési szolgáltatások teljesítése, kánikula esetén a burkolat </w:t>
      </w:r>
      <w:proofErr w:type="spellStart"/>
      <w:r w:rsidRPr="00E946CB">
        <w:rPr>
          <w:rFonts w:ascii="Georgia" w:hAnsi="Georgia"/>
        </w:rPr>
        <w:t>hőcsillapítása</w:t>
      </w:r>
      <w:proofErr w:type="spellEnd"/>
      <w:r w:rsidRPr="00E946CB">
        <w:rPr>
          <w:rFonts w:ascii="Georgia" w:hAnsi="Georgia"/>
        </w:rPr>
        <w:t>, dunai árvíz, valamint viharkárok utáni takarítási, fertőtlenítési munkák végrehajtása.</w:t>
      </w:r>
      <w:proofErr w:type="gramEnd"/>
      <w:r w:rsidRPr="00E946CB">
        <w:rPr>
          <w:rFonts w:ascii="Georgia" w:hAnsi="Georgia"/>
        </w:rPr>
        <w:t xml:space="preserve"> </w:t>
      </w:r>
    </w:p>
    <w:p w:rsidR="003578AB" w:rsidRPr="00E946CB" w:rsidRDefault="003578AB" w:rsidP="003578AB">
      <w:pPr>
        <w:numPr>
          <w:ilvl w:val="1"/>
          <w:numId w:val="33"/>
        </w:numPr>
        <w:tabs>
          <w:tab w:val="left" w:pos="426"/>
        </w:tabs>
        <w:jc w:val="both"/>
        <w:rPr>
          <w:rFonts w:ascii="Georgia" w:hAnsi="Georgia"/>
        </w:rPr>
      </w:pPr>
      <w:r w:rsidRPr="00E946CB">
        <w:rPr>
          <w:rFonts w:ascii="Georgia" w:hAnsi="Georgia"/>
        </w:rPr>
        <w:t xml:space="preserve">A Kossuth Lajos téren lévő zöldterületek szegélyeinek (összesen 1752 </w:t>
      </w:r>
      <w:proofErr w:type="spellStart"/>
      <w:r w:rsidRPr="00E946CB">
        <w:rPr>
          <w:rFonts w:ascii="Georgia" w:hAnsi="Georgia"/>
        </w:rPr>
        <w:t>fm</w:t>
      </w:r>
      <w:proofErr w:type="spellEnd"/>
      <w:r w:rsidRPr="00E946CB">
        <w:rPr>
          <w:rFonts w:ascii="Georgia" w:hAnsi="Georgia"/>
        </w:rPr>
        <w:t xml:space="preserve">) tisztítása. </w:t>
      </w:r>
    </w:p>
    <w:p w:rsidR="003578AB" w:rsidRPr="00E946CB" w:rsidRDefault="003578AB" w:rsidP="003578AB">
      <w:pPr>
        <w:numPr>
          <w:ilvl w:val="1"/>
          <w:numId w:val="33"/>
        </w:numPr>
        <w:tabs>
          <w:tab w:val="left" w:pos="426"/>
        </w:tabs>
        <w:jc w:val="both"/>
        <w:rPr>
          <w:rFonts w:ascii="Georgia" w:hAnsi="Georgia"/>
        </w:rPr>
      </w:pPr>
      <w:r w:rsidRPr="00E946CB">
        <w:rPr>
          <w:rFonts w:ascii="Georgia" w:hAnsi="Georgia"/>
        </w:rPr>
        <w:t>Budapest V. kerület, Kossuth Lajos téren és az id. Antall József rakparton lévő 5 db szobor talapzatának tisztítása.</w:t>
      </w:r>
    </w:p>
    <w:p w:rsidR="003578AB" w:rsidRPr="00E946CB" w:rsidRDefault="003578AB" w:rsidP="003578AB">
      <w:pPr>
        <w:numPr>
          <w:ilvl w:val="1"/>
          <w:numId w:val="33"/>
        </w:numPr>
        <w:tabs>
          <w:tab w:val="left" w:pos="426"/>
        </w:tabs>
        <w:jc w:val="both"/>
        <w:rPr>
          <w:rFonts w:ascii="Georgia" w:hAnsi="Georgia"/>
        </w:rPr>
      </w:pPr>
      <w:r w:rsidRPr="00E946CB">
        <w:rPr>
          <w:rFonts w:ascii="Georgia" w:hAnsi="Georgia"/>
        </w:rPr>
        <w:t>Budapest V. kerület, Vértanúk tere járdafelületei (1 470 m</w:t>
      </w:r>
      <w:r w:rsidRPr="00E946CB">
        <w:rPr>
          <w:rFonts w:ascii="Georgia" w:hAnsi="Georgia"/>
          <w:vertAlign w:val="superscript"/>
        </w:rPr>
        <w:t>2</w:t>
      </w:r>
      <w:r w:rsidRPr="00E946CB">
        <w:rPr>
          <w:rFonts w:ascii="Georgia" w:hAnsi="Georgia"/>
        </w:rPr>
        <w:t xml:space="preserve">) és a zöldterületek szegélyeinek (99 </w:t>
      </w:r>
      <w:proofErr w:type="spellStart"/>
      <w:r w:rsidRPr="00E946CB">
        <w:rPr>
          <w:rFonts w:ascii="Georgia" w:hAnsi="Georgia"/>
        </w:rPr>
        <w:t>fm</w:t>
      </w:r>
      <w:proofErr w:type="spellEnd"/>
      <w:r w:rsidRPr="00E946CB">
        <w:rPr>
          <w:rFonts w:ascii="Georgia" w:hAnsi="Georgia"/>
        </w:rPr>
        <w:t xml:space="preserve">), a Nagy Imre szobornak és a hozzá tartozó medencének a tisztítása, továbbá a járdafelületeken lévő hó eltakarítása és a járdafelületeken jégmentesítési feladatok teljesítése, kánikula esetén </w:t>
      </w:r>
      <w:proofErr w:type="spellStart"/>
      <w:r w:rsidRPr="00E946CB">
        <w:rPr>
          <w:rFonts w:ascii="Georgia" w:hAnsi="Georgia"/>
        </w:rPr>
        <w:t>hőcsillapítás</w:t>
      </w:r>
      <w:proofErr w:type="spellEnd"/>
      <w:r w:rsidRPr="00E946CB">
        <w:rPr>
          <w:rFonts w:ascii="Georgia" w:hAnsi="Georgia"/>
        </w:rPr>
        <w:t>.</w:t>
      </w:r>
    </w:p>
    <w:p w:rsidR="003578AB" w:rsidRPr="00E946CB" w:rsidRDefault="003578AB" w:rsidP="003578AB">
      <w:pPr>
        <w:numPr>
          <w:ilvl w:val="1"/>
          <w:numId w:val="33"/>
        </w:numPr>
        <w:tabs>
          <w:tab w:val="left" w:pos="426"/>
        </w:tabs>
        <w:jc w:val="both"/>
        <w:rPr>
          <w:rFonts w:ascii="Georgia" w:hAnsi="Georgia"/>
        </w:rPr>
      </w:pPr>
      <w:r w:rsidRPr="00E946CB">
        <w:rPr>
          <w:rFonts w:ascii="Georgia" w:hAnsi="Georgia"/>
        </w:rPr>
        <w:t>A Földművelésügyi Minisztérium előtt található 3 db szobor és talapzataik (Nagyatádi Szabó István portré, Kaszás legény szobor, Agronómuslány) tisztítása.</w:t>
      </w:r>
    </w:p>
    <w:p w:rsidR="003578AB" w:rsidRPr="00E946CB" w:rsidRDefault="003578AB" w:rsidP="003578AB">
      <w:pPr>
        <w:numPr>
          <w:ilvl w:val="1"/>
          <w:numId w:val="33"/>
        </w:numPr>
        <w:tabs>
          <w:tab w:val="left" w:pos="426"/>
        </w:tabs>
        <w:jc w:val="both"/>
        <w:rPr>
          <w:rFonts w:ascii="Georgia" w:hAnsi="Georgia"/>
        </w:rPr>
      </w:pPr>
      <w:r w:rsidRPr="00E946CB">
        <w:rPr>
          <w:rFonts w:ascii="Georgia" w:hAnsi="Georgia"/>
        </w:rPr>
        <w:t>A Felek rögzítik, hogy a jelen Szerződés további részletes műszaki követelményeit az 1. számú melléklet tartalmazza.</w:t>
      </w:r>
    </w:p>
    <w:p w:rsidR="003578AB" w:rsidRPr="00D9039C" w:rsidRDefault="003578AB" w:rsidP="003578AB">
      <w:pPr>
        <w:rPr>
          <w:rFonts w:ascii="Georgia" w:hAnsi="Georgia"/>
        </w:rPr>
      </w:pPr>
    </w:p>
    <w:p w:rsidR="003578AB" w:rsidRPr="00D9039C" w:rsidRDefault="003578AB" w:rsidP="003578AB">
      <w:pPr>
        <w:rPr>
          <w:rFonts w:ascii="Georgia" w:hAnsi="Georgia"/>
        </w:rPr>
      </w:pPr>
    </w:p>
    <w:p w:rsidR="003578AB" w:rsidRPr="00D9039C" w:rsidRDefault="003578AB" w:rsidP="003578AB">
      <w:pPr>
        <w:rPr>
          <w:rFonts w:ascii="Georgia" w:hAnsi="Georgia"/>
        </w:rPr>
      </w:pPr>
    </w:p>
    <w:p w:rsidR="003578AB" w:rsidRPr="00D9039C" w:rsidRDefault="003578AB" w:rsidP="003578AB">
      <w:pPr>
        <w:rPr>
          <w:rFonts w:ascii="Georgia" w:hAnsi="Georgia"/>
        </w:rPr>
      </w:pPr>
    </w:p>
    <w:p w:rsidR="003578AB" w:rsidRPr="00D9039C" w:rsidRDefault="003578AB" w:rsidP="003578AB">
      <w:pPr>
        <w:rPr>
          <w:rFonts w:ascii="Georgia" w:hAnsi="Georgia"/>
        </w:rPr>
      </w:pPr>
    </w:p>
    <w:p w:rsidR="003578AB" w:rsidRPr="00D9039C" w:rsidRDefault="003578AB" w:rsidP="003578AB">
      <w:pPr>
        <w:widowControl w:val="0"/>
        <w:numPr>
          <w:ilvl w:val="0"/>
          <w:numId w:val="33"/>
        </w:numPr>
        <w:autoSpaceDE w:val="0"/>
        <w:autoSpaceDN w:val="0"/>
        <w:rPr>
          <w:rFonts w:ascii="Georgia" w:hAnsi="Georgia"/>
          <w:b/>
          <w:bCs/>
        </w:rPr>
      </w:pPr>
      <w:r w:rsidRPr="00D9039C">
        <w:rPr>
          <w:rFonts w:ascii="Georgia" w:hAnsi="Georgia"/>
          <w:b/>
          <w:bCs/>
        </w:rPr>
        <w:lastRenderedPageBreak/>
        <w:t>A szerződés időtartama</w:t>
      </w:r>
    </w:p>
    <w:p w:rsidR="003578AB" w:rsidRPr="00D9039C" w:rsidRDefault="003578AB" w:rsidP="003578AB">
      <w:pPr>
        <w:spacing w:after="120"/>
        <w:ind w:left="284" w:firstLine="1"/>
        <w:jc w:val="both"/>
        <w:rPr>
          <w:rFonts w:ascii="Georgia" w:hAnsi="Georgia"/>
        </w:rPr>
      </w:pPr>
      <w:r w:rsidRPr="00D9039C">
        <w:rPr>
          <w:rFonts w:ascii="Georgia" w:hAnsi="Georgia"/>
        </w:rPr>
        <w:t>A jelen Szerződés az aláírása napjától kezdődően 20 hónapos</w:t>
      </w:r>
      <w:r w:rsidRPr="00D9039C">
        <w:rPr>
          <w:rStyle w:val="Lbjegyzet-hivatkozs"/>
          <w:rFonts w:ascii="Georgia" w:hAnsi="Georgia"/>
        </w:rPr>
        <w:footnoteReference w:id="19"/>
      </w:r>
      <w:r w:rsidRPr="00D9039C">
        <w:rPr>
          <w:rFonts w:ascii="Georgia" w:hAnsi="Georgia"/>
        </w:rPr>
        <w:t xml:space="preserve"> határozott időtartamra jött létre. </w:t>
      </w:r>
      <w:r w:rsidRPr="00D9039C">
        <w:rPr>
          <w:rFonts w:ascii="Georgia" w:hAnsi="Georgia"/>
        </w:rPr>
        <w:tab/>
      </w:r>
    </w:p>
    <w:p w:rsidR="003578AB" w:rsidRPr="00D9039C" w:rsidRDefault="003578AB" w:rsidP="003578AB">
      <w:pPr>
        <w:widowControl w:val="0"/>
        <w:numPr>
          <w:ilvl w:val="0"/>
          <w:numId w:val="33"/>
        </w:numPr>
        <w:autoSpaceDE w:val="0"/>
        <w:autoSpaceDN w:val="0"/>
        <w:rPr>
          <w:rFonts w:ascii="Georgia" w:hAnsi="Georgia"/>
          <w:b/>
          <w:bCs/>
        </w:rPr>
      </w:pPr>
      <w:r w:rsidRPr="00D9039C">
        <w:rPr>
          <w:rFonts w:ascii="Georgia" w:hAnsi="Georgia"/>
          <w:b/>
          <w:bCs/>
        </w:rPr>
        <w:t>Vállalkozási díj</w:t>
      </w:r>
    </w:p>
    <w:p w:rsidR="003578AB" w:rsidRPr="00E946CB" w:rsidRDefault="003578AB" w:rsidP="003578AB">
      <w:pPr>
        <w:widowControl w:val="0"/>
        <w:numPr>
          <w:ilvl w:val="0"/>
          <w:numId w:val="34"/>
        </w:numPr>
        <w:ind w:left="993" w:hanging="567"/>
        <w:jc w:val="both"/>
        <w:rPr>
          <w:rFonts w:ascii="Georgia" w:hAnsi="Georgia"/>
        </w:rPr>
      </w:pPr>
      <w:r w:rsidRPr="00D9039C">
        <w:rPr>
          <w:rFonts w:ascii="Georgia" w:hAnsi="Georgia"/>
        </w:rPr>
        <w:t xml:space="preserve">A Vállalkozót a jelen Szerződésben és az 1. számú mellékletben foglalt feladatai, kötelezettségei teljes körű szerződésszerű, teljesítéséért havonta </w:t>
      </w:r>
      <w:proofErr w:type="gramStart"/>
      <w:r w:rsidRPr="00D9039C">
        <w:rPr>
          <w:rFonts w:ascii="Georgia" w:hAnsi="Georgia"/>
        </w:rPr>
        <w:t>nettó …</w:t>
      </w:r>
      <w:proofErr w:type="gramEnd"/>
      <w:r w:rsidRPr="00D9039C">
        <w:rPr>
          <w:rFonts w:ascii="Georgia" w:hAnsi="Georgia"/>
        </w:rPr>
        <w:t>…………………………- Ft + ÁFA összegű, a teljes szerződéses időszakra vonatkozóan mindösszesen nettó ……………………………- Ft + ÁFA összegű</w:t>
      </w:r>
      <w:r w:rsidRPr="00D9039C">
        <w:rPr>
          <w:rFonts w:ascii="Georgia" w:hAnsi="Georgia"/>
          <w:b/>
        </w:rPr>
        <w:t xml:space="preserve"> </w:t>
      </w:r>
      <w:r w:rsidRPr="00D9039C">
        <w:rPr>
          <w:rFonts w:ascii="Georgia" w:hAnsi="Georgia"/>
        </w:rPr>
        <w:t xml:space="preserve">vállalkozási díj illeti </w:t>
      </w:r>
      <w:r w:rsidRPr="00E946CB">
        <w:rPr>
          <w:rFonts w:ascii="Georgia" w:hAnsi="Georgia"/>
        </w:rPr>
        <w:t>meg</w:t>
      </w:r>
    </w:p>
    <w:p w:rsidR="003578AB" w:rsidRPr="00E946CB" w:rsidRDefault="003578AB" w:rsidP="003578AB">
      <w:pPr>
        <w:widowControl w:val="0"/>
        <w:numPr>
          <w:ilvl w:val="0"/>
          <w:numId w:val="34"/>
        </w:numPr>
        <w:tabs>
          <w:tab w:val="left" w:pos="851"/>
        </w:tabs>
        <w:ind w:left="993" w:hanging="567"/>
        <w:jc w:val="both"/>
        <w:rPr>
          <w:rFonts w:ascii="Georgia" w:hAnsi="Georgia"/>
        </w:rPr>
      </w:pPr>
      <w:r w:rsidRPr="00E946CB">
        <w:rPr>
          <w:rFonts w:ascii="Georgia" w:hAnsi="Georgia"/>
        </w:rPr>
        <w:t xml:space="preserve"> A vállalkozási díj</w:t>
      </w:r>
      <w:r w:rsidRPr="00E946CB">
        <w:rPr>
          <w:rFonts w:ascii="Georgia" w:hAnsi="Georgia"/>
          <w:bCs/>
        </w:rPr>
        <w:t xml:space="preserve"> tartalmazza a szerződés teljesítéséhez szükséges összes költséget, beleértve a gépek üzemeltetésének költségét, a szerződés tárgya szerinti szolgáltatások teljesítéséhez szükséges anyagok, vegyszerek, továbbá a hulladékgyűjtő zsákok költségét és a hulladék lerakóhelyen történő elhelyezés díját is, a havi vállalkozási díjon felül egyéb díj felszámítására, költség elszámolására nincs lehetőség. </w:t>
      </w:r>
    </w:p>
    <w:p w:rsidR="003578AB" w:rsidRPr="00E946CB" w:rsidRDefault="003578AB" w:rsidP="003578AB">
      <w:pPr>
        <w:widowControl w:val="0"/>
        <w:numPr>
          <w:ilvl w:val="0"/>
          <w:numId w:val="34"/>
        </w:numPr>
        <w:tabs>
          <w:tab w:val="left" w:pos="851"/>
        </w:tabs>
        <w:ind w:left="993" w:hanging="567"/>
        <w:jc w:val="both"/>
        <w:rPr>
          <w:rFonts w:ascii="Georgia" w:hAnsi="Georgia"/>
        </w:rPr>
      </w:pPr>
      <w:r w:rsidRPr="00E946CB">
        <w:rPr>
          <w:rFonts w:ascii="Georgia" w:hAnsi="Georgia"/>
        </w:rPr>
        <w:t xml:space="preserve"> A 3.1. pontban meghatározott díj semmilyen jogcímen sem emelhetőek.</w:t>
      </w:r>
    </w:p>
    <w:p w:rsidR="003578AB" w:rsidRPr="00E946CB" w:rsidRDefault="003578AB" w:rsidP="003578AB">
      <w:pPr>
        <w:rPr>
          <w:rFonts w:ascii="Georgia" w:hAnsi="Georgia"/>
        </w:rPr>
      </w:pPr>
    </w:p>
    <w:p w:rsidR="003578AB" w:rsidRPr="00E946CB" w:rsidRDefault="003578AB" w:rsidP="003578AB">
      <w:pPr>
        <w:widowControl w:val="0"/>
        <w:numPr>
          <w:ilvl w:val="0"/>
          <w:numId w:val="33"/>
        </w:numPr>
        <w:autoSpaceDE w:val="0"/>
        <w:autoSpaceDN w:val="0"/>
        <w:rPr>
          <w:rFonts w:ascii="Georgia" w:hAnsi="Georgia"/>
          <w:b/>
          <w:bCs/>
        </w:rPr>
      </w:pPr>
      <w:r w:rsidRPr="00E946CB">
        <w:rPr>
          <w:rFonts w:ascii="Georgia" w:hAnsi="Georgia"/>
          <w:b/>
          <w:bCs/>
        </w:rPr>
        <w:t>Fizetési feltételek</w:t>
      </w:r>
    </w:p>
    <w:p w:rsidR="003578AB" w:rsidRPr="00E946CB" w:rsidRDefault="003578AB" w:rsidP="003578AB">
      <w:pPr>
        <w:pStyle w:val="Listaszerbekezds"/>
        <w:widowControl w:val="0"/>
        <w:numPr>
          <w:ilvl w:val="1"/>
          <w:numId w:val="33"/>
        </w:numPr>
        <w:tabs>
          <w:tab w:val="left" w:pos="567"/>
          <w:tab w:val="left" w:pos="993"/>
        </w:tabs>
        <w:autoSpaceDE w:val="0"/>
        <w:autoSpaceDN w:val="0"/>
        <w:ind w:left="993" w:hanging="633"/>
        <w:contextualSpacing/>
        <w:jc w:val="both"/>
        <w:rPr>
          <w:rFonts w:ascii="Georgia" w:hAnsi="Georgia"/>
        </w:rPr>
      </w:pPr>
      <w:r w:rsidRPr="00E946CB">
        <w:rPr>
          <w:rFonts w:ascii="Georgia" w:hAnsi="Georgia"/>
        </w:rPr>
        <w:t>A Megrendelő előlegfizetést nem teljesít. A jelen szerződés az általános forgalmi adóról szóló 2007. évi CXXVII. törvény (továbbiakban: Áfa törvény) 58. §</w:t>
      </w:r>
      <w:proofErr w:type="spellStart"/>
      <w:r w:rsidRPr="00E946CB">
        <w:rPr>
          <w:rFonts w:ascii="Georgia" w:hAnsi="Georgia"/>
        </w:rPr>
        <w:t>-a</w:t>
      </w:r>
      <w:proofErr w:type="spellEnd"/>
      <w:r w:rsidRPr="00E946CB">
        <w:rPr>
          <w:rFonts w:ascii="Georgia" w:hAnsi="Georgia"/>
        </w:rPr>
        <w:t xml:space="preserve"> szerint elszámolási időszakra kötött ügyletnek minősül, elszámolási időszak: 1 hónap, a Vállalkozó számla benyújtására havonta, utólag a Megrendelő által kiadott teljesítésigazolás alapján jogosult.</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 xml:space="preserve">A vállalkozási díj kifizetésére a közbeszerzésekről szóló 2015. évi CXLIII. tv. (Kbt.) 135.§ (1), (5) bekezdéseiben, az adózás rendjéről szóló törvényben, az általános forgalmi adóról szóló törvényben foglaltak, valamint a Ptk. 6:130. § (1) bekezdése alkalmazásával, átutalással kerül sor. </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A Megrendelő fizetési kötelezettségeit a Vállalkozó cégkivonatában szereplő, a számlán feltüntetésre kerülő számlája javára való átutalással teljesíti.</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A számlán a következők szerint kell az adatokat szerepeltetni:</w:t>
      </w:r>
    </w:p>
    <w:p w:rsidR="003578AB" w:rsidRPr="00E946CB" w:rsidRDefault="003578AB" w:rsidP="003578AB">
      <w:pPr>
        <w:widowControl w:val="0"/>
        <w:numPr>
          <w:ilvl w:val="0"/>
          <w:numId w:val="39"/>
        </w:numPr>
        <w:tabs>
          <w:tab w:val="left" w:pos="567"/>
          <w:tab w:val="left" w:pos="993"/>
        </w:tabs>
        <w:autoSpaceDE w:val="0"/>
        <w:autoSpaceDN w:val="0"/>
        <w:jc w:val="both"/>
        <w:rPr>
          <w:rFonts w:ascii="Georgia" w:hAnsi="Georgia"/>
        </w:rPr>
      </w:pPr>
      <w:r w:rsidRPr="00E946CB">
        <w:rPr>
          <w:rFonts w:ascii="Georgia" w:hAnsi="Georgia"/>
        </w:rPr>
        <w:t xml:space="preserve">A Megrendelő neve, címe: Országgyűlés Hivatala, 1055 Budapest, Kossuth Lajos tér 1-3. </w:t>
      </w:r>
    </w:p>
    <w:p w:rsidR="003578AB" w:rsidRPr="00E946CB" w:rsidRDefault="003578AB" w:rsidP="003578AB">
      <w:pPr>
        <w:widowControl w:val="0"/>
        <w:numPr>
          <w:ilvl w:val="0"/>
          <w:numId w:val="39"/>
        </w:numPr>
        <w:tabs>
          <w:tab w:val="left" w:pos="567"/>
          <w:tab w:val="left" w:pos="993"/>
        </w:tabs>
        <w:autoSpaceDE w:val="0"/>
        <w:autoSpaceDN w:val="0"/>
        <w:jc w:val="both"/>
        <w:rPr>
          <w:rFonts w:ascii="Georgia" w:hAnsi="Georgia"/>
        </w:rPr>
      </w:pPr>
      <w:r w:rsidRPr="00E946CB">
        <w:rPr>
          <w:rFonts w:ascii="Georgia" w:hAnsi="Georgia"/>
        </w:rPr>
        <w:t>A Megrendelő adószáma: 15300014-2-41</w:t>
      </w:r>
    </w:p>
    <w:p w:rsidR="003578AB" w:rsidRPr="00E946CB" w:rsidRDefault="003578AB" w:rsidP="003578AB">
      <w:pPr>
        <w:widowControl w:val="0"/>
        <w:numPr>
          <w:ilvl w:val="1"/>
          <w:numId w:val="33"/>
        </w:numPr>
        <w:tabs>
          <w:tab w:val="left" w:pos="993"/>
        </w:tabs>
        <w:autoSpaceDE w:val="0"/>
        <w:autoSpaceDN w:val="0"/>
        <w:ind w:left="993" w:hanging="710"/>
        <w:jc w:val="both"/>
        <w:rPr>
          <w:rFonts w:ascii="Georgia" w:hAnsi="Georgia"/>
        </w:rPr>
      </w:pPr>
      <w:r w:rsidRPr="00E946CB">
        <w:rPr>
          <w:rFonts w:ascii="Georgia" w:hAnsi="Georgia"/>
        </w:rPr>
        <w:t xml:space="preserve">A számla postázási címe: Országgyűlés Hivatala, Műszaki Főosztály, 1055 Budapest, Kossuth Lajos tér 1-3. </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 xml:space="preserve">A Megrendelő késedelmes fizetése esetén a Vállalkozó a </w:t>
      </w:r>
      <w:proofErr w:type="spellStart"/>
      <w:r w:rsidRPr="00E946CB">
        <w:rPr>
          <w:rFonts w:ascii="Georgia" w:hAnsi="Georgia"/>
        </w:rPr>
        <w:t>Ptk</w:t>
      </w:r>
      <w:proofErr w:type="spellEnd"/>
      <w:r w:rsidRPr="00E946CB">
        <w:rPr>
          <w:rFonts w:ascii="Georgia" w:hAnsi="Georgia"/>
        </w:rPr>
        <w:t xml:space="preserve"> 6:155 §</w:t>
      </w:r>
      <w:proofErr w:type="spellStart"/>
      <w:r w:rsidRPr="00E946CB">
        <w:rPr>
          <w:rFonts w:ascii="Georgia" w:hAnsi="Georgia"/>
        </w:rPr>
        <w:t>-ban</w:t>
      </w:r>
      <w:proofErr w:type="spellEnd"/>
      <w:r w:rsidRPr="00E946CB">
        <w:rPr>
          <w:rFonts w:ascii="Georgia" w:hAnsi="Georgia"/>
        </w:rPr>
        <w:t xml:space="preserve"> foglaltak szerint jogosult késedelmi kamatra.</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A Kbt. 136. § (1) bekezdése alapján a Szerződő Felek rögzítik, hogy a Vállalkozó</w:t>
      </w:r>
    </w:p>
    <w:p w:rsidR="003578AB" w:rsidRPr="00E946CB" w:rsidRDefault="003578AB" w:rsidP="003578AB">
      <w:pPr>
        <w:ind w:left="1418" w:hanging="425"/>
        <w:jc w:val="both"/>
        <w:rPr>
          <w:rFonts w:ascii="Georgia" w:hAnsi="Georgia"/>
        </w:rPr>
      </w:pPr>
      <w:proofErr w:type="gramStart"/>
      <w:r w:rsidRPr="00E946CB">
        <w:rPr>
          <w:rFonts w:ascii="Georgia" w:hAnsi="Georgia"/>
        </w:rPr>
        <w:t>a</w:t>
      </w:r>
      <w:proofErr w:type="gramEnd"/>
      <w:r w:rsidRPr="00E946CB">
        <w:rPr>
          <w:rFonts w:ascii="Georgia" w:hAnsi="Georgia"/>
        </w:rPr>
        <w:t xml:space="preserve">) nem fizethet, illetve számolhat el a szerződés teljesítésével összefüggésben olyan költségeket, amelyek a Kbt. 62. § (1) bekezdés k) pont </w:t>
      </w:r>
      <w:proofErr w:type="spellStart"/>
      <w:r w:rsidRPr="00E946CB">
        <w:rPr>
          <w:rFonts w:ascii="Georgia" w:hAnsi="Georgia"/>
        </w:rPr>
        <w:t>ka</w:t>
      </w:r>
      <w:proofErr w:type="spellEnd"/>
      <w:r w:rsidRPr="00E946CB">
        <w:rPr>
          <w:rFonts w:ascii="Georgia" w:hAnsi="Georgia"/>
        </w:rPr>
        <w:t>)</w:t>
      </w:r>
      <w:proofErr w:type="spellStart"/>
      <w:r w:rsidRPr="00E946CB">
        <w:rPr>
          <w:rFonts w:ascii="Georgia" w:hAnsi="Georgia"/>
        </w:rPr>
        <w:t>-kb</w:t>
      </w:r>
      <w:proofErr w:type="spellEnd"/>
      <w:r w:rsidRPr="00E946CB">
        <w:rPr>
          <w:rFonts w:ascii="Georgia" w:hAnsi="Georgia"/>
        </w:rPr>
        <w:t>) alpontja szerinti feltételeknek nem megfelelő társaság tekintetében merülnek fel, és amelyek a Vállalkozó adóköteles jövedelmének csökkentésére alkalmasak;</w:t>
      </w:r>
    </w:p>
    <w:p w:rsidR="003578AB" w:rsidRPr="00E946CB" w:rsidRDefault="003578AB" w:rsidP="003578AB">
      <w:pPr>
        <w:ind w:left="1418" w:hanging="425"/>
        <w:jc w:val="both"/>
        <w:rPr>
          <w:rFonts w:ascii="Georgia" w:hAnsi="Georgia"/>
        </w:rPr>
      </w:pPr>
      <w:r w:rsidRPr="00E946CB">
        <w:rPr>
          <w:rFonts w:ascii="Georgia" w:hAnsi="Georgia"/>
        </w:rPr>
        <w:t>b) a szerződés teljesítésének teljes időtartama alatt tulajdonosi szerkezetét a Megrendelő számára megismerhetővé teszi és a Kbt. 143. § (3) bekezdése szerinti ügyletekről a Megrendelőt haladéktalanul értesíti.</w:t>
      </w:r>
    </w:p>
    <w:p w:rsidR="003578AB" w:rsidRPr="00E946CB" w:rsidRDefault="003578AB" w:rsidP="003578AB">
      <w:pPr>
        <w:tabs>
          <w:tab w:val="left" w:pos="709"/>
        </w:tabs>
        <w:jc w:val="both"/>
        <w:rPr>
          <w:rFonts w:ascii="Georgia" w:hAnsi="Georgia"/>
        </w:rPr>
      </w:pPr>
    </w:p>
    <w:p w:rsidR="003578AB" w:rsidRPr="00E946CB" w:rsidRDefault="003578AB" w:rsidP="003578AB">
      <w:pPr>
        <w:widowControl w:val="0"/>
        <w:numPr>
          <w:ilvl w:val="0"/>
          <w:numId w:val="33"/>
        </w:numPr>
        <w:autoSpaceDE w:val="0"/>
        <w:autoSpaceDN w:val="0"/>
        <w:jc w:val="both"/>
        <w:rPr>
          <w:rFonts w:ascii="Georgia" w:hAnsi="Georgia"/>
          <w:b/>
          <w:bCs/>
        </w:rPr>
      </w:pPr>
      <w:r w:rsidRPr="00E946CB">
        <w:rPr>
          <w:rFonts w:ascii="Georgia" w:hAnsi="Georgia"/>
          <w:b/>
          <w:bCs/>
        </w:rPr>
        <w:t>Vállalkozó kötelezettségei</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A Vállalkozó a szerződés hatálya alatt folyamatosan gondoskodik a szolgáltatás teljesítéséhez szükséges létszámú, megbízható személyek foglalkoztatásától, továbbá a szerződésszerű teljesítéshez szükséges gépek, eszközök, anyagok folyamatos rendelkezésre állásáról.</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A Vállalkozó felelősséggel tartozik a szolgáltatás teljesítésében résztvevő személyek munkavégzéséért és az általuk okozott károkért.</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A Vállalkozó köteles a szerződés 1. pontjában, valamint az 1. számú mellékletében leírt munkálatokat legjobb tudása és szakmai felkészültsége alapján alaposan, gondosan, lelkiismeretesen, kipróbált eszközökkel, gépekkel és technológia alkalmazásával, a Megrendelő által adott kezelési utasítások figyelembe vételével végezni.</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 xml:space="preserve">A Vállalkozó kizárólag az Európai Unió területén forgalomba hozható, környezetbarát, nem savas kémhatású tisztítószereket használhat fel a szolgáltatás teljesítése során. </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A Vállalkozó kötelezettséget vállal arra, hogy a munkák elvégzését irányítja és rendszeresen ellenőrzi.</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A Vállalkozó a hatályos jogszabályok előírásai szerint gondoskodik a szolgáltatás teljesítésében részt vevő személyek munkarendi-, munkavédelmi és tűzvédelmi előírásoknak megfelelő munkavégzéséről, és az azokban foglaltak megsértéséért teljes kárfelelősséget vállal.</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A Vállalkozó által foglalkoztatott személyek késedelem nélkül kötelesek jelenteni a munkavégzés során észlelt hiányokat és károkat.</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A tisztítást végző személyek utasításokat kizárólag a Vállalkozó szerződésben megjelölt képviselőjétől fogadhatnak el.</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A Kossuth Lajos téren tartandó rendezvényekkel kapcsolatban a Vállalkozó a rendezvény szervezőinek megkeresése alapján árajánlatot ad a rendezvény után a területen keletkezett hulladék, szennyeződések, falragaszok, graffitik eltávolítására. A jelen pont szerinti szolgáltatás költségét a Vállalkozó a rendezvény szervezői részére köteles számlázni.</w:t>
      </w:r>
    </w:p>
    <w:p w:rsidR="003578AB" w:rsidRPr="00E946CB" w:rsidRDefault="003578AB" w:rsidP="003578AB">
      <w:pPr>
        <w:rPr>
          <w:rFonts w:ascii="Georgia" w:hAnsi="Georgia"/>
        </w:rPr>
      </w:pPr>
    </w:p>
    <w:p w:rsidR="003578AB" w:rsidRPr="00E946CB" w:rsidRDefault="003578AB" w:rsidP="003578AB">
      <w:pPr>
        <w:widowControl w:val="0"/>
        <w:numPr>
          <w:ilvl w:val="0"/>
          <w:numId w:val="33"/>
        </w:numPr>
        <w:autoSpaceDE w:val="0"/>
        <w:autoSpaceDN w:val="0"/>
        <w:rPr>
          <w:rFonts w:ascii="Georgia" w:hAnsi="Georgia"/>
          <w:b/>
          <w:bCs/>
        </w:rPr>
      </w:pPr>
      <w:r w:rsidRPr="00E946CB">
        <w:rPr>
          <w:rFonts w:ascii="Georgia" w:hAnsi="Georgia"/>
          <w:b/>
          <w:bCs/>
        </w:rPr>
        <w:t>Szerződésszegésért való felelősség</w:t>
      </w:r>
    </w:p>
    <w:p w:rsidR="003578AB" w:rsidRPr="004E2A61"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 xml:space="preserve">A Vállalkozó köteles a szolgáltatást a jelen szerződés 1. pontjában, valamint az 1. számú mellékletben foglaltak, az idevonatkozó jogszabályok, hatósági előírások szerint elvégezni. Amennyiben a szerződés teljesítése során bármikor a Vállalkozó számára olyan körülmény áll elő, amely akadályozza a szerződés szerinti teljesítést, úgy a Vállalkozó haladéktalanul írásban köteles </w:t>
      </w:r>
      <w:r w:rsidRPr="004E2A61">
        <w:rPr>
          <w:rFonts w:ascii="Georgia" w:hAnsi="Georgia"/>
        </w:rPr>
        <w:t xml:space="preserve">értesíteni a Megrendelőt a késedelem vagy egyéb akadály </w:t>
      </w:r>
      <w:proofErr w:type="spellStart"/>
      <w:r w:rsidRPr="004E2A61">
        <w:rPr>
          <w:rFonts w:ascii="Georgia" w:hAnsi="Georgia"/>
        </w:rPr>
        <w:t>tényéről</w:t>
      </w:r>
      <w:proofErr w:type="spellEnd"/>
      <w:r w:rsidRPr="004E2A61">
        <w:rPr>
          <w:rFonts w:ascii="Georgia" w:hAnsi="Georgia"/>
        </w:rPr>
        <w:t>, okáról és várható időtartamáról.</w:t>
      </w:r>
    </w:p>
    <w:p w:rsidR="003578AB" w:rsidRPr="004E2A61"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4E2A61">
        <w:rPr>
          <w:rFonts w:ascii="Georgia" w:hAnsi="Georgia"/>
        </w:rPr>
        <w:t>Amennyiben a Vállalkozó elmulasztja az 1. pontban meghatározott munkáknak az 1. sz. mellékletben foglaltak szerinti elvégzését, vagy a munkákat nem megfelelő minőségben végzi el, úgy a 3.1. pontban meghatározott általános forgalmi adó nélkül számított havi vállalkozói díjnak a mulasztással, vagy hibás teljesítéssel érintett napra (napokra) jutó része 30%-ának megfelelő mértékű kötbér fizetésére köteles.</w:t>
      </w:r>
    </w:p>
    <w:p w:rsidR="003578AB" w:rsidRPr="004E2A61"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4E2A61">
        <w:rPr>
          <w:rFonts w:ascii="Georgia" w:hAnsi="Georgia"/>
        </w:rPr>
        <w:t xml:space="preserve">A kötbér a szerződésszegés napján válik esedékessé. A Megrendelő jogosult az esedékessé vált kötbér összegét </w:t>
      </w:r>
      <w:r w:rsidR="00195028" w:rsidRPr="004E2A61">
        <w:rPr>
          <w:rFonts w:ascii="Georgia" w:hAnsi="Georgia"/>
          <w:bCs/>
        </w:rPr>
        <w:t>egyoldalú nyilatkozattal a benyújtott számlából (számlán feltüntetett fizetendő összegből) levonni (beszámítani).</w:t>
      </w:r>
      <w:r w:rsidR="00195028" w:rsidRPr="004E2A61">
        <w:rPr>
          <w:rFonts w:ascii="Georgia" w:hAnsi="Georgia"/>
        </w:rPr>
        <w:t xml:space="preserve"> </w:t>
      </w:r>
    </w:p>
    <w:p w:rsidR="00195028" w:rsidRPr="004E2A61" w:rsidRDefault="00195028" w:rsidP="00195028">
      <w:pPr>
        <w:widowControl w:val="0"/>
        <w:numPr>
          <w:ilvl w:val="1"/>
          <w:numId w:val="33"/>
        </w:numPr>
        <w:tabs>
          <w:tab w:val="left" w:pos="567"/>
          <w:tab w:val="left" w:pos="993"/>
        </w:tabs>
        <w:autoSpaceDE w:val="0"/>
        <w:autoSpaceDN w:val="0"/>
        <w:ind w:left="993" w:hanging="633"/>
        <w:jc w:val="both"/>
        <w:rPr>
          <w:rFonts w:ascii="Georgia" w:hAnsi="Georgia"/>
        </w:rPr>
      </w:pPr>
      <w:r w:rsidRPr="004E2A61">
        <w:rPr>
          <w:rFonts w:ascii="Georgia" w:hAnsi="Georgia" w:cs="Tahoma"/>
        </w:rPr>
        <w:t xml:space="preserve">A Megrendelő a kötbérkövetelését írásbeli felszólítás útján érvényesítheti. Amennyiben a Vállalkozó a felhívás kézhezvételét követő 3 napon belül </w:t>
      </w:r>
      <w:r w:rsidRPr="004E2A61">
        <w:rPr>
          <w:rFonts w:ascii="Georgia" w:hAnsi="Georgia" w:cs="Tahoma"/>
        </w:rPr>
        <w:lastRenderedPageBreak/>
        <w:t xml:space="preserve">érdemi – indoklással és bizonyítékokkal alátámasztott – kimentést nem tesz, akkor a kötbérkövetelés a Vállalkozó részéről elismertnek tekinthető és ezzel beszámíthatóvá válik, a Kbt. 135.§ (6) </w:t>
      </w:r>
      <w:proofErr w:type="spellStart"/>
      <w:r w:rsidRPr="004E2A61">
        <w:rPr>
          <w:rFonts w:ascii="Georgia" w:hAnsi="Georgia" w:cs="Tahoma"/>
        </w:rPr>
        <w:t>bek</w:t>
      </w:r>
      <w:proofErr w:type="spellEnd"/>
      <w:r w:rsidRPr="004E2A61">
        <w:rPr>
          <w:rFonts w:ascii="Georgia" w:hAnsi="Georgia" w:cs="Tahoma"/>
        </w:rPr>
        <w:t>. feltételeinek teljesülése esetén.</w:t>
      </w:r>
    </w:p>
    <w:p w:rsidR="003578AB" w:rsidRPr="004E2A61"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4E2A61">
        <w:rPr>
          <w:rFonts w:ascii="Georgia" w:hAnsi="Georgia"/>
        </w:rPr>
        <w:t>A Megrendelő jogosult a kötbért meghaladó kárát is érvényesíteni a Vállalkozóval szemben.</w:t>
      </w:r>
    </w:p>
    <w:p w:rsidR="003578AB" w:rsidRPr="004E2A61"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4E2A61">
        <w:rPr>
          <w:rFonts w:ascii="Georgia" w:hAnsi="Georgia"/>
        </w:rPr>
        <w:t>A Vállalkozó kártérítési felelősséggel tartozik a szolgáltatás teljesítése során keletkezett károkért, különös tekintettel az általa használt eszközök, berendezések valamint nem megfelelő tisztítószerek alkalmazása miatt bekövetkezett károkért, elváltozásokért és meghibásodásokért.</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4E2A61">
        <w:rPr>
          <w:rFonts w:ascii="Georgia" w:hAnsi="Georgia"/>
        </w:rPr>
        <w:t>A Megrendelő az észlelt károkat haladéktalanul írásban köteles bejelenteni a Vállalkozónak. A kártérítés összegének meghatározása a kár elhárítását követően, a javítást elvégző vállalkozás által kiállított számla alapjá</w:t>
      </w:r>
      <w:r w:rsidRPr="00E946CB">
        <w:rPr>
          <w:rFonts w:ascii="Georgia" w:hAnsi="Georgia"/>
        </w:rPr>
        <w:t>n történik.</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Amennyiben a Vállalkozó a szerződésben meghatározott feladatát a Megrendelő írásbeli felszólítását követően 12 órán belül nem végzi el Megrendelő jogosult a munkát a Vállalkozó költségére harmadik személlyel elvégeztetni.</w:t>
      </w:r>
    </w:p>
    <w:p w:rsidR="003578AB" w:rsidRPr="00E946CB" w:rsidRDefault="003578AB" w:rsidP="003578AB">
      <w:pPr>
        <w:ind w:left="720" w:hanging="720"/>
        <w:rPr>
          <w:rFonts w:ascii="Georgia" w:hAnsi="Georgia"/>
        </w:rPr>
      </w:pPr>
    </w:p>
    <w:p w:rsidR="003578AB" w:rsidRPr="00E946CB" w:rsidRDefault="003578AB" w:rsidP="003578AB">
      <w:pPr>
        <w:widowControl w:val="0"/>
        <w:numPr>
          <w:ilvl w:val="0"/>
          <w:numId w:val="33"/>
        </w:numPr>
        <w:autoSpaceDE w:val="0"/>
        <w:autoSpaceDN w:val="0"/>
        <w:rPr>
          <w:rFonts w:ascii="Georgia" w:hAnsi="Georgia"/>
          <w:b/>
          <w:bCs/>
        </w:rPr>
      </w:pPr>
      <w:r w:rsidRPr="00E946CB">
        <w:rPr>
          <w:rFonts w:ascii="Georgia" w:hAnsi="Georgia"/>
          <w:b/>
          <w:bCs/>
        </w:rPr>
        <w:t>Felelősségbiztosítás</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A jelen szerződés tárgya szerinti szolgáltatás megkezdésének és végzésének feltétele a Vállalkozó a jelen szerződés tárgya szerinti tevékenységre vonatkozó szakmai felelősségbiztosítása érvényességének igazolása, amely alapján a kárkifizetési limit legalább 1.000.000- Ft/kár és 10.000.000- Ft/év.</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 xml:space="preserve">A Vállalkozó a szerződés hatálybalépését követő 5 napon belül átadja a Megrendelő részére a jelen szerződés tárgyát képező munkákra vonatkozó érvényes szakmai felelősségbiztosítási okmánya egyszerű másolatát, továbbá a biztosítási díj megfizetését igazoló, a biztosító társaság által kiállított igazolás eredeti példányát, amely dokumentumok a szerződés 2. számú mellékletévé válnak. </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Érvényes felelősségbiztosítás hiányában a jelen szerződésben meghatározott munkák nem végezhetők, a szerződés megszűnik azon a napon, amelyen a Megrendelő tudomást szerez arról, hogy a Vállalkozó felelősségbiztosítása megszűnt.</w:t>
      </w:r>
    </w:p>
    <w:p w:rsidR="003578AB" w:rsidRPr="00E946CB" w:rsidRDefault="003578AB" w:rsidP="003578AB">
      <w:pPr>
        <w:widowControl w:val="0"/>
        <w:tabs>
          <w:tab w:val="left" w:pos="567"/>
          <w:tab w:val="left" w:pos="993"/>
        </w:tabs>
        <w:autoSpaceDE w:val="0"/>
        <w:autoSpaceDN w:val="0"/>
        <w:ind w:left="993"/>
        <w:rPr>
          <w:rFonts w:ascii="Georgia" w:hAnsi="Georgia"/>
        </w:rPr>
      </w:pPr>
    </w:p>
    <w:p w:rsidR="003578AB" w:rsidRPr="00E946CB" w:rsidRDefault="003578AB" w:rsidP="003578AB">
      <w:pPr>
        <w:widowControl w:val="0"/>
        <w:numPr>
          <w:ilvl w:val="0"/>
          <w:numId w:val="33"/>
        </w:numPr>
        <w:autoSpaceDE w:val="0"/>
        <w:autoSpaceDN w:val="0"/>
        <w:rPr>
          <w:rFonts w:ascii="Georgia" w:hAnsi="Georgia"/>
          <w:b/>
          <w:bCs/>
        </w:rPr>
      </w:pPr>
      <w:r w:rsidRPr="00E946CB">
        <w:rPr>
          <w:rFonts w:ascii="Georgia" w:hAnsi="Georgia"/>
          <w:b/>
          <w:bCs/>
        </w:rPr>
        <w:t>Teljesítési biztosíték</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 xml:space="preserve">A Vállalkozó a szerződés teljesítésének elmaradásával kapcsolatos igények biztosítékaként – a Kbt. 134. § (2) és (4) bekezdése alapján – teljesítési biztosítékot nyújt a Megrendelő részére a Szerződés teljes időtartamára vonatkozóan, a jelen szerződés 3.1. pontjában meghatározott teljes nettó vállalkozási díj 3%-ának megfelelő mértékű, a jelen szerződés 2. pontjában meghatározott szerződéses </w:t>
      </w:r>
      <w:r w:rsidRPr="0086419A">
        <w:rPr>
          <w:rFonts w:ascii="Georgia" w:hAnsi="Georgia"/>
        </w:rPr>
        <w:t xml:space="preserve">időtartam lejártát 1 hónappal meghaladó </w:t>
      </w:r>
      <w:r w:rsidRPr="00E946CB">
        <w:rPr>
          <w:rFonts w:ascii="Georgia" w:hAnsi="Georgia"/>
        </w:rPr>
        <w:t xml:space="preserve">érvényességi idővel. </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 xml:space="preserve">A biztosíték a Kbt. 134. § (6) bekezdés a) alapján – a Vállalkozó választása szerint teljesíthető </w:t>
      </w:r>
    </w:p>
    <w:p w:rsidR="003578AB" w:rsidRPr="00E946CB" w:rsidRDefault="003578AB" w:rsidP="003578AB">
      <w:pPr>
        <w:widowControl w:val="0"/>
        <w:numPr>
          <w:ilvl w:val="3"/>
          <w:numId w:val="37"/>
        </w:numPr>
        <w:tabs>
          <w:tab w:val="left" w:pos="567"/>
          <w:tab w:val="left" w:pos="993"/>
          <w:tab w:val="left" w:pos="1701"/>
        </w:tabs>
        <w:autoSpaceDE w:val="0"/>
        <w:autoSpaceDN w:val="0"/>
        <w:jc w:val="both"/>
        <w:rPr>
          <w:rFonts w:ascii="Georgia" w:hAnsi="Georgia"/>
        </w:rPr>
      </w:pPr>
      <w:r w:rsidRPr="00E946CB">
        <w:rPr>
          <w:rFonts w:ascii="Georgia" w:hAnsi="Georgia"/>
        </w:rPr>
        <w:t>óvadékként az előírt pénzösszegnek a Megrendelő 10032000-01400805-00000000 számú számlájára történő átutalással, vagy</w:t>
      </w:r>
    </w:p>
    <w:p w:rsidR="003578AB" w:rsidRPr="00E946CB" w:rsidRDefault="003578AB" w:rsidP="003578AB">
      <w:pPr>
        <w:widowControl w:val="0"/>
        <w:numPr>
          <w:ilvl w:val="3"/>
          <w:numId w:val="37"/>
        </w:numPr>
        <w:tabs>
          <w:tab w:val="left" w:pos="567"/>
          <w:tab w:val="left" w:pos="993"/>
          <w:tab w:val="left" w:pos="1701"/>
        </w:tabs>
        <w:autoSpaceDE w:val="0"/>
        <w:autoSpaceDN w:val="0"/>
        <w:jc w:val="both"/>
        <w:rPr>
          <w:rFonts w:ascii="Georgia" w:hAnsi="Georgia"/>
        </w:rPr>
      </w:pPr>
      <w:r w:rsidRPr="00E946CB">
        <w:rPr>
          <w:rFonts w:ascii="Georgia" w:hAnsi="Georgia"/>
        </w:rPr>
        <w:t>pénzügyi intézmény vagy biztosító által vállalt garancia vagy készfizető kezesség biztosításával, vagy</w:t>
      </w:r>
    </w:p>
    <w:p w:rsidR="003578AB" w:rsidRPr="00E946CB" w:rsidRDefault="003578AB" w:rsidP="003578AB">
      <w:pPr>
        <w:widowControl w:val="0"/>
        <w:numPr>
          <w:ilvl w:val="3"/>
          <w:numId w:val="37"/>
        </w:numPr>
        <w:tabs>
          <w:tab w:val="left" w:pos="567"/>
          <w:tab w:val="left" w:pos="993"/>
          <w:tab w:val="left" w:pos="1701"/>
        </w:tabs>
        <w:autoSpaceDE w:val="0"/>
        <w:autoSpaceDN w:val="0"/>
        <w:jc w:val="both"/>
        <w:rPr>
          <w:rFonts w:ascii="Georgia" w:hAnsi="Georgia"/>
        </w:rPr>
      </w:pPr>
      <w:r w:rsidRPr="00E946CB">
        <w:rPr>
          <w:rFonts w:ascii="Georgia" w:hAnsi="Georgia"/>
        </w:rPr>
        <w:t xml:space="preserve">biztosítási szerződés alapján kiállított - készfizető kezességvállalást tartalmazó – kötelezvénnyel. </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 xml:space="preserve">A biztosíték okmány eredeti példánya jelen szerződés 3. sz. mellékletét képezi (amennyiben a biztosíték rendelkezésre bocsátása a Megrendelő számlájára </w:t>
      </w:r>
      <w:r w:rsidRPr="00E946CB">
        <w:rPr>
          <w:rFonts w:ascii="Georgia" w:hAnsi="Georgia"/>
        </w:rPr>
        <w:lastRenderedPageBreak/>
        <w:t>történő átutalással történik, úgy ebben az esetben a Vállalkozó erre vonatkozó nyilatkozata és az átutalás teljesítésének bizonylata válik a szerződés mellékletévé).</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A biztosíték nyújtásnak a teljes időtartam alatt folyamatosnak és időbeli megszakítás nélkülinek kell lennie.</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A teljesítési biztosítékból történő igényérvényesítés nem mentesíti a Vállalkozót további szerződéses kötelezettségeinek teljesítése, illetőleg a biztosíték összegét meghaladó Megrendelői követelések megtérítése alól.</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 xml:space="preserve">A jelen pont szerinti biztosíték megléte, illetve a Megrendelő részére történő rendelkezésre bocsátása a </w:t>
      </w:r>
      <w:proofErr w:type="spellStart"/>
      <w:proofErr w:type="gramStart"/>
      <w:r w:rsidRPr="00E946CB">
        <w:rPr>
          <w:rFonts w:ascii="Georgia" w:hAnsi="Georgia"/>
        </w:rPr>
        <w:t>számlá</w:t>
      </w:r>
      <w:proofErr w:type="spellEnd"/>
      <w:r w:rsidRPr="00E946CB">
        <w:rPr>
          <w:rFonts w:ascii="Georgia" w:hAnsi="Georgia"/>
        </w:rPr>
        <w:t>(</w:t>
      </w:r>
      <w:proofErr w:type="gramEnd"/>
      <w:r w:rsidRPr="00E946CB">
        <w:rPr>
          <w:rFonts w:ascii="Georgia" w:hAnsi="Georgia"/>
        </w:rPr>
        <w:t>k) kifizetésének feltétele.</w:t>
      </w:r>
    </w:p>
    <w:p w:rsidR="003578AB" w:rsidRPr="00E946CB" w:rsidRDefault="003578AB" w:rsidP="003578AB">
      <w:pPr>
        <w:ind w:left="720" w:hanging="720"/>
        <w:rPr>
          <w:rFonts w:ascii="Georgia" w:hAnsi="Georgia"/>
        </w:rPr>
      </w:pPr>
    </w:p>
    <w:p w:rsidR="003578AB" w:rsidRPr="00E946CB" w:rsidRDefault="003578AB" w:rsidP="003578AB">
      <w:pPr>
        <w:widowControl w:val="0"/>
        <w:numPr>
          <w:ilvl w:val="0"/>
          <w:numId w:val="33"/>
        </w:numPr>
        <w:autoSpaceDE w:val="0"/>
        <w:autoSpaceDN w:val="0"/>
        <w:rPr>
          <w:rFonts w:ascii="Georgia" w:hAnsi="Georgia"/>
          <w:b/>
          <w:bCs/>
        </w:rPr>
      </w:pPr>
      <w:r w:rsidRPr="00E946CB">
        <w:rPr>
          <w:rFonts w:ascii="Georgia" w:hAnsi="Georgia"/>
          <w:b/>
          <w:bCs/>
        </w:rPr>
        <w:t>Ellenőrzések és vizsgálatok</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A Megrendelőnek jogában áll a szolgáltatás elvégzését, a használt gépeket, eszközöket, tisztítószereket, vegyszereket ellenőrizni, hogy azok megfelelnek-e a szerződésben foglalt feltételeknek.</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A Megrendelő által végzett ellenőrzések nem mentesítik a Vállalkozót a szerződésből fakadó kötelezettségei teljesítése alól.</w:t>
      </w:r>
    </w:p>
    <w:p w:rsidR="003578AB" w:rsidRPr="00E946CB" w:rsidRDefault="003578AB" w:rsidP="003578AB">
      <w:pPr>
        <w:rPr>
          <w:rFonts w:ascii="Georgia" w:hAnsi="Georgia"/>
        </w:rPr>
      </w:pPr>
    </w:p>
    <w:p w:rsidR="003578AB" w:rsidRPr="00E946CB" w:rsidRDefault="003578AB" w:rsidP="003578AB">
      <w:pPr>
        <w:widowControl w:val="0"/>
        <w:numPr>
          <w:ilvl w:val="0"/>
          <w:numId w:val="33"/>
        </w:numPr>
        <w:autoSpaceDE w:val="0"/>
        <w:autoSpaceDN w:val="0"/>
        <w:rPr>
          <w:rFonts w:ascii="Georgia" w:hAnsi="Georgia"/>
          <w:b/>
          <w:bCs/>
        </w:rPr>
      </w:pPr>
      <w:bookmarkStart w:id="172" w:name="_Toc389742029"/>
      <w:r w:rsidRPr="00E946CB">
        <w:rPr>
          <w:rFonts w:ascii="Georgia" w:hAnsi="Georgia"/>
          <w:b/>
          <w:bCs/>
        </w:rPr>
        <w:t>Átláthatóság</w:t>
      </w:r>
      <w:bookmarkEnd w:id="172"/>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bookmarkStart w:id="173" w:name="_Toc389742030"/>
      <w:r w:rsidRPr="00E946CB">
        <w:rPr>
          <w:rFonts w:ascii="Georgia" w:hAnsi="Georgia"/>
        </w:rPr>
        <w:t>Vállalkozó a 368/2011. (XII. 31.) Korm. rendelet 50. § (1a) bekezdése alapján nyilatkozik arról, hogy a nemzeti vagyonról szóló 2011. évi CXCVI. törvény 3. § (1) bekezdésének a) pontja alapján átlátható szervezetnek minősül. Nyilatkozata a Szerződés 4. számú mellékletét képezi.</w:t>
      </w:r>
      <w:bookmarkEnd w:id="173"/>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bookmarkStart w:id="174" w:name="_Toc389742031"/>
      <w:r w:rsidRPr="00E946CB">
        <w:rPr>
          <w:rFonts w:ascii="Georgia" w:hAnsi="Georgia"/>
        </w:rPr>
        <w:t>Vállalkozó kötelezettséget vállal arra, hogy e nyilatkozatban foglaltak változása esetén haladéktalanul, írásban tájékoztatja Megrendelőt.</w:t>
      </w:r>
      <w:bookmarkEnd w:id="174"/>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bookmarkStart w:id="175" w:name="_Toc389742032"/>
      <w:r w:rsidRPr="00E946CB">
        <w:rPr>
          <w:rFonts w:ascii="Georgia" w:hAnsi="Georgia"/>
        </w:rPr>
        <w:t>Vállalkozó tudomásul veszi, hogy a valótlan tartalmú nyilatkozat alapján kötött szerződést a Megrendelő azonnali hatállyal felmondja vagy – ha a szerződés teljesítésére még nem került sor - a szerződéstől eláll.</w:t>
      </w:r>
      <w:bookmarkEnd w:id="175"/>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A Vállalkozó kötelezettséget vállal arra, hogy kizárólag olyan közreműködőt vesz igénybe a jelen Szerződés teljesítése során, amely átlátható szervezet.</w:t>
      </w:r>
    </w:p>
    <w:p w:rsidR="003578AB" w:rsidRPr="00E946CB" w:rsidRDefault="003578AB" w:rsidP="003578AB">
      <w:pPr>
        <w:rPr>
          <w:rFonts w:ascii="Georgia" w:hAnsi="Georgia"/>
        </w:rPr>
      </w:pPr>
    </w:p>
    <w:p w:rsidR="003578AB" w:rsidRPr="00E946CB" w:rsidRDefault="003578AB" w:rsidP="003578AB">
      <w:pPr>
        <w:widowControl w:val="0"/>
        <w:numPr>
          <w:ilvl w:val="0"/>
          <w:numId w:val="33"/>
        </w:numPr>
        <w:autoSpaceDE w:val="0"/>
        <w:autoSpaceDN w:val="0"/>
        <w:rPr>
          <w:rFonts w:ascii="Georgia" w:hAnsi="Georgia"/>
          <w:b/>
          <w:bCs/>
        </w:rPr>
      </w:pPr>
      <w:r w:rsidRPr="00E946CB">
        <w:rPr>
          <w:rFonts w:ascii="Georgia" w:hAnsi="Georgia"/>
          <w:b/>
          <w:bCs/>
        </w:rPr>
        <w:t>A szerződés megszűnése</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A Megrendelő a Vállalkozóhoz intézett írásbeli nyilatkozattal elállhat a Szerződéstől illetve azonnali hatállyal felmondhatja a Szerződést különösen, ha:</w:t>
      </w:r>
    </w:p>
    <w:p w:rsidR="003578AB" w:rsidRPr="00E946CB" w:rsidRDefault="003578AB" w:rsidP="003578AB">
      <w:pPr>
        <w:widowControl w:val="0"/>
        <w:numPr>
          <w:ilvl w:val="1"/>
          <w:numId w:val="35"/>
        </w:numPr>
        <w:tabs>
          <w:tab w:val="left" w:pos="851"/>
        </w:tabs>
        <w:ind w:left="1134"/>
        <w:jc w:val="both"/>
        <w:rPr>
          <w:rFonts w:ascii="Georgia" w:hAnsi="Georgia"/>
        </w:rPr>
      </w:pPr>
      <w:r w:rsidRPr="00E946CB">
        <w:rPr>
          <w:rFonts w:ascii="Georgia" w:hAnsi="Georgia"/>
        </w:rPr>
        <w:t>a Vállalkozó szerződéses kötelezettségeit ismételten megszegi,</w:t>
      </w:r>
    </w:p>
    <w:p w:rsidR="003578AB" w:rsidRPr="00E946CB" w:rsidRDefault="003578AB" w:rsidP="003578AB">
      <w:pPr>
        <w:widowControl w:val="0"/>
        <w:numPr>
          <w:ilvl w:val="1"/>
          <w:numId w:val="35"/>
        </w:numPr>
        <w:tabs>
          <w:tab w:val="left" w:pos="851"/>
        </w:tabs>
        <w:ind w:left="1134"/>
        <w:jc w:val="both"/>
        <w:rPr>
          <w:rFonts w:ascii="Georgia" w:hAnsi="Georgia"/>
        </w:rPr>
      </w:pPr>
      <w:r w:rsidRPr="00E946CB">
        <w:rPr>
          <w:rFonts w:ascii="Georgia" w:hAnsi="Georgia"/>
        </w:rPr>
        <w:t>a Vállalkozó a Megrendelő által megadott határidőn belül nem tesz eleget a megrendelői felhívásnak, hogy szerződésszerű kötelezettségeinek feleljen meg,</w:t>
      </w:r>
    </w:p>
    <w:p w:rsidR="003578AB" w:rsidRPr="00E946CB" w:rsidRDefault="003578AB" w:rsidP="003578AB">
      <w:pPr>
        <w:widowControl w:val="0"/>
        <w:numPr>
          <w:ilvl w:val="1"/>
          <w:numId w:val="35"/>
        </w:numPr>
        <w:tabs>
          <w:tab w:val="left" w:pos="851"/>
        </w:tabs>
        <w:ind w:left="1134"/>
        <w:jc w:val="both"/>
        <w:rPr>
          <w:rFonts w:ascii="Georgia" w:hAnsi="Georgia"/>
        </w:rPr>
      </w:pPr>
      <w:r w:rsidRPr="00E946CB">
        <w:rPr>
          <w:rFonts w:ascii="Georgia" w:hAnsi="Georgia"/>
        </w:rPr>
        <w:t>a Vállalkozó kétszeri felszólítás ellenére nem teljesíti a Megrendelő által adott utasításokat,</w:t>
      </w:r>
    </w:p>
    <w:p w:rsidR="003578AB" w:rsidRPr="00E946CB" w:rsidRDefault="003578AB" w:rsidP="003578AB">
      <w:pPr>
        <w:widowControl w:val="0"/>
        <w:numPr>
          <w:ilvl w:val="1"/>
          <w:numId w:val="35"/>
        </w:numPr>
        <w:tabs>
          <w:tab w:val="left" w:pos="851"/>
        </w:tabs>
        <w:ind w:left="1134"/>
        <w:jc w:val="both"/>
        <w:rPr>
          <w:rFonts w:ascii="Georgia" w:hAnsi="Georgia"/>
        </w:rPr>
      </w:pPr>
      <w:r w:rsidRPr="00E946CB">
        <w:rPr>
          <w:rFonts w:ascii="Georgia" w:hAnsi="Georgia"/>
        </w:rPr>
        <w:t>a Vállalkozó fizetésképtelenné válik, felszámolási, végelszámolási eljárás indul vele szemben, felfüggeszti gazdasági tevékenységét, beszünteti kifizetéseit,</w:t>
      </w:r>
    </w:p>
    <w:p w:rsidR="003578AB" w:rsidRPr="00E946CB" w:rsidRDefault="003578AB" w:rsidP="003578AB">
      <w:pPr>
        <w:widowControl w:val="0"/>
        <w:numPr>
          <w:ilvl w:val="1"/>
          <w:numId w:val="35"/>
        </w:numPr>
        <w:tabs>
          <w:tab w:val="left" w:pos="851"/>
        </w:tabs>
        <w:ind w:left="1134"/>
        <w:jc w:val="both"/>
        <w:rPr>
          <w:rFonts w:ascii="Georgia" w:hAnsi="Georgia"/>
        </w:rPr>
      </w:pPr>
      <w:r w:rsidRPr="00E946CB">
        <w:rPr>
          <w:rFonts w:ascii="Georgia" w:hAnsi="Georgia"/>
        </w:rPr>
        <w:t>jogerős elmarasztaló határozatot hoznak a Vállalkozó szakmai tevékenységét érintő szabály vagy jogszabály megsértése, vagy bűncselekmény miatt,</w:t>
      </w:r>
    </w:p>
    <w:p w:rsidR="003578AB" w:rsidRPr="00E946CB" w:rsidRDefault="003578AB" w:rsidP="003578AB">
      <w:pPr>
        <w:widowControl w:val="0"/>
        <w:numPr>
          <w:ilvl w:val="1"/>
          <w:numId w:val="35"/>
        </w:numPr>
        <w:tabs>
          <w:tab w:val="left" w:pos="851"/>
        </w:tabs>
        <w:ind w:left="1134"/>
        <w:jc w:val="both"/>
        <w:rPr>
          <w:rFonts w:ascii="Georgia" w:hAnsi="Georgia"/>
        </w:rPr>
      </w:pPr>
      <w:r w:rsidRPr="00E946CB">
        <w:rPr>
          <w:rFonts w:ascii="Georgia" w:hAnsi="Georgia"/>
        </w:rPr>
        <w:t xml:space="preserve">a Vállalkozó jelen Szerződésben előírt felelősségbiztosítása megszűnik, vagy a biztosítótársaság a tevékenységi engedélyét elveszítette vagy fizetésképtelenné vált és a Vállalkozó haladéktalanul nem igazolja újabb, a Szerződésben meghatározott feltételeknek való felelősségbiztosítás </w:t>
      </w:r>
      <w:r w:rsidRPr="00E946CB">
        <w:rPr>
          <w:rFonts w:ascii="Georgia" w:hAnsi="Georgia"/>
        </w:rPr>
        <w:lastRenderedPageBreak/>
        <w:t>megkötését.</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A Felek megállapodnak, hogy a Megrendelő az elállási (illetve azonnali hatályú felmondási) jogát az annak alapjául szolgáló körülmény bekövetkezésének napjától kezdődően jogosult gyakorolni a Vállalkozóhoz intézett egyoldalú írásbeli nyilatkozatával. Az elállás vagy az azonnali hatályú felmondás a Megrendelő erre vonatkozó nyilatkozatának a Szerződés 12.6. pontjában foglaltak szerinti kézhezvétele időpontjától hatályos.</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 xml:space="preserve">A Megrendelő a Szerződést felmondhatja, vagy – a </w:t>
      </w:r>
      <w:proofErr w:type="spellStart"/>
      <w:r w:rsidRPr="00E946CB">
        <w:rPr>
          <w:rFonts w:ascii="Georgia" w:hAnsi="Georgia"/>
        </w:rPr>
        <w:t>Ptk.-ban</w:t>
      </w:r>
      <w:proofErr w:type="spellEnd"/>
      <w:r w:rsidRPr="00E946CB">
        <w:rPr>
          <w:rFonts w:ascii="Georgia" w:hAnsi="Georgia"/>
        </w:rPr>
        <w:t xml:space="preserve"> foglaltak szerint – a szerződéstől elállhat a Kbt. 143. § (1) bekezdése alapján, ha:</w:t>
      </w:r>
    </w:p>
    <w:p w:rsidR="003578AB" w:rsidRPr="00E946CB" w:rsidRDefault="003578AB" w:rsidP="003578AB">
      <w:pPr>
        <w:widowControl w:val="0"/>
        <w:numPr>
          <w:ilvl w:val="3"/>
          <w:numId w:val="38"/>
        </w:numPr>
        <w:tabs>
          <w:tab w:val="left" w:pos="567"/>
          <w:tab w:val="left" w:pos="993"/>
          <w:tab w:val="left" w:pos="1701"/>
        </w:tabs>
        <w:autoSpaceDE w:val="0"/>
        <w:autoSpaceDN w:val="0"/>
        <w:jc w:val="both"/>
        <w:rPr>
          <w:rFonts w:ascii="Georgia" w:hAnsi="Georgia"/>
        </w:rPr>
      </w:pPr>
      <w:r w:rsidRPr="00E946CB">
        <w:rPr>
          <w:rFonts w:ascii="Georgia" w:hAnsi="Georgia"/>
        </w:rPr>
        <w:t>az feltétlenül szükséges a szerződés olyan lényeges módosítása, amely esetében a 141. § alapján új közbeszerzési eljárást kell lefolytatni;</w:t>
      </w:r>
    </w:p>
    <w:p w:rsidR="003578AB" w:rsidRPr="00E946CB" w:rsidRDefault="003578AB" w:rsidP="003578AB">
      <w:pPr>
        <w:widowControl w:val="0"/>
        <w:numPr>
          <w:ilvl w:val="3"/>
          <w:numId w:val="38"/>
        </w:numPr>
        <w:tabs>
          <w:tab w:val="left" w:pos="567"/>
          <w:tab w:val="left" w:pos="993"/>
          <w:tab w:val="left" w:pos="1701"/>
        </w:tabs>
        <w:autoSpaceDE w:val="0"/>
        <w:autoSpaceDN w:val="0"/>
        <w:jc w:val="both"/>
        <w:rPr>
          <w:rFonts w:ascii="Georgia" w:hAnsi="Georgia"/>
        </w:rPr>
      </w:pPr>
      <w:r w:rsidRPr="00E946CB">
        <w:rPr>
          <w:rFonts w:ascii="Georgia" w:hAnsi="Georgia"/>
        </w:rPr>
        <w:t>az ajánlattevő nem biztosítja a 138. §</w:t>
      </w:r>
      <w:proofErr w:type="spellStart"/>
      <w:r w:rsidRPr="00E946CB">
        <w:rPr>
          <w:rFonts w:ascii="Georgia" w:hAnsi="Georgia"/>
        </w:rPr>
        <w:t>-ban</w:t>
      </w:r>
      <w:proofErr w:type="spellEnd"/>
      <w:r w:rsidRPr="00E946CB">
        <w:rPr>
          <w:rFonts w:ascii="Georgia" w:hAnsi="Georgia"/>
        </w:rPr>
        <w:t xml:space="preserve"> foglaltak betartását, vagy az ajánlattevőként szerződő fél személyében érvényesen olyan jogutódlás következett be, amely nem felel meg a 139. §</w:t>
      </w:r>
      <w:proofErr w:type="spellStart"/>
      <w:r w:rsidRPr="00E946CB">
        <w:rPr>
          <w:rFonts w:ascii="Georgia" w:hAnsi="Georgia"/>
        </w:rPr>
        <w:t>-ban</w:t>
      </w:r>
      <w:proofErr w:type="spellEnd"/>
      <w:r w:rsidRPr="00E946CB">
        <w:rPr>
          <w:rFonts w:ascii="Georgia" w:hAnsi="Georgia"/>
        </w:rPr>
        <w:t xml:space="preserve"> foglaltaknak; vagy</w:t>
      </w:r>
    </w:p>
    <w:p w:rsidR="003578AB" w:rsidRPr="00E946CB" w:rsidRDefault="003578AB" w:rsidP="003578AB">
      <w:pPr>
        <w:widowControl w:val="0"/>
        <w:numPr>
          <w:ilvl w:val="3"/>
          <w:numId w:val="38"/>
        </w:numPr>
        <w:tabs>
          <w:tab w:val="left" w:pos="567"/>
          <w:tab w:val="left" w:pos="993"/>
          <w:tab w:val="left" w:pos="1701"/>
        </w:tabs>
        <w:autoSpaceDE w:val="0"/>
        <w:autoSpaceDN w:val="0"/>
        <w:jc w:val="both"/>
        <w:rPr>
          <w:rFonts w:ascii="Georgia" w:hAnsi="Georgia"/>
        </w:rPr>
      </w:pPr>
      <w:r w:rsidRPr="00E946CB">
        <w:rPr>
          <w:rFonts w:ascii="Georgia" w:hAnsi="Georgia"/>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 xml:space="preserve">A Megrendelő Kbt. 143. § (2) bekezdése alapján köteles a Szerződést felmondani, vagy – a </w:t>
      </w:r>
      <w:proofErr w:type="spellStart"/>
      <w:r w:rsidRPr="00E946CB">
        <w:rPr>
          <w:rFonts w:ascii="Georgia" w:hAnsi="Georgia"/>
        </w:rPr>
        <w:t>Ptk.-ban</w:t>
      </w:r>
      <w:proofErr w:type="spellEnd"/>
      <w:r w:rsidRPr="00E946CB">
        <w:rPr>
          <w:rFonts w:ascii="Georgia" w:hAnsi="Georgia"/>
        </w:rPr>
        <w:t xml:space="preserve"> foglaltak szerint – attól elállni, ha a szerződés megkötését követően jut tudomására, hogy a szerződő fél tekintetében a közbeszerzési eljárás során kizáró ok állt fenn, és ezért ki kellett volna zárni a közbeszerzési eljárásból.</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 xml:space="preserve">A Vállalkozó szerződésszerű vagy jogszerű megrendelői elállás, felmondás esetén a Vállalkozó kárainak megtérítésére nem tarthat igényt. </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A Felek rögzítik, hogy a Megrendelő a Kbt. 143. § (3) bekezdése alapján jogosult és egyben köteles a szerződést felmondani - ha szükséges olyan határidővel, amely lehetővé teszi, hogy a szerződéssel érintett feladata ellátásáról gondoskodni tudjon -, ha</w:t>
      </w:r>
    </w:p>
    <w:p w:rsidR="003578AB" w:rsidRPr="00E946CB" w:rsidRDefault="003578AB" w:rsidP="003578AB">
      <w:pPr>
        <w:autoSpaceDE w:val="0"/>
        <w:autoSpaceDN w:val="0"/>
        <w:adjustRightInd w:val="0"/>
        <w:ind w:left="1276" w:hanging="283"/>
        <w:jc w:val="both"/>
        <w:rPr>
          <w:rFonts w:ascii="Georgia" w:hAnsi="Georgia"/>
        </w:rPr>
      </w:pPr>
      <w:proofErr w:type="gramStart"/>
      <w:r w:rsidRPr="00E946CB">
        <w:rPr>
          <w:rFonts w:ascii="Georgia" w:hAnsi="Georgia"/>
        </w:rPr>
        <w:t>a</w:t>
      </w:r>
      <w:proofErr w:type="gramEnd"/>
      <w:r w:rsidRPr="00E946CB">
        <w:rPr>
          <w:rFonts w:ascii="Georgia" w:hAnsi="Georgia"/>
        </w:rPr>
        <w:t xml:space="preserve">) </w:t>
      </w:r>
      <w:proofErr w:type="spellStart"/>
      <w:r w:rsidRPr="00E946CB">
        <w:rPr>
          <w:rFonts w:ascii="Georgia" w:hAnsi="Georgia"/>
        </w:rPr>
        <w:t>a</w:t>
      </w:r>
      <w:proofErr w:type="spellEnd"/>
      <w:r w:rsidRPr="00E946CB">
        <w:rPr>
          <w:rFonts w:ascii="Georgia" w:hAnsi="Georgia"/>
        </w:rPr>
        <w:t xml:space="preserve"> Vállalkozóban közvetetten vagy közvetlenül 25%-ot meghaladó tulajdoni részesedést szerez valamely olyan jogi személy vagy személyes joga szerint jogképes szervezet, amely tekintetében fennáll a Kbt. 62. § (1) bekezdés k) pont </w:t>
      </w:r>
      <w:proofErr w:type="spellStart"/>
      <w:r w:rsidRPr="00E946CB">
        <w:rPr>
          <w:rFonts w:ascii="Georgia" w:hAnsi="Georgia"/>
        </w:rPr>
        <w:t>kb</w:t>
      </w:r>
      <w:proofErr w:type="spellEnd"/>
      <w:r w:rsidRPr="00E946CB">
        <w:rPr>
          <w:rFonts w:ascii="Georgia" w:hAnsi="Georgia"/>
        </w:rPr>
        <w:t>) alpontjában meghatározott feltétel;</w:t>
      </w:r>
    </w:p>
    <w:p w:rsidR="003578AB" w:rsidRPr="00E946CB" w:rsidRDefault="003578AB" w:rsidP="003578AB">
      <w:pPr>
        <w:autoSpaceDE w:val="0"/>
        <w:autoSpaceDN w:val="0"/>
        <w:adjustRightInd w:val="0"/>
        <w:ind w:left="1276" w:hanging="283"/>
        <w:jc w:val="both"/>
        <w:rPr>
          <w:rFonts w:ascii="Georgia" w:hAnsi="Georgia"/>
        </w:rPr>
      </w:pPr>
      <w:r w:rsidRPr="00E946CB">
        <w:rPr>
          <w:rFonts w:ascii="Georgia" w:hAnsi="Georgia"/>
        </w:rPr>
        <w:t xml:space="preserve">b) a Vállalkozó közvetetten vagy közvetlenül 25%-ot meghaladó tulajdoni részesedést szerez valamely olyan jogi személyben vagy személyes joga szerint jogképes szervezetben, amely tekintetében fennáll a 62. § (1) bekezdés k) pont </w:t>
      </w:r>
      <w:proofErr w:type="spellStart"/>
      <w:r w:rsidRPr="00E946CB">
        <w:rPr>
          <w:rFonts w:ascii="Georgia" w:hAnsi="Georgia"/>
        </w:rPr>
        <w:t>kb</w:t>
      </w:r>
      <w:proofErr w:type="spellEnd"/>
      <w:r w:rsidRPr="00E946CB">
        <w:rPr>
          <w:rFonts w:ascii="Georgia" w:hAnsi="Georgia"/>
        </w:rPr>
        <w:t>) alpontjában meghatározott feltétel.</w:t>
      </w:r>
    </w:p>
    <w:p w:rsidR="003578AB" w:rsidRPr="00E946CB" w:rsidRDefault="003578AB" w:rsidP="003578AB">
      <w:pPr>
        <w:widowControl w:val="0"/>
        <w:tabs>
          <w:tab w:val="left" w:pos="851"/>
        </w:tabs>
        <w:ind w:left="720"/>
        <w:rPr>
          <w:rFonts w:ascii="Georgia" w:hAnsi="Georgia"/>
        </w:rPr>
      </w:pPr>
    </w:p>
    <w:p w:rsidR="003578AB" w:rsidRPr="00E946CB" w:rsidRDefault="003578AB" w:rsidP="003578AB">
      <w:pPr>
        <w:widowControl w:val="0"/>
        <w:numPr>
          <w:ilvl w:val="0"/>
          <w:numId w:val="33"/>
        </w:numPr>
        <w:autoSpaceDE w:val="0"/>
        <w:autoSpaceDN w:val="0"/>
        <w:rPr>
          <w:rFonts w:ascii="Georgia" w:hAnsi="Georgia"/>
          <w:b/>
          <w:bCs/>
        </w:rPr>
      </w:pPr>
      <w:r w:rsidRPr="00E946CB">
        <w:rPr>
          <w:rFonts w:ascii="Georgia" w:hAnsi="Georgia"/>
          <w:b/>
          <w:bCs/>
        </w:rPr>
        <w:t>Együttműködés, értesítések</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Szerződő Felek kötelezettséget vállalnak arra, hogy a szerződés teljesítése érdekében egymással együttműködnek.</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A Szerződő Felek a következő személyeket hatalmazzák fel a képviseletükre:</w:t>
      </w:r>
    </w:p>
    <w:p w:rsidR="003578AB" w:rsidRPr="00E946CB" w:rsidRDefault="003578AB" w:rsidP="003578AB">
      <w:pPr>
        <w:widowControl w:val="0"/>
        <w:tabs>
          <w:tab w:val="left" w:pos="567"/>
          <w:tab w:val="left" w:pos="993"/>
        </w:tabs>
        <w:autoSpaceDE w:val="0"/>
        <w:autoSpaceDN w:val="0"/>
        <w:ind w:left="993"/>
        <w:rPr>
          <w:rFonts w:ascii="Georgia" w:hAnsi="Georgia"/>
          <w:i/>
        </w:rPr>
      </w:pPr>
      <w:r w:rsidRPr="00E946CB">
        <w:rPr>
          <w:rFonts w:ascii="Georgia" w:hAnsi="Georgia"/>
          <w:i/>
        </w:rPr>
        <w:t>A Megrendelő képviselője</w:t>
      </w:r>
    </w:p>
    <w:p w:rsidR="003578AB" w:rsidRPr="00E946CB" w:rsidRDefault="003578AB" w:rsidP="003578AB">
      <w:pPr>
        <w:widowControl w:val="0"/>
        <w:tabs>
          <w:tab w:val="left" w:pos="567"/>
          <w:tab w:val="left" w:pos="993"/>
        </w:tabs>
        <w:autoSpaceDE w:val="0"/>
        <w:autoSpaceDN w:val="0"/>
        <w:ind w:left="993"/>
        <w:rPr>
          <w:rFonts w:ascii="Georgia" w:hAnsi="Georgia"/>
        </w:rPr>
      </w:pPr>
      <w:proofErr w:type="gramStart"/>
      <w:r w:rsidRPr="00E946CB">
        <w:rPr>
          <w:rFonts w:ascii="Georgia" w:hAnsi="Georgia"/>
        </w:rPr>
        <w:t>név</w:t>
      </w:r>
      <w:proofErr w:type="gramEnd"/>
      <w:r w:rsidRPr="00E946CB">
        <w:rPr>
          <w:rFonts w:ascii="Georgia" w:hAnsi="Georgia"/>
        </w:rPr>
        <w:t xml:space="preserve">: </w:t>
      </w:r>
      <w:proofErr w:type="spellStart"/>
      <w:r w:rsidRPr="00E946CB">
        <w:rPr>
          <w:rFonts w:ascii="Georgia" w:hAnsi="Georgia"/>
        </w:rPr>
        <w:t>Zsinkó</w:t>
      </w:r>
      <w:proofErr w:type="spellEnd"/>
      <w:r w:rsidRPr="00E946CB">
        <w:rPr>
          <w:rFonts w:ascii="Georgia" w:hAnsi="Georgia"/>
        </w:rPr>
        <w:t xml:space="preserve"> Dávid  gondnokságvezető, </w:t>
      </w:r>
    </w:p>
    <w:p w:rsidR="003578AB" w:rsidRPr="00E946CB" w:rsidRDefault="003578AB" w:rsidP="003578AB">
      <w:pPr>
        <w:widowControl w:val="0"/>
        <w:tabs>
          <w:tab w:val="left" w:pos="567"/>
          <w:tab w:val="left" w:pos="993"/>
        </w:tabs>
        <w:autoSpaceDE w:val="0"/>
        <w:autoSpaceDN w:val="0"/>
        <w:ind w:left="993"/>
        <w:rPr>
          <w:rFonts w:ascii="Georgia" w:hAnsi="Georgia"/>
        </w:rPr>
      </w:pPr>
      <w:proofErr w:type="gramStart"/>
      <w:r w:rsidRPr="00E946CB">
        <w:rPr>
          <w:rFonts w:ascii="Georgia" w:hAnsi="Georgia"/>
        </w:rPr>
        <w:t>tel</w:t>
      </w:r>
      <w:proofErr w:type="gramEnd"/>
      <w:r w:rsidRPr="00E946CB">
        <w:rPr>
          <w:rFonts w:ascii="Georgia" w:hAnsi="Georgia"/>
        </w:rPr>
        <w:t>: +3630/720-3002,  fax: +361/6694956</w:t>
      </w:r>
    </w:p>
    <w:p w:rsidR="003578AB" w:rsidRPr="00E946CB" w:rsidRDefault="003578AB" w:rsidP="003578AB">
      <w:pPr>
        <w:widowControl w:val="0"/>
        <w:tabs>
          <w:tab w:val="left" w:pos="567"/>
          <w:tab w:val="left" w:pos="993"/>
        </w:tabs>
        <w:autoSpaceDE w:val="0"/>
        <w:autoSpaceDN w:val="0"/>
        <w:ind w:left="993"/>
        <w:rPr>
          <w:rFonts w:ascii="Georgia" w:hAnsi="Georgia"/>
        </w:rPr>
      </w:pPr>
      <w:r w:rsidRPr="00E946CB">
        <w:rPr>
          <w:rFonts w:ascii="Georgia" w:hAnsi="Georgia"/>
        </w:rPr>
        <w:tab/>
      </w:r>
      <w:r w:rsidRPr="00E946CB">
        <w:rPr>
          <w:rFonts w:ascii="Georgia" w:hAnsi="Georgia"/>
        </w:rPr>
        <w:tab/>
      </w:r>
      <w:r w:rsidRPr="00E946CB">
        <w:rPr>
          <w:rFonts w:ascii="Georgia" w:hAnsi="Georgia"/>
        </w:rPr>
        <w:tab/>
      </w:r>
      <w:r w:rsidRPr="00E946CB">
        <w:rPr>
          <w:rFonts w:ascii="Georgia" w:hAnsi="Georgia"/>
        </w:rPr>
        <w:tab/>
        <w:t xml:space="preserve">     +36 1 441 4830</w:t>
      </w:r>
    </w:p>
    <w:p w:rsidR="003578AB" w:rsidRPr="00E946CB" w:rsidRDefault="003578AB" w:rsidP="003578AB">
      <w:pPr>
        <w:widowControl w:val="0"/>
        <w:tabs>
          <w:tab w:val="left" w:pos="567"/>
          <w:tab w:val="left" w:pos="993"/>
        </w:tabs>
        <w:autoSpaceDE w:val="0"/>
        <w:autoSpaceDN w:val="0"/>
        <w:ind w:left="993"/>
        <w:rPr>
          <w:rFonts w:ascii="Georgia" w:hAnsi="Georgia"/>
        </w:rPr>
      </w:pPr>
      <w:proofErr w:type="gramStart"/>
      <w:r w:rsidRPr="00E946CB">
        <w:rPr>
          <w:rFonts w:ascii="Georgia" w:hAnsi="Georgia"/>
        </w:rPr>
        <w:t>e-mail</w:t>
      </w:r>
      <w:proofErr w:type="gramEnd"/>
      <w:r w:rsidRPr="00E946CB">
        <w:rPr>
          <w:rFonts w:ascii="Georgia" w:hAnsi="Georgia"/>
        </w:rPr>
        <w:t xml:space="preserve">: </w:t>
      </w:r>
      <w:hyperlink r:id="rId17" w:history="1">
        <w:r w:rsidRPr="00E946CB">
          <w:rPr>
            <w:rStyle w:val="Hiperhivatkozs"/>
            <w:rFonts w:ascii="Georgia" w:hAnsi="Georgia"/>
            <w:color w:val="auto"/>
          </w:rPr>
          <w:t>zsinko.david@parlament.hu</w:t>
        </w:r>
      </w:hyperlink>
    </w:p>
    <w:p w:rsidR="003578AB" w:rsidRPr="00E946CB" w:rsidRDefault="003578AB" w:rsidP="003578AB">
      <w:pPr>
        <w:widowControl w:val="0"/>
        <w:tabs>
          <w:tab w:val="left" w:pos="567"/>
          <w:tab w:val="left" w:pos="993"/>
        </w:tabs>
        <w:autoSpaceDE w:val="0"/>
        <w:autoSpaceDN w:val="0"/>
        <w:ind w:left="993"/>
        <w:rPr>
          <w:rFonts w:ascii="Georgia" w:hAnsi="Georgia"/>
        </w:rPr>
      </w:pPr>
    </w:p>
    <w:p w:rsidR="003578AB" w:rsidRPr="00E946CB" w:rsidRDefault="003578AB" w:rsidP="003578AB">
      <w:pPr>
        <w:widowControl w:val="0"/>
        <w:tabs>
          <w:tab w:val="left" w:pos="567"/>
          <w:tab w:val="left" w:pos="993"/>
        </w:tabs>
        <w:autoSpaceDE w:val="0"/>
        <w:autoSpaceDN w:val="0"/>
        <w:ind w:left="993"/>
        <w:rPr>
          <w:rFonts w:ascii="Georgia" w:hAnsi="Georgia"/>
          <w:i/>
        </w:rPr>
      </w:pPr>
      <w:r w:rsidRPr="00E946CB">
        <w:rPr>
          <w:rFonts w:ascii="Georgia" w:hAnsi="Georgia"/>
          <w:i/>
        </w:rPr>
        <w:t xml:space="preserve">A Vállalkozó képviselője: </w:t>
      </w:r>
    </w:p>
    <w:p w:rsidR="003578AB" w:rsidRPr="00E946CB" w:rsidRDefault="003578AB" w:rsidP="003578AB">
      <w:pPr>
        <w:widowControl w:val="0"/>
        <w:tabs>
          <w:tab w:val="left" w:pos="567"/>
          <w:tab w:val="left" w:pos="993"/>
        </w:tabs>
        <w:autoSpaceDE w:val="0"/>
        <w:autoSpaceDN w:val="0"/>
        <w:ind w:left="993"/>
        <w:rPr>
          <w:rFonts w:ascii="Georgia" w:hAnsi="Georgia"/>
        </w:rPr>
      </w:pPr>
      <w:proofErr w:type="gramStart"/>
      <w:r w:rsidRPr="00E946CB">
        <w:rPr>
          <w:rFonts w:ascii="Georgia" w:hAnsi="Georgia"/>
        </w:rPr>
        <w:lastRenderedPageBreak/>
        <w:t>név</w:t>
      </w:r>
      <w:proofErr w:type="gramEnd"/>
      <w:r w:rsidRPr="00E946CB">
        <w:rPr>
          <w:rFonts w:ascii="Georgia" w:hAnsi="Georgia"/>
        </w:rPr>
        <w:t>: …………………………….</w:t>
      </w:r>
      <w:r w:rsidRPr="00E946CB">
        <w:rPr>
          <w:rFonts w:ascii="Georgia" w:hAnsi="Georgia"/>
        </w:rPr>
        <w:tab/>
      </w:r>
    </w:p>
    <w:p w:rsidR="003578AB" w:rsidRPr="00E946CB" w:rsidRDefault="003578AB" w:rsidP="003578AB">
      <w:pPr>
        <w:widowControl w:val="0"/>
        <w:tabs>
          <w:tab w:val="left" w:pos="567"/>
          <w:tab w:val="left" w:pos="993"/>
        </w:tabs>
        <w:autoSpaceDE w:val="0"/>
        <w:autoSpaceDN w:val="0"/>
        <w:ind w:left="993"/>
        <w:rPr>
          <w:rFonts w:ascii="Georgia" w:hAnsi="Georgia"/>
        </w:rPr>
      </w:pPr>
      <w:proofErr w:type="gramStart"/>
      <w:r w:rsidRPr="00E946CB">
        <w:rPr>
          <w:rFonts w:ascii="Georgia" w:hAnsi="Georgia"/>
        </w:rPr>
        <w:t>tel</w:t>
      </w:r>
      <w:proofErr w:type="gramEnd"/>
      <w:r w:rsidRPr="00E946CB">
        <w:rPr>
          <w:rFonts w:ascii="Georgia" w:hAnsi="Georgia"/>
        </w:rPr>
        <w:t xml:space="preserve">: </w:t>
      </w:r>
      <w:r w:rsidRPr="00E946CB">
        <w:rPr>
          <w:rFonts w:ascii="Georgia" w:hAnsi="Georgia"/>
        </w:rPr>
        <w:tab/>
        <w:t>…………………., fax: …………………………..</w:t>
      </w:r>
    </w:p>
    <w:p w:rsidR="003578AB" w:rsidRPr="00E946CB" w:rsidRDefault="003578AB" w:rsidP="003578AB">
      <w:pPr>
        <w:widowControl w:val="0"/>
        <w:tabs>
          <w:tab w:val="left" w:pos="567"/>
          <w:tab w:val="left" w:pos="993"/>
        </w:tabs>
        <w:autoSpaceDE w:val="0"/>
        <w:autoSpaceDN w:val="0"/>
        <w:ind w:left="993"/>
        <w:rPr>
          <w:rFonts w:ascii="Georgia" w:hAnsi="Georgia"/>
        </w:rPr>
      </w:pPr>
      <w:proofErr w:type="gramStart"/>
      <w:r w:rsidRPr="00E946CB">
        <w:rPr>
          <w:rFonts w:ascii="Georgia" w:hAnsi="Georgia"/>
        </w:rPr>
        <w:t>e-mail</w:t>
      </w:r>
      <w:proofErr w:type="gramEnd"/>
      <w:r w:rsidRPr="00E946CB">
        <w:rPr>
          <w:rFonts w:ascii="Georgia" w:hAnsi="Georgia"/>
        </w:rPr>
        <w:t xml:space="preserve">: </w:t>
      </w:r>
    </w:p>
    <w:p w:rsidR="003578AB" w:rsidRPr="00E946CB" w:rsidRDefault="003578AB" w:rsidP="003578AB">
      <w:pPr>
        <w:widowControl w:val="0"/>
        <w:tabs>
          <w:tab w:val="left" w:pos="567"/>
          <w:tab w:val="left" w:pos="993"/>
        </w:tabs>
        <w:autoSpaceDE w:val="0"/>
        <w:autoSpaceDN w:val="0"/>
        <w:ind w:left="993"/>
        <w:rPr>
          <w:rFonts w:ascii="Georgia" w:hAnsi="Georgia"/>
        </w:rPr>
      </w:pP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A megnevezett személyek esetleges változásáról felek egymást írásban értesítik.</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A kijelölt személyek egymás között valamennyi közlést, intézkedést és döntést írásban rögzítenek.</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A képviseletre jogosult személyek megváltozásáról a Szerződő Felek írásban kötelesek egymást értesíteni.</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Az egyik fél által a másik félnek küldött értesítéseket a jelen 12. pontban meghatározott telefax számra, vagy e-mailen, vagy a másik Fél székhelyére írásban postai úton ajánlott küldeményként vagy kézbesítő útján kell megküldeni. Az értesítés személyes kézbesítés vagy ajánlott postai küldemény esetén a kézbesítéskor, telefax küldemény esetén az adási nyugtán feltüntetett időpontban minősül kézbesítettnek.</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A megnevezett személyek esetleges változásáról felek egymást írásban értesítik.</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A 12.2. pontban megnevezett személyek jogosultak, illetve kötelesek megtenni mindazon intézkedést, nyilatkozatot, amely a szerződés teljesítéséhez szükségessé válik és a jelen szerződésben, illetve annak mellékleteiben foglaltakkal nem ellentétes, nem minősül a szerződés kiegészítésének vagy módosításának.</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Jelen Szerződést érintő összes nyilatkozatot a kijelölt kapcsolattartó kizárólag írásban – az átvétel helyét és idejét dokumentáló módon – teheti meg.</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A postai küldemény és az e-mail a kézbesítés napján, a telefax üzenet pedig az adási nyugtán feltüntetett időpontban minősül kézbesítettnek. Elektronikus levél esetén az átvétel igazolását megfelelően alkalmazni kell (visszaigazolás kérése).</w:t>
      </w:r>
    </w:p>
    <w:p w:rsidR="003578AB" w:rsidRPr="00E946CB" w:rsidRDefault="003578AB" w:rsidP="003578AB">
      <w:pPr>
        <w:suppressAutoHyphens/>
        <w:ind w:left="858" w:hanging="498"/>
        <w:rPr>
          <w:rFonts w:ascii="Georgia" w:hAnsi="Georgia"/>
        </w:rPr>
      </w:pPr>
    </w:p>
    <w:p w:rsidR="003578AB" w:rsidRPr="00E946CB" w:rsidRDefault="003578AB" w:rsidP="003578AB">
      <w:pPr>
        <w:widowControl w:val="0"/>
        <w:numPr>
          <w:ilvl w:val="0"/>
          <w:numId w:val="33"/>
        </w:numPr>
        <w:autoSpaceDE w:val="0"/>
        <w:autoSpaceDN w:val="0"/>
        <w:rPr>
          <w:rFonts w:ascii="Georgia" w:hAnsi="Georgia"/>
          <w:b/>
          <w:bCs/>
        </w:rPr>
      </w:pPr>
      <w:r w:rsidRPr="00E946CB">
        <w:rPr>
          <w:rFonts w:ascii="Georgia" w:hAnsi="Georgia"/>
          <w:b/>
          <w:bCs/>
        </w:rPr>
        <w:t>Titoktartási kötelezettség</w:t>
      </w:r>
    </w:p>
    <w:p w:rsidR="003578AB" w:rsidRPr="00E946CB" w:rsidRDefault="003578AB" w:rsidP="003578AB">
      <w:pPr>
        <w:widowControl w:val="0"/>
        <w:tabs>
          <w:tab w:val="left" w:pos="360"/>
        </w:tabs>
        <w:autoSpaceDE w:val="0"/>
        <w:autoSpaceDN w:val="0"/>
        <w:ind w:left="312"/>
        <w:jc w:val="both"/>
        <w:rPr>
          <w:rFonts w:ascii="Georgia" w:hAnsi="Georgia"/>
        </w:rPr>
      </w:pPr>
      <w:r w:rsidRPr="00E946CB">
        <w:rPr>
          <w:rFonts w:ascii="Georgia" w:hAnsi="Georgia"/>
        </w:rPr>
        <w:t>A Vállalkozót titoktartási kötelezettség terheli a jelen szerződés teljesítése során a Megrendelővel, annak tevékenységével kapcsolatban tudomására jutott mindennemű adat, információ, ismeret vonatkozásában. A titoktartási kötelezettség kiterjed a Vállalkozó alkalmazottaira, munkatársaira, illetve alvállalkozóira és közreműködőire is, akiket erre a Vállalkozó köteles hitelt érdemlően figyelmeztetni.</w:t>
      </w:r>
    </w:p>
    <w:p w:rsidR="003578AB" w:rsidRPr="00E946CB" w:rsidRDefault="003578AB" w:rsidP="003578AB">
      <w:pPr>
        <w:widowControl w:val="0"/>
        <w:tabs>
          <w:tab w:val="left" w:pos="360"/>
        </w:tabs>
        <w:autoSpaceDE w:val="0"/>
        <w:autoSpaceDN w:val="0"/>
        <w:ind w:left="720"/>
        <w:jc w:val="both"/>
        <w:rPr>
          <w:rFonts w:ascii="Georgia" w:hAnsi="Georgia"/>
        </w:rPr>
      </w:pPr>
    </w:p>
    <w:p w:rsidR="003578AB" w:rsidRPr="00E946CB" w:rsidRDefault="003578AB" w:rsidP="003578AB">
      <w:pPr>
        <w:widowControl w:val="0"/>
        <w:numPr>
          <w:ilvl w:val="0"/>
          <w:numId w:val="33"/>
        </w:numPr>
        <w:autoSpaceDE w:val="0"/>
        <w:autoSpaceDN w:val="0"/>
        <w:jc w:val="both"/>
        <w:rPr>
          <w:rFonts w:ascii="Georgia" w:hAnsi="Georgia"/>
          <w:b/>
          <w:bCs/>
        </w:rPr>
      </w:pPr>
      <w:r w:rsidRPr="00E946CB">
        <w:rPr>
          <w:rFonts w:ascii="Georgia" w:hAnsi="Georgia"/>
          <w:b/>
          <w:bCs/>
        </w:rPr>
        <w:t>Szerződésmódosítás</w:t>
      </w:r>
    </w:p>
    <w:p w:rsidR="003578AB" w:rsidRPr="00E946CB" w:rsidRDefault="003578AB" w:rsidP="003578AB">
      <w:pPr>
        <w:widowControl w:val="0"/>
        <w:tabs>
          <w:tab w:val="left" w:pos="360"/>
        </w:tabs>
        <w:autoSpaceDE w:val="0"/>
        <w:autoSpaceDN w:val="0"/>
        <w:ind w:left="312"/>
        <w:jc w:val="both"/>
        <w:rPr>
          <w:rFonts w:ascii="Georgia" w:hAnsi="Georgia"/>
        </w:rPr>
      </w:pPr>
      <w:r w:rsidRPr="00E946CB">
        <w:rPr>
          <w:rFonts w:ascii="Georgia" w:hAnsi="Georgia"/>
        </w:rPr>
        <w:t>A szerződő felek a szerződést kizárólag a közbeszerzésekről szóló törvény 141. §</w:t>
      </w:r>
      <w:proofErr w:type="spellStart"/>
      <w:r w:rsidRPr="00E946CB">
        <w:rPr>
          <w:rFonts w:ascii="Georgia" w:hAnsi="Georgia"/>
        </w:rPr>
        <w:t>-ában</w:t>
      </w:r>
      <w:proofErr w:type="spellEnd"/>
      <w:r w:rsidRPr="00E946CB">
        <w:rPr>
          <w:rFonts w:ascii="Georgia" w:hAnsi="Georgia"/>
        </w:rPr>
        <w:t xml:space="preserve"> meghatározottak figyelembevételével, írásban, közös megegyezéssel, a szerződés aláírására jogosult személyek aláírásával jogosultak módosítani. A szerződés módosításáról a Kbt. 37.§ (1) bekezdés j) pont szerinti tájékoztató hirdetményt közzé kell tenni.</w:t>
      </w:r>
    </w:p>
    <w:p w:rsidR="003578AB" w:rsidRPr="00E946CB" w:rsidRDefault="003578AB" w:rsidP="003578AB">
      <w:pPr>
        <w:suppressAutoHyphens/>
        <w:ind w:left="858" w:hanging="498"/>
        <w:jc w:val="both"/>
        <w:rPr>
          <w:rFonts w:ascii="Georgia" w:hAnsi="Georgia"/>
        </w:rPr>
      </w:pPr>
    </w:p>
    <w:p w:rsidR="003578AB" w:rsidRPr="00E946CB" w:rsidRDefault="003578AB" w:rsidP="003578AB">
      <w:pPr>
        <w:widowControl w:val="0"/>
        <w:numPr>
          <w:ilvl w:val="0"/>
          <w:numId w:val="33"/>
        </w:numPr>
        <w:autoSpaceDE w:val="0"/>
        <w:autoSpaceDN w:val="0"/>
        <w:jc w:val="both"/>
        <w:rPr>
          <w:rFonts w:ascii="Georgia" w:hAnsi="Georgia"/>
          <w:b/>
          <w:bCs/>
        </w:rPr>
      </w:pPr>
      <w:r w:rsidRPr="00E946CB" w:rsidDel="00BE15DD">
        <w:rPr>
          <w:rFonts w:ascii="Georgia" w:hAnsi="Georgia"/>
          <w:b/>
          <w:bCs/>
        </w:rPr>
        <w:t xml:space="preserve"> </w:t>
      </w:r>
      <w:r w:rsidRPr="00E946CB">
        <w:rPr>
          <w:rFonts w:ascii="Georgia" w:hAnsi="Georgia"/>
          <w:b/>
          <w:bCs/>
        </w:rPr>
        <w:t>Egyéb rendelkezések</w:t>
      </w:r>
    </w:p>
    <w:p w:rsidR="003578AB" w:rsidRPr="00E946CB" w:rsidRDefault="003578AB" w:rsidP="003578AB">
      <w:pPr>
        <w:widowControl w:val="0"/>
        <w:numPr>
          <w:ilvl w:val="0"/>
          <w:numId w:val="36"/>
        </w:numPr>
        <w:autoSpaceDE w:val="0"/>
        <w:autoSpaceDN w:val="0"/>
        <w:ind w:left="993" w:hanging="567"/>
        <w:jc w:val="both"/>
        <w:rPr>
          <w:rFonts w:ascii="Georgia" w:hAnsi="Georgia"/>
          <w:bCs/>
        </w:rPr>
      </w:pPr>
      <w:r w:rsidRPr="00E946CB">
        <w:rPr>
          <w:rFonts w:ascii="Georgia" w:hAnsi="Georgia"/>
          <w:bCs/>
        </w:rPr>
        <w:t>A Megrendelő kizárólag a jelen szerződés szerződésszerű teljesítése esetén járul hozzá ahhoz, hogy a Vállalkozó a szerződés tárgyát képező munkára referenciaként hivatkozzon. Szerződésszegés esetén a Megrendelő a szerződésszegés tényét a referenciaigazolásban feltünteti.</w:t>
      </w:r>
    </w:p>
    <w:p w:rsidR="003578AB" w:rsidRPr="00E946CB" w:rsidRDefault="003578AB" w:rsidP="003578AB">
      <w:pPr>
        <w:widowControl w:val="0"/>
        <w:numPr>
          <w:ilvl w:val="0"/>
          <w:numId w:val="36"/>
        </w:numPr>
        <w:autoSpaceDE w:val="0"/>
        <w:autoSpaceDN w:val="0"/>
        <w:ind w:left="993" w:hanging="567"/>
        <w:jc w:val="both"/>
        <w:rPr>
          <w:rFonts w:ascii="Georgia" w:hAnsi="Georgia"/>
          <w:bCs/>
        </w:rPr>
      </w:pPr>
      <w:r w:rsidRPr="00E946CB">
        <w:rPr>
          <w:rFonts w:ascii="Georgia" w:hAnsi="Georgia"/>
          <w:bCs/>
        </w:rPr>
        <w:t xml:space="preserve">A Vállalkozó a munkát végző személyek személyi adatait tartalmazó listát a szerződéskötéssel egyidejűleg megküldi a Megrendelőnek. </w:t>
      </w:r>
    </w:p>
    <w:p w:rsidR="003578AB" w:rsidRPr="00E946CB" w:rsidRDefault="003578AB" w:rsidP="003578AB">
      <w:pPr>
        <w:widowControl w:val="0"/>
        <w:numPr>
          <w:ilvl w:val="0"/>
          <w:numId w:val="36"/>
        </w:numPr>
        <w:autoSpaceDE w:val="0"/>
        <w:autoSpaceDN w:val="0"/>
        <w:ind w:left="993" w:hanging="567"/>
        <w:jc w:val="both"/>
        <w:rPr>
          <w:rFonts w:ascii="Georgia" w:hAnsi="Georgia"/>
          <w:bCs/>
        </w:rPr>
      </w:pPr>
      <w:r w:rsidRPr="00E946CB">
        <w:rPr>
          <w:rFonts w:ascii="Georgia" w:hAnsi="Georgia"/>
          <w:bCs/>
        </w:rPr>
        <w:lastRenderedPageBreak/>
        <w:t xml:space="preserve">A jelen szerződés alapján az Országház környezetében munkát végző személyeknek </w:t>
      </w:r>
      <w:r w:rsidRPr="00E946CB">
        <w:rPr>
          <w:rFonts w:ascii="Georgia" w:hAnsi="Georgia"/>
        </w:rPr>
        <w:t xml:space="preserve">hozzá kell járulniuk ahhoz, hogy személyes adataikat az Országgyűlési Őrség </w:t>
      </w:r>
      <w:r w:rsidRPr="00E946CB">
        <w:rPr>
          <w:rFonts w:ascii="Georgia" w:hAnsi="Georgia"/>
          <w:bCs/>
        </w:rPr>
        <w:t xml:space="preserve">gyűjtse, rendszerezze, ellenőrizze és értékelje </w:t>
      </w:r>
      <w:r w:rsidRPr="00E946CB">
        <w:rPr>
          <w:rFonts w:ascii="Georgia" w:hAnsi="Georgia"/>
        </w:rPr>
        <w:t>azzal, hogy vállalják ezen adatoknak az adatkezelő részére a munkák megkezdése előtti rendelkezésre bocsátását</w:t>
      </w:r>
      <w:r w:rsidRPr="00E946CB">
        <w:rPr>
          <w:rFonts w:ascii="Georgia" w:hAnsi="Georgia"/>
          <w:bCs/>
        </w:rPr>
        <w:t xml:space="preserve">. Amennyiben bármely megnevezett személy ellen kifogás merül fel, úgy a Vállalkozó köteles helyette más személyt megjelölni. </w:t>
      </w:r>
      <w:r w:rsidRPr="00E946CB">
        <w:rPr>
          <w:rFonts w:ascii="Georgia" w:hAnsi="Georgia"/>
        </w:rPr>
        <w:t>Amennyiben bármely megnevezett személy tekintetében bármilyen változás következik be, azt a Vállalkozó köteles haladéktalanul írásban jelezni a Megrendelő részére annak érdekében, hogy a helyszínen munkát nem végző személyek törlésre kerüljenek a belépésre jogosító nyilvántartásból.</w:t>
      </w:r>
    </w:p>
    <w:p w:rsidR="003578AB" w:rsidRPr="00E946CB" w:rsidRDefault="003578AB" w:rsidP="003578AB">
      <w:pPr>
        <w:widowControl w:val="0"/>
        <w:numPr>
          <w:ilvl w:val="0"/>
          <w:numId w:val="36"/>
        </w:numPr>
        <w:autoSpaceDE w:val="0"/>
        <w:autoSpaceDN w:val="0"/>
        <w:ind w:left="993" w:hanging="567"/>
        <w:jc w:val="both"/>
        <w:rPr>
          <w:rFonts w:ascii="Georgia" w:hAnsi="Georgia"/>
          <w:bCs/>
        </w:rPr>
      </w:pPr>
      <w:r w:rsidRPr="00E946CB">
        <w:rPr>
          <w:rFonts w:ascii="Georgia" w:hAnsi="Georgia"/>
          <w:bCs/>
        </w:rPr>
        <w:t>A Vállalkozó amennyiben gépjárművel kíván a Kossuth tér területére behajtani, úgy köteles erről a Megrendelőt a behajtás napját megelőző 2 munkanappal értesíteni. Az értesítésnek tartalmaznia kell a behajtást kérő gépjármű rendszámát, típusát, valamint színét.</w:t>
      </w:r>
    </w:p>
    <w:p w:rsidR="003578AB" w:rsidRPr="00E946CB" w:rsidRDefault="003578AB" w:rsidP="003578AB">
      <w:pPr>
        <w:widowControl w:val="0"/>
        <w:numPr>
          <w:ilvl w:val="0"/>
          <w:numId w:val="36"/>
        </w:numPr>
        <w:autoSpaceDE w:val="0"/>
        <w:autoSpaceDN w:val="0"/>
        <w:ind w:left="993" w:hanging="567"/>
        <w:jc w:val="both"/>
        <w:rPr>
          <w:rFonts w:ascii="Georgia" w:hAnsi="Georgia"/>
          <w:bCs/>
        </w:rPr>
      </w:pPr>
      <w:r w:rsidRPr="00E946CB">
        <w:rPr>
          <w:rFonts w:ascii="Georgia" w:hAnsi="Georgia"/>
        </w:rPr>
        <w:t>A Vállalkozó által a munkavégzéssel érintett helyszíneken – esetlegesen - tárolt anyagok, termékek és eszközök őrzése a Vállalkozó feladatát képezi, azok eltűnéséből, rongálódásából, megsemmisüléséből eredő károkért a Megrendelőt semmiféle felelősség nem terheli. A munkaterületen elhelyezett anyagok és eszközök őrzése a Vállalkozó felelőssége, azok esetleges eltűnéséért, rongálódásáért, megsemmisüléséért Megrendelő felelősséget nem vállal.</w:t>
      </w:r>
    </w:p>
    <w:p w:rsidR="003578AB" w:rsidRPr="00E946CB" w:rsidRDefault="003578AB" w:rsidP="003578AB">
      <w:pPr>
        <w:widowControl w:val="0"/>
        <w:autoSpaceDE w:val="0"/>
        <w:autoSpaceDN w:val="0"/>
        <w:ind w:left="360"/>
        <w:rPr>
          <w:rFonts w:ascii="Georgia" w:hAnsi="Georgia"/>
          <w:bCs/>
        </w:rPr>
      </w:pPr>
    </w:p>
    <w:p w:rsidR="003578AB" w:rsidRPr="00E946CB" w:rsidRDefault="003578AB" w:rsidP="003578AB">
      <w:pPr>
        <w:widowControl w:val="0"/>
        <w:numPr>
          <w:ilvl w:val="0"/>
          <w:numId w:val="33"/>
        </w:numPr>
        <w:autoSpaceDE w:val="0"/>
        <w:autoSpaceDN w:val="0"/>
        <w:rPr>
          <w:rFonts w:ascii="Georgia" w:hAnsi="Georgia"/>
          <w:b/>
          <w:bCs/>
        </w:rPr>
      </w:pPr>
      <w:r w:rsidRPr="00E946CB">
        <w:rPr>
          <w:rFonts w:ascii="Georgia" w:hAnsi="Georgia"/>
          <w:b/>
          <w:bCs/>
        </w:rPr>
        <w:t>Vitás kérdések rendezése</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A Vállalkozó és a Megrendelő köteles minden intézkedést megtenni annak érdekében, hogy a jelen szerződéssel kapcsolatban köztük felmerülő bármiféle nézeteltérést vagy vitát békés úton, közvetlen tárgyalások útján rendezzenek.</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Szerződő Felek arra az esetre, ha az előző pont szerinti közvetlen tárgyalások megkezdését követő 10 munkanapon belül nem jutnak megállapodásra, már most kikötik a polgári perrendtartásról szóló törvény szerint hatáskörrel és illetékességgel rendelkező bíróság illetékességét.</w:t>
      </w:r>
    </w:p>
    <w:p w:rsidR="003578AB" w:rsidRPr="00E946CB" w:rsidRDefault="003578AB" w:rsidP="003578AB">
      <w:pPr>
        <w:widowControl w:val="0"/>
        <w:tabs>
          <w:tab w:val="left" w:pos="360"/>
        </w:tabs>
        <w:autoSpaceDE w:val="0"/>
        <w:autoSpaceDN w:val="0"/>
        <w:ind w:left="180"/>
        <w:rPr>
          <w:rFonts w:ascii="Georgia" w:hAnsi="Georgia"/>
        </w:rPr>
      </w:pPr>
    </w:p>
    <w:p w:rsidR="003578AB" w:rsidRPr="00E946CB" w:rsidRDefault="003578AB" w:rsidP="003578AB">
      <w:pPr>
        <w:widowControl w:val="0"/>
        <w:numPr>
          <w:ilvl w:val="0"/>
          <w:numId w:val="33"/>
        </w:numPr>
        <w:autoSpaceDE w:val="0"/>
        <w:autoSpaceDN w:val="0"/>
        <w:rPr>
          <w:rFonts w:ascii="Georgia" w:hAnsi="Georgia"/>
          <w:b/>
          <w:bCs/>
        </w:rPr>
      </w:pPr>
      <w:r w:rsidRPr="00E946CB">
        <w:rPr>
          <w:rFonts w:ascii="Georgia" w:hAnsi="Georgia"/>
          <w:b/>
          <w:bCs/>
        </w:rPr>
        <w:t>Záró rendelkezések</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A jelen szerződésben nem szabályozott kérdések tekintetében a Polgári Törvényköny</w:t>
      </w:r>
      <w:r w:rsidR="00052031">
        <w:rPr>
          <w:rFonts w:ascii="Georgia" w:hAnsi="Georgia"/>
        </w:rPr>
        <w:t xml:space="preserve">vről szóló 2013. évi V. törvény, </w:t>
      </w:r>
      <w:r w:rsidRPr="00E946CB">
        <w:rPr>
          <w:rFonts w:ascii="Georgia" w:hAnsi="Georgia"/>
        </w:rPr>
        <w:t>a közbeszerzésekről szóló 2015. évi CXLIII. törvény, továbbá a vonatkozó magyar jogszabályok az irányadóak.</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Felek a szerződést, mint akaratukkal mindenben megegyezőt, jóváhagyólag írják alá.</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Jelen szerződés 5 eredeti példányban készült, amelyből 3 példány a Megrendelőt, 2 példány a Vállalkozót illeti meg.</w:t>
      </w:r>
    </w:p>
    <w:p w:rsidR="003578AB" w:rsidRPr="00E946CB" w:rsidRDefault="003578AB" w:rsidP="003578AB">
      <w:pPr>
        <w:widowControl w:val="0"/>
        <w:numPr>
          <w:ilvl w:val="1"/>
          <w:numId w:val="33"/>
        </w:numPr>
        <w:tabs>
          <w:tab w:val="left" w:pos="567"/>
          <w:tab w:val="left" w:pos="993"/>
        </w:tabs>
        <w:autoSpaceDE w:val="0"/>
        <w:autoSpaceDN w:val="0"/>
        <w:ind w:left="993" w:hanging="633"/>
        <w:jc w:val="both"/>
        <w:rPr>
          <w:rFonts w:ascii="Georgia" w:hAnsi="Georgia"/>
        </w:rPr>
      </w:pPr>
      <w:r w:rsidRPr="00E946CB">
        <w:rPr>
          <w:rFonts w:ascii="Georgia" w:hAnsi="Georgia"/>
        </w:rPr>
        <w:t>A jelen szerződés elválaszthatatlan részét képező alábbi mellékletekkel érvényes:</w:t>
      </w:r>
    </w:p>
    <w:p w:rsidR="003578AB" w:rsidRPr="00E946CB" w:rsidRDefault="003578AB" w:rsidP="003578AB">
      <w:pPr>
        <w:tabs>
          <w:tab w:val="left" w:pos="631"/>
          <w:tab w:val="left" w:pos="4337"/>
          <w:tab w:val="left" w:pos="7145"/>
        </w:tabs>
        <w:ind w:left="900"/>
        <w:rPr>
          <w:rFonts w:ascii="Georgia" w:hAnsi="Georgia"/>
        </w:rPr>
      </w:pPr>
      <w:r w:rsidRPr="00E946CB">
        <w:rPr>
          <w:rFonts w:ascii="Georgia" w:hAnsi="Georgia"/>
        </w:rPr>
        <w:t>1. számú melléklet: A szolgáltatás műszaki-szakmai tartalma</w:t>
      </w:r>
    </w:p>
    <w:p w:rsidR="003578AB" w:rsidRPr="00E946CB" w:rsidRDefault="003578AB" w:rsidP="003578AB">
      <w:pPr>
        <w:tabs>
          <w:tab w:val="left" w:pos="631"/>
          <w:tab w:val="left" w:pos="4337"/>
          <w:tab w:val="left" w:pos="7145"/>
        </w:tabs>
        <w:ind w:left="900"/>
        <w:rPr>
          <w:rFonts w:ascii="Georgia" w:hAnsi="Georgia"/>
        </w:rPr>
      </w:pPr>
      <w:r w:rsidRPr="00E946CB">
        <w:rPr>
          <w:rFonts w:ascii="Georgia" w:hAnsi="Georgia"/>
        </w:rPr>
        <w:t>2. számú melléklet: Felelősségbiztosítási okmány</w:t>
      </w:r>
    </w:p>
    <w:p w:rsidR="003578AB" w:rsidRPr="00E946CB" w:rsidRDefault="003578AB" w:rsidP="003578AB">
      <w:pPr>
        <w:tabs>
          <w:tab w:val="left" w:pos="631"/>
          <w:tab w:val="left" w:pos="4337"/>
          <w:tab w:val="left" w:pos="7145"/>
        </w:tabs>
        <w:ind w:left="900"/>
        <w:rPr>
          <w:rFonts w:ascii="Georgia" w:hAnsi="Georgia"/>
        </w:rPr>
      </w:pPr>
      <w:r w:rsidRPr="00E946CB">
        <w:rPr>
          <w:rFonts w:ascii="Georgia" w:hAnsi="Georgia"/>
        </w:rPr>
        <w:t>3. számú melléklet: Teljesítési biztosíték okmánya</w:t>
      </w:r>
    </w:p>
    <w:p w:rsidR="003578AB" w:rsidRPr="00E946CB" w:rsidRDefault="003578AB" w:rsidP="003578AB">
      <w:pPr>
        <w:tabs>
          <w:tab w:val="left" w:pos="631"/>
          <w:tab w:val="left" w:pos="4337"/>
          <w:tab w:val="left" w:pos="7145"/>
        </w:tabs>
        <w:ind w:left="900"/>
        <w:rPr>
          <w:rFonts w:ascii="Georgia" w:hAnsi="Georgia"/>
        </w:rPr>
      </w:pPr>
      <w:r w:rsidRPr="00E946CB">
        <w:rPr>
          <w:rFonts w:ascii="Georgia" w:hAnsi="Georgia"/>
        </w:rPr>
        <w:t>4. számú melléklet: Átláthatósági nyilatkozat</w:t>
      </w:r>
    </w:p>
    <w:p w:rsidR="003578AB" w:rsidRDefault="003578AB" w:rsidP="003578AB">
      <w:pPr>
        <w:rPr>
          <w:rFonts w:ascii="Georgia" w:hAnsi="Georgia"/>
        </w:rPr>
      </w:pPr>
    </w:p>
    <w:p w:rsidR="003578AB" w:rsidRPr="00E946CB" w:rsidRDefault="003578AB" w:rsidP="003578AB">
      <w:pPr>
        <w:tabs>
          <w:tab w:val="left" w:pos="1701"/>
          <w:tab w:val="left" w:leader="dot" w:pos="3969"/>
          <w:tab w:val="left" w:pos="5103"/>
          <w:tab w:val="left" w:leader="dot" w:pos="7371"/>
        </w:tabs>
        <w:rPr>
          <w:rFonts w:ascii="Georgia" w:hAnsi="Georgia"/>
        </w:rPr>
      </w:pPr>
      <w:r w:rsidRPr="00E946CB">
        <w:rPr>
          <w:rFonts w:ascii="Georgia" w:hAnsi="Georgia"/>
        </w:rPr>
        <w:t>Budapest</w:t>
      </w:r>
      <w:proofErr w:type="gramStart"/>
      <w:r w:rsidRPr="00E946CB">
        <w:rPr>
          <w:rFonts w:ascii="Georgia" w:hAnsi="Georgia"/>
        </w:rPr>
        <w:t>, …</w:t>
      </w:r>
      <w:proofErr w:type="gramEnd"/>
      <w:r w:rsidRPr="00E946CB">
        <w:rPr>
          <w:rFonts w:ascii="Georgia" w:hAnsi="Georgia"/>
        </w:rPr>
        <w:t>……………………………………………..</w:t>
      </w:r>
    </w:p>
    <w:p w:rsidR="003578AB" w:rsidRDefault="003578AB" w:rsidP="003578AB">
      <w:pPr>
        <w:tabs>
          <w:tab w:val="center" w:pos="1701"/>
        </w:tabs>
        <w:spacing w:line="260" w:lineRule="exact"/>
        <w:rPr>
          <w:rFonts w:ascii="Georgia" w:hAnsi="Georgia"/>
        </w:rPr>
      </w:pPr>
    </w:p>
    <w:p w:rsidR="007F1E4B" w:rsidRDefault="007F1E4B" w:rsidP="003578AB">
      <w:pPr>
        <w:tabs>
          <w:tab w:val="center" w:pos="1701"/>
        </w:tabs>
        <w:spacing w:line="260" w:lineRule="exact"/>
        <w:rPr>
          <w:rFonts w:ascii="Georgia" w:hAnsi="Georgia"/>
        </w:rPr>
      </w:pPr>
    </w:p>
    <w:p w:rsidR="001D0F50" w:rsidRDefault="003578AB" w:rsidP="003578AB">
      <w:pPr>
        <w:tabs>
          <w:tab w:val="center" w:pos="1701"/>
        </w:tabs>
        <w:spacing w:line="260" w:lineRule="exact"/>
        <w:rPr>
          <w:rFonts w:ascii="Georgia" w:hAnsi="Georgia"/>
        </w:rPr>
      </w:pPr>
      <w:r w:rsidRPr="00E946CB">
        <w:rPr>
          <w:rFonts w:ascii="Georgia" w:hAnsi="Georgia"/>
        </w:rPr>
        <w:t>A Megrendelő képviseletében</w:t>
      </w:r>
      <w:proofErr w:type="gramStart"/>
      <w:r w:rsidRPr="00E946CB">
        <w:rPr>
          <w:rFonts w:ascii="Georgia" w:hAnsi="Georgia"/>
        </w:rPr>
        <w:t xml:space="preserve">:         </w:t>
      </w:r>
      <w:r w:rsidRPr="00E946CB">
        <w:rPr>
          <w:rFonts w:ascii="Georgia" w:hAnsi="Georgia"/>
        </w:rPr>
        <w:tab/>
      </w:r>
      <w:r w:rsidRPr="00E946CB">
        <w:rPr>
          <w:rFonts w:ascii="Georgia" w:hAnsi="Georgia"/>
        </w:rPr>
        <w:tab/>
      </w:r>
      <w:r w:rsidRPr="00E946CB">
        <w:rPr>
          <w:rFonts w:ascii="Georgia" w:hAnsi="Georgia"/>
        </w:rPr>
        <w:tab/>
        <w:t>A</w:t>
      </w:r>
      <w:proofErr w:type="gramEnd"/>
      <w:r w:rsidRPr="00E946CB">
        <w:rPr>
          <w:rFonts w:ascii="Georgia" w:hAnsi="Georgia"/>
        </w:rPr>
        <w:t xml:space="preserve"> Vállalkozó képviseletében:</w:t>
      </w:r>
    </w:p>
    <w:p w:rsidR="0001140E" w:rsidRDefault="001D0F50" w:rsidP="007F1E4B">
      <w:pPr>
        <w:spacing w:after="160" w:line="259" w:lineRule="auto"/>
        <w:jc w:val="center"/>
        <w:rPr>
          <w:rFonts w:ascii="Georgia" w:hAnsi="Georgia"/>
          <w:b/>
        </w:rPr>
      </w:pPr>
      <w:bookmarkStart w:id="176" w:name="_GoBack"/>
      <w:bookmarkEnd w:id="176"/>
      <w:r>
        <w:rPr>
          <w:rFonts w:ascii="Georgia" w:hAnsi="Georgia"/>
        </w:rPr>
        <w:br w:type="page"/>
      </w:r>
      <w:r w:rsidR="0001140E">
        <w:rPr>
          <w:rFonts w:ascii="Georgia" w:hAnsi="Georgia"/>
          <w:b/>
        </w:rPr>
        <w:t>5. MŰSZAKI LEÍRÁS</w:t>
      </w:r>
    </w:p>
    <w:p w:rsidR="0001140E" w:rsidRDefault="0001140E" w:rsidP="0001140E">
      <w:pPr>
        <w:rPr>
          <w:rFonts w:ascii="Georgia" w:hAnsi="Georgia"/>
          <w:b/>
        </w:rPr>
      </w:pPr>
    </w:p>
    <w:p w:rsidR="0001140E" w:rsidRDefault="0001140E" w:rsidP="0001140E">
      <w:pPr>
        <w:rPr>
          <w:rFonts w:ascii="Georgia" w:hAnsi="Georgia"/>
          <w:b/>
        </w:rPr>
      </w:pPr>
      <w:r>
        <w:rPr>
          <w:rFonts w:ascii="Georgia" w:hAnsi="Georgia"/>
          <w:b/>
        </w:rPr>
        <w:t xml:space="preserve">1. </w:t>
      </w:r>
      <w:r w:rsidRPr="00351D3A">
        <w:rPr>
          <w:rFonts w:ascii="Georgia" w:hAnsi="Georgia"/>
          <w:b/>
        </w:rPr>
        <w:t xml:space="preserve">A </w:t>
      </w:r>
      <w:r>
        <w:rPr>
          <w:rFonts w:ascii="Georgia" w:hAnsi="Georgia"/>
          <w:b/>
        </w:rPr>
        <w:t>munkavégzés</w:t>
      </w:r>
      <w:r w:rsidRPr="00351D3A">
        <w:rPr>
          <w:rFonts w:ascii="Georgia" w:hAnsi="Georgia"/>
          <w:b/>
        </w:rPr>
        <w:t xml:space="preserve"> terület</w:t>
      </w:r>
      <w:r>
        <w:rPr>
          <w:rFonts w:ascii="Georgia" w:hAnsi="Georgia"/>
          <w:b/>
        </w:rPr>
        <w:t>ének meghatározása:</w:t>
      </w:r>
    </w:p>
    <w:p w:rsidR="0001140E" w:rsidRDefault="0001140E" w:rsidP="0001140E">
      <w:pPr>
        <w:numPr>
          <w:ilvl w:val="0"/>
          <w:numId w:val="43"/>
        </w:numPr>
        <w:tabs>
          <w:tab w:val="left" w:pos="426"/>
        </w:tabs>
        <w:jc w:val="both"/>
        <w:rPr>
          <w:rFonts w:ascii="Georgia" w:hAnsi="Georgia"/>
        </w:rPr>
      </w:pPr>
      <w:proofErr w:type="gramStart"/>
      <w:r w:rsidRPr="000545F6">
        <w:rPr>
          <w:rFonts w:ascii="Georgia" w:hAnsi="Georgia"/>
        </w:rPr>
        <w:t xml:space="preserve">Az Országgyűlés vagyonkezelésében </w:t>
      </w:r>
      <w:r>
        <w:rPr>
          <w:rFonts w:ascii="Georgia" w:hAnsi="Georgia"/>
        </w:rPr>
        <w:t>lévő, Budapest</w:t>
      </w:r>
      <w:r w:rsidRPr="00C03085">
        <w:rPr>
          <w:rFonts w:ascii="Georgia" w:hAnsi="Georgia"/>
        </w:rPr>
        <w:t xml:space="preserve"> V. </w:t>
      </w:r>
      <w:r>
        <w:rPr>
          <w:rFonts w:ascii="Georgia" w:hAnsi="Georgia"/>
        </w:rPr>
        <w:t xml:space="preserve">kerület </w:t>
      </w:r>
      <w:r w:rsidRPr="00C03085">
        <w:rPr>
          <w:rFonts w:ascii="Georgia" w:hAnsi="Georgia"/>
        </w:rPr>
        <w:t>Kossuth Lajos tér és az id. Antall József rakpart szilárd burkolatú felületei</w:t>
      </w:r>
      <w:r>
        <w:rPr>
          <w:rFonts w:ascii="Georgia" w:hAnsi="Georgia"/>
        </w:rPr>
        <w:t>nek,</w:t>
      </w:r>
      <w:r w:rsidRPr="00C03085">
        <w:rPr>
          <w:rFonts w:ascii="Georgia" w:hAnsi="Georgia"/>
        </w:rPr>
        <w:t xml:space="preserve"> a</w:t>
      </w:r>
      <w:r>
        <w:rPr>
          <w:rFonts w:ascii="Georgia" w:hAnsi="Georgia"/>
        </w:rPr>
        <w:t>z Országház Látogatók</w:t>
      </w:r>
      <w:r w:rsidRPr="00C03085">
        <w:rPr>
          <w:rFonts w:ascii="Georgia" w:hAnsi="Georgia"/>
        </w:rPr>
        <w:t>özpont</w:t>
      </w:r>
      <w:r>
        <w:rPr>
          <w:rFonts w:ascii="Georgia" w:hAnsi="Georgia"/>
        </w:rPr>
        <w:t>ja</w:t>
      </w:r>
      <w:r w:rsidRPr="00C03085">
        <w:rPr>
          <w:rFonts w:ascii="Georgia" w:hAnsi="Georgia"/>
        </w:rPr>
        <w:t xml:space="preserve"> lépcsői</w:t>
      </w:r>
      <w:r>
        <w:rPr>
          <w:rFonts w:ascii="Georgia" w:hAnsi="Georgia"/>
        </w:rPr>
        <w:t>nek</w:t>
      </w:r>
      <w:r w:rsidRPr="00C03085">
        <w:rPr>
          <w:rFonts w:ascii="Georgia" w:hAnsi="Georgia"/>
        </w:rPr>
        <w:t xml:space="preserve"> és kültéri előterei</w:t>
      </w:r>
      <w:r>
        <w:rPr>
          <w:rFonts w:ascii="Georgia" w:hAnsi="Georgia"/>
        </w:rPr>
        <w:t>nek</w:t>
      </w:r>
      <w:r w:rsidRPr="00C03085">
        <w:rPr>
          <w:rFonts w:ascii="Georgia" w:hAnsi="Georgia"/>
        </w:rPr>
        <w:t>, a</w:t>
      </w:r>
      <w:r>
        <w:rPr>
          <w:rFonts w:ascii="Georgia" w:hAnsi="Georgia"/>
        </w:rPr>
        <w:t xml:space="preserve"> Kossuth téri</w:t>
      </w:r>
      <w:r w:rsidRPr="00C03085">
        <w:rPr>
          <w:rFonts w:ascii="Georgia" w:hAnsi="Georgia"/>
        </w:rPr>
        <w:t xml:space="preserve"> 1956-os emlékhely és </w:t>
      </w:r>
      <w:r>
        <w:rPr>
          <w:rFonts w:ascii="Georgia" w:hAnsi="Georgia"/>
        </w:rPr>
        <w:t>a K</w:t>
      </w:r>
      <w:r w:rsidRPr="00C03085">
        <w:rPr>
          <w:rFonts w:ascii="Georgia" w:hAnsi="Georgia"/>
        </w:rPr>
        <w:t>őtár lépcsői</w:t>
      </w:r>
      <w:r>
        <w:rPr>
          <w:rFonts w:ascii="Georgia" w:hAnsi="Georgia"/>
        </w:rPr>
        <w:t>nek</w:t>
      </w:r>
      <w:r w:rsidRPr="00C03085">
        <w:rPr>
          <w:rFonts w:ascii="Georgia" w:hAnsi="Georgia"/>
        </w:rPr>
        <w:t xml:space="preserve">, </w:t>
      </w:r>
      <w:r w:rsidRPr="001836A4">
        <w:rPr>
          <w:rFonts w:ascii="Georgia" w:hAnsi="Georgia"/>
        </w:rPr>
        <w:t>a parlamenti mélygarázs Balassi Bálint utcára vezető rámpájának</w:t>
      </w:r>
      <w:r>
        <w:rPr>
          <w:rFonts w:ascii="Georgia" w:hAnsi="Georgia"/>
        </w:rPr>
        <w:t xml:space="preserve">, továbbá </w:t>
      </w:r>
      <w:r w:rsidRPr="00C03085">
        <w:rPr>
          <w:rFonts w:ascii="Georgia" w:hAnsi="Georgia"/>
        </w:rPr>
        <w:t>a rakpartra vezető lépcsők</w:t>
      </w:r>
      <w:r>
        <w:rPr>
          <w:rFonts w:ascii="Georgia" w:hAnsi="Georgia"/>
        </w:rPr>
        <w:t>nek</w:t>
      </w:r>
      <w:r w:rsidRPr="00C03085">
        <w:rPr>
          <w:rFonts w:ascii="Georgia" w:hAnsi="Georgia"/>
        </w:rPr>
        <w:t xml:space="preserve"> (</w:t>
      </w:r>
      <w:r>
        <w:rPr>
          <w:rFonts w:ascii="Georgia" w:hAnsi="Georgia"/>
        </w:rPr>
        <w:t xml:space="preserve">mindösszesen </w:t>
      </w:r>
      <w:r w:rsidRPr="00C03085">
        <w:rPr>
          <w:rFonts w:ascii="Georgia" w:hAnsi="Georgia"/>
        </w:rPr>
        <w:t>44 851 m</w:t>
      </w:r>
      <w:r w:rsidRPr="00C03085">
        <w:rPr>
          <w:rFonts w:ascii="Georgia" w:hAnsi="Georgia"/>
          <w:vertAlign w:val="superscript"/>
        </w:rPr>
        <w:t>2</w:t>
      </w:r>
      <w:r w:rsidRPr="00C03085">
        <w:rPr>
          <w:rFonts w:ascii="Georgia" w:hAnsi="Georgia"/>
        </w:rPr>
        <w:t>)</w:t>
      </w:r>
      <w:r>
        <w:rPr>
          <w:rFonts w:ascii="Georgia" w:hAnsi="Georgia"/>
        </w:rPr>
        <w:t xml:space="preserve"> </w:t>
      </w:r>
      <w:r w:rsidRPr="000545F6">
        <w:rPr>
          <w:rFonts w:ascii="Georgia" w:hAnsi="Georgia"/>
        </w:rPr>
        <w:t xml:space="preserve">tisztítása, a hó eltakarítása és jégmentesítési szolgáltatások teljesítése, kánikula esetén a burkolat </w:t>
      </w:r>
      <w:proofErr w:type="spellStart"/>
      <w:r w:rsidRPr="000545F6">
        <w:rPr>
          <w:rFonts w:ascii="Georgia" w:hAnsi="Georgia"/>
        </w:rPr>
        <w:t>hőcsillapítása</w:t>
      </w:r>
      <w:proofErr w:type="spellEnd"/>
      <w:r w:rsidRPr="000545F6">
        <w:rPr>
          <w:rFonts w:ascii="Georgia" w:hAnsi="Georgia"/>
        </w:rPr>
        <w:t>, dunai árvíz, valamint viharkárok utáni takarítási, fertőtlenítési munkák végrehajtása.</w:t>
      </w:r>
      <w:proofErr w:type="gramEnd"/>
      <w:r w:rsidRPr="000545F6">
        <w:rPr>
          <w:rFonts w:ascii="Georgia" w:hAnsi="Georgia"/>
        </w:rPr>
        <w:t xml:space="preserve"> </w:t>
      </w:r>
    </w:p>
    <w:p w:rsidR="0001140E" w:rsidRDefault="0001140E" w:rsidP="0001140E">
      <w:pPr>
        <w:numPr>
          <w:ilvl w:val="0"/>
          <w:numId w:val="43"/>
        </w:numPr>
        <w:tabs>
          <w:tab w:val="left" w:pos="426"/>
        </w:tabs>
        <w:jc w:val="both"/>
        <w:rPr>
          <w:rFonts w:ascii="Georgia" w:hAnsi="Georgia"/>
        </w:rPr>
      </w:pPr>
      <w:r>
        <w:rPr>
          <w:rFonts w:ascii="Georgia" w:hAnsi="Georgia"/>
        </w:rPr>
        <w:t>A</w:t>
      </w:r>
      <w:r w:rsidRPr="00C03085">
        <w:rPr>
          <w:rFonts w:ascii="Georgia" w:hAnsi="Georgia"/>
        </w:rPr>
        <w:t xml:space="preserve"> Kossuth Lajos téren </w:t>
      </w:r>
      <w:r>
        <w:rPr>
          <w:rFonts w:ascii="Georgia" w:hAnsi="Georgia"/>
        </w:rPr>
        <w:t xml:space="preserve">lévő </w:t>
      </w:r>
      <w:r w:rsidRPr="00C03085">
        <w:rPr>
          <w:rFonts w:ascii="Georgia" w:hAnsi="Georgia"/>
        </w:rPr>
        <w:t>zöldterületek szegélyei</w:t>
      </w:r>
      <w:r>
        <w:rPr>
          <w:rFonts w:ascii="Georgia" w:hAnsi="Georgia"/>
        </w:rPr>
        <w:t xml:space="preserve">nek (összesen 1752 </w:t>
      </w:r>
      <w:proofErr w:type="spellStart"/>
      <w:r>
        <w:rPr>
          <w:rFonts w:ascii="Georgia" w:hAnsi="Georgia"/>
        </w:rPr>
        <w:t>fm</w:t>
      </w:r>
      <w:proofErr w:type="spellEnd"/>
      <w:r>
        <w:rPr>
          <w:rFonts w:ascii="Georgia" w:hAnsi="Georgia"/>
        </w:rPr>
        <w:t>) tisztítása</w:t>
      </w:r>
      <w:r w:rsidRPr="000545F6">
        <w:rPr>
          <w:rFonts w:ascii="Georgia" w:hAnsi="Georgia"/>
        </w:rPr>
        <w:t xml:space="preserve">. </w:t>
      </w:r>
    </w:p>
    <w:p w:rsidR="0001140E" w:rsidRDefault="0001140E" w:rsidP="0001140E">
      <w:pPr>
        <w:numPr>
          <w:ilvl w:val="0"/>
          <w:numId w:val="43"/>
        </w:numPr>
        <w:jc w:val="both"/>
        <w:rPr>
          <w:rFonts w:ascii="Georgia" w:hAnsi="Georgia"/>
        </w:rPr>
      </w:pPr>
      <w:r>
        <w:rPr>
          <w:rFonts w:ascii="Georgia" w:hAnsi="Georgia"/>
        </w:rPr>
        <w:t>Budapest V. kerület, Kossuth Lajos téren és az id. Antall József rakparton lévő 5 db szobor talapzatának tisztítása.</w:t>
      </w:r>
    </w:p>
    <w:p w:rsidR="0001140E" w:rsidRPr="008F7CD7" w:rsidRDefault="0001140E" w:rsidP="0001140E">
      <w:pPr>
        <w:numPr>
          <w:ilvl w:val="0"/>
          <w:numId w:val="43"/>
        </w:numPr>
        <w:jc w:val="both"/>
        <w:rPr>
          <w:rFonts w:ascii="Georgia" w:hAnsi="Georgia"/>
        </w:rPr>
      </w:pPr>
      <w:r w:rsidRPr="008F7CD7">
        <w:rPr>
          <w:rFonts w:ascii="Georgia" w:hAnsi="Georgia"/>
        </w:rPr>
        <w:t>Budapest V. kerület, Vértanúk tere járdafelületei (1 470 m</w:t>
      </w:r>
      <w:r w:rsidRPr="008F7CD7">
        <w:rPr>
          <w:rFonts w:ascii="Georgia" w:hAnsi="Georgia"/>
          <w:vertAlign w:val="superscript"/>
        </w:rPr>
        <w:t>2</w:t>
      </w:r>
      <w:r w:rsidRPr="008F7CD7">
        <w:rPr>
          <w:rFonts w:ascii="Georgia" w:hAnsi="Georgia"/>
        </w:rPr>
        <w:t xml:space="preserve">) és a zöldterületek szegélyeinek (99 </w:t>
      </w:r>
      <w:proofErr w:type="spellStart"/>
      <w:r w:rsidRPr="008F7CD7">
        <w:rPr>
          <w:rFonts w:ascii="Georgia" w:hAnsi="Georgia"/>
        </w:rPr>
        <w:t>fm</w:t>
      </w:r>
      <w:proofErr w:type="spellEnd"/>
      <w:r w:rsidRPr="008F7CD7">
        <w:rPr>
          <w:rFonts w:ascii="Georgia" w:hAnsi="Georgia"/>
        </w:rPr>
        <w:t>), a Nagy Imre szobornak és a hozzá tartozó medencének a tisztítása,</w:t>
      </w:r>
      <w:r>
        <w:rPr>
          <w:rFonts w:ascii="Georgia" w:hAnsi="Georgia"/>
        </w:rPr>
        <w:t xml:space="preserve"> továbbá a járdafelületeken</w:t>
      </w:r>
      <w:r w:rsidRPr="008F7CD7">
        <w:rPr>
          <w:rFonts w:ascii="Georgia" w:hAnsi="Georgia"/>
        </w:rPr>
        <w:t xml:space="preserve"> </w:t>
      </w:r>
      <w:r>
        <w:rPr>
          <w:rFonts w:ascii="Georgia" w:hAnsi="Georgia"/>
        </w:rPr>
        <w:t>lévő</w:t>
      </w:r>
      <w:r w:rsidRPr="008F7CD7">
        <w:rPr>
          <w:rFonts w:ascii="Georgia" w:hAnsi="Georgia"/>
        </w:rPr>
        <w:t xml:space="preserve"> hó eltakarítása és </w:t>
      </w:r>
      <w:r>
        <w:rPr>
          <w:rFonts w:ascii="Georgia" w:hAnsi="Georgia"/>
        </w:rPr>
        <w:t xml:space="preserve">a járdafelületeken </w:t>
      </w:r>
      <w:r w:rsidRPr="008F7CD7">
        <w:rPr>
          <w:rFonts w:ascii="Georgia" w:hAnsi="Georgia"/>
        </w:rPr>
        <w:t xml:space="preserve">jégmentesítési feladatok teljesítése, kánikula esetén </w:t>
      </w:r>
      <w:proofErr w:type="spellStart"/>
      <w:r w:rsidRPr="008F7CD7">
        <w:rPr>
          <w:rFonts w:ascii="Georgia" w:hAnsi="Georgia"/>
        </w:rPr>
        <w:t>hőcsillapítás</w:t>
      </w:r>
      <w:proofErr w:type="spellEnd"/>
      <w:r w:rsidRPr="008F7CD7">
        <w:rPr>
          <w:rFonts w:ascii="Georgia" w:hAnsi="Georgia"/>
        </w:rPr>
        <w:t>.</w:t>
      </w:r>
    </w:p>
    <w:p w:rsidR="0001140E" w:rsidRPr="00F55876" w:rsidRDefault="0001140E" w:rsidP="0001140E">
      <w:pPr>
        <w:numPr>
          <w:ilvl w:val="0"/>
          <w:numId w:val="43"/>
        </w:numPr>
        <w:jc w:val="both"/>
        <w:rPr>
          <w:rFonts w:ascii="Georgia" w:hAnsi="Georgia"/>
        </w:rPr>
      </w:pPr>
      <w:r>
        <w:rPr>
          <w:rFonts w:ascii="Georgia" w:hAnsi="Georgia"/>
        </w:rPr>
        <w:t>A</w:t>
      </w:r>
      <w:r w:rsidRPr="00F55876">
        <w:rPr>
          <w:rFonts w:ascii="Georgia" w:hAnsi="Georgia"/>
        </w:rPr>
        <w:t xml:space="preserve"> Földművelésügyi Minisztérium előtt található 3 db szobor</w:t>
      </w:r>
      <w:r>
        <w:rPr>
          <w:rFonts w:ascii="Georgia" w:hAnsi="Georgia"/>
        </w:rPr>
        <w:t xml:space="preserve"> és talapzataik</w:t>
      </w:r>
      <w:r w:rsidRPr="00F55876">
        <w:rPr>
          <w:rFonts w:ascii="Georgia" w:hAnsi="Georgia"/>
        </w:rPr>
        <w:t xml:space="preserve"> (Nagyatádi Szabó István portré, Kaszás legény</w:t>
      </w:r>
      <w:r>
        <w:rPr>
          <w:rFonts w:ascii="Georgia" w:hAnsi="Georgia"/>
        </w:rPr>
        <w:t xml:space="preserve"> szobor</w:t>
      </w:r>
      <w:r w:rsidRPr="00F55876">
        <w:rPr>
          <w:rFonts w:ascii="Georgia" w:hAnsi="Georgia"/>
        </w:rPr>
        <w:t xml:space="preserve">, Agronómuslány) </w:t>
      </w:r>
      <w:r>
        <w:rPr>
          <w:rFonts w:ascii="Georgia" w:hAnsi="Georgia"/>
        </w:rPr>
        <w:t>tisztítása.</w:t>
      </w:r>
    </w:p>
    <w:p w:rsidR="0001140E" w:rsidRDefault="0001140E" w:rsidP="0001140E">
      <w:pPr>
        <w:rPr>
          <w:rFonts w:ascii="Georgia" w:hAnsi="Georgia"/>
        </w:rPr>
      </w:pPr>
    </w:p>
    <w:p w:rsidR="0001140E" w:rsidRPr="00DE7A1F" w:rsidRDefault="0001140E" w:rsidP="0001140E">
      <w:pPr>
        <w:rPr>
          <w:rFonts w:ascii="Georgia" w:hAnsi="Georgia"/>
          <w:i/>
          <w:u w:val="single"/>
        </w:rPr>
      </w:pPr>
      <w:r w:rsidRPr="00DE7A1F">
        <w:rPr>
          <w:rFonts w:ascii="Georgia" w:hAnsi="Georgia"/>
          <w:i/>
          <w:u w:val="single"/>
        </w:rPr>
        <w:t>A szolgáltatás nem terjed ki az alábbi területekre:</w:t>
      </w:r>
    </w:p>
    <w:p w:rsidR="0001140E" w:rsidRDefault="0001140E" w:rsidP="0001140E">
      <w:pPr>
        <w:numPr>
          <w:ilvl w:val="0"/>
          <w:numId w:val="40"/>
        </w:numPr>
        <w:jc w:val="both"/>
        <w:rPr>
          <w:rFonts w:ascii="Georgia" w:hAnsi="Georgia"/>
        </w:rPr>
      </w:pPr>
      <w:r>
        <w:rPr>
          <w:rFonts w:ascii="Georgia" w:hAnsi="Georgia"/>
        </w:rPr>
        <w:t>a Parlament közvetlen környezetében lánccal elkerített biztonsági terület vonatkozásában a kézi erővel végzett munkákra,</w:t>
      </w:r>
    </w:p>
    <w:p w:rsidR="0001140E" w:rsidRDefault="0001140E" w:rsidP="0001140E">
      <w:pPr>
        <w:numPr>
          <w:ilvl w:val="0"/>
          <w:numId w:val="40"/>
        </w:numPr>
        <w:jc w:val="both"/>
        <w:rPr>
          <w:rFonts w:ascii="Georgia" w:hAnsi="Georgia"/>
        </w:rPr>
      </w:pPr>
      <w:r>
        <w:rPr>
          <w:rFonts w:ascii="Georgia" w:hAnsi="Georgia"/>
        </w:rPr>
        <w:t>a Budapest V. kerület Kossuth Lajos tér és Vértanúk tere zöldfelületeire,</w:t>
      </w:r>
    </w:p>
    <w:p w:rsidR="0001140E" w:rsidRDefault="0001140E" w:rsidP="0001140E">
      <w:pPr>
        <w:numPr>
          <w:ilvl w:val="0"/>
          <w:numId w:val="40"/>
        </w:numPr>
        <w:jc w:val="both"/>
        <w:rPr>
          <w:rFonts w:ascii="Georgia" w:hAnsi="Georgia"/>
        </w:rPr>
      </w:pPr>
      <w:r>
        <w:rPr>
          <w:rFonts w:ascii="Georgia" w:hAnsi="Georgia"/>
        </w:rPr>
        <w:t>a Budapest V. kerület Kossuth Lajos téren lévő vízmedencére,</w:t>
      </w:r>
    </w:p>
    <w:p w:rsidR="0001140E" w:rsidRDefault="0001140E" w:rsidP="0001140E">
      <w:pPr>
        <w:numPr>
          <w:ilvl w:val="0"/>
          <w:numId w:val="40"/>
        </w:numPr>
        <w:jc w:val="both"/>
        <w:rPr>
          <w:rFonts w:ascii="Georgia" w:hAnsi="Georgia"/>
        </w:rPr>
      </w:pPr>
      <w:r>
        <w:rPr>
          <w:rFonts w:ascii="Georgia" w:hAnsi="Georgia"/>
        </w:rPr>
        <w:t>2-es villamos pályáira</w:t>
      </w:r>
      <w:r w:rsidRPr="00DE3EF8">
        <w:rPr>
          <w:rFonts w:ascii="Georgia" w:hAnsi="Georgia"/>
        </w:rPr>
        <w:t xml:space="preserve"> és megálló</w:t>
      </w:r>
      <w:r>
        <w:rPr>
          <w:rFonts w:ascii="Georgia" w:hAnsi="Georgia"/>
        </w:rPr>
        <w:t>helye</w:t>
      </w:r>
      <w:r w:rsidRPr="00DE3EF8">
        <w:rPr>
          <w:rFonts w:ascii="Georgia" w:hAnsi="Georgia"/>
        </w:rPr>
        <w:t>i</w:t>
      </w:r>
      <w:r>
        <w:rPr>
          <w:rFonts w:ascii="Georgia" w:hAnsi="Georgia"/>
        </w:rPr>
        <w:t>re</w:t>
      </w:r>
      <w:r w:rsidRPr="00DE3EF8">
        <w:rPr>
          <w:rFonts w:ascii="Georgia" w:hAnsi="Georgia"/>
        </w:rPr>
        <w:t xml:space="preserve"> (a főváros köztisztaságáról szóló 48/1994. (VIII. 1.) Főv. Kgy. rendelet 6. § (6) bekezdése szerint a közforgalmú közúti közlekedés céljára szolgáló járművek közterületen lévő megállóhelyeinek, végállomásainak, továbbá a kizárólagos használatú villamos</w:t>
      </w:r>
      <w:r>
        <w:rPr>
          <w:rFonts w:ascii="Georgia" w:hAnsi="Georgia"/>
        </w:rPr>
        <w:t xml:space="preserve"> </w:t>
      </w:r>
      <w:r w:rsidRPr="00DE3EF8">
        <w:rPr>
          <w:rFonts w:ascii="Georgia" w:hAnsi="Georgia"/>
        </w:rPr>
        <w:t>pályáknak és az azokat kísérő földsávoknak a tisztán tartása a járművek üzemben tartójának a kötelessége.)</w:t>
      </w:r>
    </w:p>
    <w:p w:rsidR="0001140E" w:rsidRPr="00DE3EF8" w:rsidRDefault="0001140E" w:rsidP="0001140E">
      <w:pPr>
        <w:numPr>
          <w:ilvl w:val="0"/>
          <w:numId w:val="40"/>
        </w:numPr>
        <w:jc w:val="both"/>
        <w:rPr>
          <w:rFonts w:ascii="Georgia" w:hAnsi="Georgia"/>
        </w:rPr>
      </w:pPr>
      <w:r>
        <w:rPr>
          <w:rFonts w:ascii="Georgia" w:hAnsi="Georgia"/>
        </w:rPr>
        <w:t>a Budapest V. kerület Vértanúk terének útpályája és a fizető parkolók területére,</w:t>
      </w:r>
    </w:p>
    <w:p w:rsidR="0001140E" w:rsidRDefault="0001140E" w:rsidP="0001140E">
      <w:pPr>
        <w:numPr>
          <w:ilvl w:val="0"/>
          <w:numId w:val="40"/>
        </w:numPr>
        <w:jc w:val="both"/>
        <w:rPr>
          <w:rFonts w:ascii="Georgia" w:hAnsi="Georgia"/>
        </w:rPr>
      </w:pPr>
      <w:r>
        <w:rPr>
          <w:rFonts w:ascii="Georgia" w:hAnsi="Georgia"/>
        </w:rPr>
        <w:t>a Budapest V. kerület, id. Antall József rakpart útpályáira,</w:t>
      </w:r>
    </w:p>
    <w:p w:rsidR="0001140E" w:rsidRDefault="0001140E" w:rsidP="0001140E">
      <w:pPr>
        <w:numPr>
          <w:ilvl w:val="0"/>
          <w:numId w:val="40"/>
        </w:numPr>
        <w:jc w:val="both"/>
        <w:rPr>
          <w:rFonts w:ascii="Georgia" w:hAnsi="Georgia"/>
        </w:rPr>
      </w:pPr>
      <w:r>
        <w:rPr>
          <w:rFonts w:ascii="Georgia" w:hAnsi="Georgia"/>
        </w:rPr>
        <w:t>a Kossuth téri ingatlan tulajdonosok köztisztasági feladataira.</w:t>
      </w:r>
    </w:p>
    <w:p w:rsidR="0001140E" w:rsidRDefault="0001140E" w:rsidP="0001140E">
      <w:pPr>
        <w:rPr>
          <w:rFonts w:ascii="Georgia" w:hAnsi="Georgia"/>
        </w:rPr>
      </w:pPr>
    </w:p>
    <w:p w:rsidR="0001140E" w:rsidRDefault="0001140E" w:rsidP="0001140E">
      <w:pPr>
        <w:jc w:val="both"/>
        <w:rPr>
          <w:rFonts w:ascii="Georgia" w:hAnsi="Georgia"/>
        </w:rPr>
      </w:pPr>
      <w:proofErr w:type="gramStart"/>
      <w:r>
        <w:rPr>
          <w:rFonts w:ascii="Georgia" w:hAnsi="Georgia"/>
        </w:rPr>
        <w:t>A szerződésnek nem tárgya a növényzet ápolása, valamint a Kossuth téren és az id. Antall József rakparton lévő 5 db szobor (</w:t>
      </w:r>
      <w:r w:rsidRPr="00065AD1">
        <w:rPr>
          <w:rFonts w:ascii="Georgia" w:hAnsi="Georgia"/>
          <w:i/>
        </w:rPr>
        <w:t>Kossuth-szoborcsoport, II. Rákóczi Ferenc szobra, Andrássy Gyula lovas szobra, Tisza István emlékműve, valamint József Attila szobra</w:t>
      </w:r>
      <w:r>
        <w:rPr>
          <w:rFonts w:ascii="Georgia" w:hAnsi="Georgia"/>
        </w:rPr>
        <w:t xml:space="preserve">) tisztítása a munkavégzés területének meghatározásáról szóló 1.4. és 1.5.  pontokban meghatározott 4 db szobrot </w:t>
      </w:r>
      <w:r w:rsidRPr="00F55876">
        <w:rPr>
          <w:rFonts w:ascii="Georgia" w:hAnsi="Georgia"/>
        </w:rPr>
        <w:t>(</w:t>
      </w:r>
      <w:r>
        <w:rPr>
          <w:rFonts w:ascii="Georgia" w:hAnsi="Georgia"/>
        </w:rPr>
        <w:t xml:space="preserve">Nagy Imre szobra, </w:t>
      </w:r>
      <w:r w:rsidRPr="00F55876">
        <w:rPr>
          <w:rFonts w:ascii="Georgia" w:hAnsi="Georgia"/>
        </w:rPr>
        <w:t>Nagyatádi Szabó István portré, Kaszás legény</w:t>
      </w:r>
      <w:r>
        <w:rPr>
          <w:rFonts w:ascii="Georgia" w:hAnsi="Georgia"/>
        </w:rPr>
        <w:t xml:space="preserve"> szobor</w:t>
      </w:r>
      <w:r w:rsidRPr="00F55876">
        <w:rPr>
          <w:rFonts w:ascii="Georgia" w:hAnsi="Georgia"/>
        </w:rPr>
        <w:t>, Agronómuslány)</w:t>
      </w:r>
      <w:r>
        <w:rPr>
          <w:rFonts w:ascii="Georgia" w:hAnsi="Georgia"/>
        </w:rPr>
        <w:t xml:space="preserve"> kivéve.</w:t>
      </w:r>
      <w:proofErr w:type="gramEnd"/>
    </w:p>
    <w:p w:rsidR="0001140E" w:rsidRDefault="0001140E" w:rsidP="0001140E">
      <w:pPr>
        <w:jc w:val="both"/>
        <w:rPr>
          <w:rFonts w:ascii="Georgia" w:hAnsi="Georgia"/>
        </w:rPr>
      </w:pPr>
    </w:p>
    <w:p w:rsidR="0001140E" w:rsidRPr="008924F2" w:rsidRDefault="0001140E" w:rsidP="0001140E">
      <w:pPr>
        <w:rPr>
          <w:rFonts w:ascii="Georgia" w:hAnsi="Georgia"/>
          <w:b/>
        </w:rPr>
      </w:pPr>
      <w:r>
        <w:rPr>
          <w:rFonts w:ascii="Georgia" w:hAnsi="Georgia"/>
          <w:b/>
        </w:rPr>
        <w:t xml:space="preserve">2. </w:t>
      </w:r>
      <w:r w:rsidRPr="008924F2">
        <w:rPr>
          <w:rFonts w:ascii="Georgia" w:hAnsi="Georgia"/>
          <w:b/>
        </w:rPr>
        <w:t xml:space="preserve">A szolgáltatás </w:t>
      </w:r>
      <w:r>
        <w:rPr>
          <w:rFonts w:ascii="Georgia" w:hAnsi="Georgia"/>
          <w:b/>
        </w:rPr>
        <w:t>teljesítésének időszakai</w:t>
      </w:r>
      <w:r w:rsidRPr="008924F2">
        <w:rPr>
          <w:rFonts w:ascii="Georgia" w:hAnsi="Georgia"/>
          <w:b/>
        </w:rPr>
        <w:t>:</w:t>
      </w:r>
    </w:p>
    <w:p w:rsidR="0001140E" w:rsidRDefault="0001140E" w:rsidP="0001140E">
      <w:pPr>
        <w:ind w:left="360"/>
        <w:rPr>
          <w:rFonts w:ascii="Georgia" w:hAnsi="Georgia"/>
        </w:rPr>
      </w:pPr>
      <w:r>
        <w:rPr>
          <w:rFonts w:ascii="Georgia" w:hAnsi="Georgia"/>
        </w:rPr>
        <w:t>Munkanapokon: 16 óra/nap</w:t>
      </w:r>
    </w:p>
    <w:p w:rsidR="0001140E" w:rsidRDefault="0001140E" w:rsidP="0001140E">
      <w:pPr>
        <w:numPr>
          <w:ilvl w:val="0"/>
          <w:numId w:val="41"/>
        </w:numPr>
        <w:tabs>
          <w:tab w:val="clear" w:pos="720"/>
          <w:tab w:val="num" w:pos="1080"/>
        </w:tabs>
        <w:ind w:left="1080"/>
        <w:rPr>
          <w:rFonts w:ascii="Georgia" w:hAnsi="Georgia"/>
        </w:rPr>
      </w:pPr>
      <w:r>
        <w:rPr>
          <w:rFonts w:ascii="Georgia" w:hAnsi="Georgia"/>
        </w:rPr>
        <w:t>délelőtt 06.00-14.00</w:t>
      </w:r>
    </w:p>
    <w:p w:rsidR="0001140E" w:rsidRDefault="0001140E" w:rsidP="0001140E">
      <w:pPr>
        <w:numPr>
          <w:ilvl w:val="0"/>
          <w:numId w:val="41"/>
        </w:numPr>
        <w:ind w:left="1080"/>
        <w:rPr>
          <w:rFonts w:ascii="Georgia" w:hAnsi="Georgia"/>
        </w:rPr>
      </w:pPr>
      <w:r>
        <w:rPr>
          <w:rFonts w:ascii="Georgia" w:hAnsi="Georgia"/>
        </w:rPr>
        <w:t>délután 14.00-22.00</w:t>
      </w:r>
    </w:p>
    <w:p w:rsidR="0001140E" w:rsidRDefault="0001140E" w:rsidP="0001140E">
      <w:pPr>
        <w:ind w:left="360"/>
        <w:rPr>
          <w:rFonts w:ascii="Georgia" w:hAnsi="Georgia"/>
        </w:rPr>
      </w:pPr>
      <w:r>
        <w:rPr>
          <w:rFonts w:ascii="Georgia" w:hAnsi="Georgia"/>
        </w:rPr>
        <w:t>Munkaszüneti napokon: 14 óra/nap</w:t>
      </w:r>
    </w:p>
    <w:p w:rsidR="0001140E" w:rsidRDefault="0001140E" w:rsidP="0001140E">
      <w:pPr>
        <w:numPr>
          <w:ilvl w:val="0"/>
          <w:numId w:val="41"/>
        </w:numPr>
        <w:ind w:left="1080"/>
        <w:rPr>
          <w:rFonts w:ascii="Georgia" w:hAnsi="Georgia"/>
        </w:rPr>
      </w:pPr>
      <w:r>
        <w:rPr>
          <w:rFonts w:ascii="Georgia" w:hAnsi="Georgia"/>
        </w:rPr>
        <w:t>délelőtt 7.00-14.00</w:t>
      </w:r>
    </w:p>
    <w:p w:rsidR="0001140E" w:rsidRDefault="0001140E" w:rsidP="0001140E">
      <w:pPr>
        <w:numPr>
          <w:ilvl w:val="0"/>
          <w:numId w:val="41"/>
        </w:numPr>
        <w:ind w:left="1080"/>
        <w:rPr>
          <w:rFonts w:ascii="Georgia" w:hAnsi="Georgia"/>
        </w:rPr>
      </w:pPr>
      <w:r>
        <w:rPr>
          <w:rFonts w:ascii="Georgia" w:hAnsi="Georgia"/>
        </w:rPr>
        <w:t>délután 14.00-21.00</w:t>
      </w:r>
    </w:p>
    <w:p w:rsidR="00F64E6D" w:rsidRDefault="00F64E6D" w:rsidP="00F64E6D">
      <w:pPr>
        <w:ind w:left="1080"/>
        <w:rPr>
          <w:rFonts w:ascii="Georgia" w:hAnsi="Georgia"/>
        </w:rPr>
      </w:pPr>
    </w:p>
    <w:p w:rsidR="0001140E" w:rsidRDefault="0001140E" w:rsidP="0001140E">
      <w:pPr>
        <w:rPr>
          <w:rFonts w:ascii="Georgia" w:hAnsi="Georgia"/>
        </w:rPr>
      </w:pPr>
    </w:p>
    <w:p w:rsidR="0001140E" w:rsidRDefault="0001140E" w:rsidP="0001140E">
      <w:pPr>
        <w:rPr>
          <w:rFonts w:ascii="Georgia" w:hAnsi="Georgia"/>
          <w:b/>
        </w:rPr>
      </w:pPr>
      <w:r>
        <w:rPr>
          <w:rFonts w:ascii="Georgia" w:hAnsi="Georgia"/>
          <w:b/>
        </w:rPr>
        <w:t xml:space="preserve">3. </w:t>
      </w:r>
      <w:r w:rsidRPr="008924F2">
        <w:rPr>
          <w:rFonts w:ascii="Georgia" w:hAnsi="Georgia"/>
          <w:b/>
        </w:rPr>
        <w:t>A szolgáltatás tartalma:</w:t>
      </w:r>
    </w:p>
    <w:p w:rsidR="0001140E" w:rsidRDefault="0001140E" w:rsidP="0001140E">
      <w:pPr>
        <w:jc w:val="both"/>
        <w:rPr>
          <w:rFonts w:ascii="Georgia" w:hAnsi="Georgia"/>
        </w:rPr>
      </w:pPr>
      <w:proofErr w:type="gramStart"/>
      <w:r>
        <w:rPr>
          <w:rFonts w:ascii="Georgia" w:hAnsi="Georgia"/>
        </w:rPr>
        <w:t>a</w:t>
      </w:r>
      <w:proofErr w:type="gramEnd"/>
      <w:r>
        <w:rPr>
          <w:rFonts w:ascii="Georgia" w:hAnsi="Georgia"/>
        </w:rPr>
        <w:t xml:space="preserve">) kézimunkavégzés tartalma: </w:t>
      </w:r>
    </w:p>
    <w:p w:rsidR="0001140E" w:rsidRDefault="0001140E" w:rsidP="0001140E">
      <w:pPr>
        <w:numPr>
          <w:ilvl w:val="0"/>
          <w:numId w:val="42"/>
        </w:numPr>
        <w:rPr>
          <w:rFonts w:ascii="Georgia" w:hAnsi="Georgia"/>
        </w:rPr>
      </w:pPr>
      <w:r>
        <w:rPr>
          <w:rFonts w:ascii="Georgia" w:hAnsi="Georgia"/>
        </w:rPr>
        <w:t xml:space="preserve">a hulladékgyűjtőket üríti szükség szerint, de naponta minimum 3 alkalommal, </w:t>
      </w:r>
    </w:p>
    <w:p w:rsidR="0001140E" w:rsidRDefault="0001140E" w:rsidP="0001140E">
      <w:pPr>
        <w:numPr>
          <w:ilvl w:val="0"/>
          <w:numId w:val="42"/>
        </w:numPr>
        <w:rPr>
          <w:rFonts w:ascii="Georgia" w:hAnsi="Georgia"/>
        </w:rPr>
      </w:pPr>
      <w:r>
        <w:rPr>
          <w:rFonts w:ascii="Georgia" w:hAnsi="Georgia"/>
        </w:rPr>
        <w:t>az évszaktól függően összegyűjti a területen keletkezett hulladékot.</w:t>
      </w:r>
    </w:p>
    <w:p w:rsidR="0001140E" w:rsidRDefault="0001140E" w:rsidP="0001140E">
      <w:pPr>
        <w:jc w:val="both"/>
        <w:rPr>
          <w:rFonts w:ascii="Georgia" w:hAnsi="Georgia"/>
        </w:rPr>
      </w:pPr>
    </w:p>
    <w:p w:rsidR="0001140E" w:rsidRDefault="0001140E" w:rsidP="0001140E">
      <w:pPr>
        <w:jc w:val="both"/>
        <w:rPr>
          <w:rFonts w:ascii="Georgia" w:hAnsi="Georgia"/>
        </w:rPr>
      </w:pPr>
      <w:r w:rsidRPr="008658E3">
        <w:rPr>
          <w:rFonts w:ascii="Georgia" w:hAnsi="Georgia"/>
        </w:rPr>
        <w:t>b) Április 15-től október 31-ig naponta 1 alkalommal a burkolat gépi mosása (</w:t>
      </w:r>
      <w:r>
        <w:rPr>
          <w:rFonts w:ascii="Georgia" w:hAnsi="Georgia"/>
        </w:rPr>
        <w:t xml:space="preserve">a Kossuth téren </w:t>
      </w:r>
      <w:r w:rsidRPr="008658E3">
        <w:rPr>
          <w:rFonts w:ascii="Georgia" w:hAnsi="Georgia"/>
        </w:rPr>
        <w:t>a lánccal elkerített biztonsági területen belül is).</w:t>
      </w:r>
      <w:r>
        <w:rPr>
          <w:rFonts w:ascii="Georgia" w:hAnsi="Georgia"/>
        </w:rPr>
        <w:t xml:space="preserve"> </w:t>
      </w:r>
    </w:p>
    <w:p w:rsidR="0001140E" w:rsidRDefault="0001140E" w:rsidP="0001140E">
      <w:pPr>
        <w:jc w:val="both"/>
        <w:rPr>
          <w:rFonts w:ascii="Georgia" w:hAnsi="Georgia"/>
        </w:rPr>
      </w:pPr>
    </w:p>
    <w:p w:rsidR="0001140E" w:rsidRDefault="0001140E" w:rsidP="0001140E">
      <w:pPr>
        <w:rPr>
          <w:rFonts w:ascii="Georgia" w:hAnsi="Georgia"/>
        </w:rPr>
      </w:pPr>
      <w:r>
        <w:rPr>
          <w:rFonts w:ascii="Georgia" w:hAnsi="Georgia"/>
        </w:rPr>
        <w:t>c) Szükség szerint, de legalább a következők szerinti gyakorisággal elvégzendő munkák:</w:t>
      </w:r>
    </w:p>
    <w:p w:rsidR="0001140E" w:rsidRDefault="0001140E" w:rsidP="0001140E">
      <w:pPr>
        <w:rPr>
          <w:rFonts w:ascii="Georgia" w:hAnsi="Georgia"/>
        </w:rPr>
      </w:pPr>
    </w:p>
    <w:p w:rsidR="0001140E" w:rsidRPr="008658E3" w:rsidRDefault="0001140E" w:rsidP="0001140E">
      <w:pPr>
        <w:numPr>
          <w:ilvl w:val="0"/>
          <w:numId w:val="40"/>
        </w:numPr>
        <w:jc w:val="both"/>
        <w:rPr>
          <w:rFonts w:ascii="Georgia" w:hAnsi="Georgia"/>
        </w:rPr>
      </w:pPr>
      <w:r w:rsidRPr="008658E3">
        <w:rPr>
          <w:rFonts w:ascii="Georgia" w:hAnsi="Georgia"/>
        </w:rPr>
        <w:t>November 1-től április 14-ig a burkolat gépi mosása (a lánccal elkerített biztonsági területen belül is).</w:t>
      </w:r>
    </w:p>
    <w:p w:rsidR="0001140E" w:rsidRPr="00306AD2" w:rsidRDefault="0001140E" w:rsidP="0001140E">
      <w:pPr>
        <w:numPr>
          <w:ilvl w:val="0"/>
          <w:numId w:val="40"/>
        </w:numPr>
        <w:rPr>
          <w:rFonts w:ascii="Georgia" w:hAnsi="Georgia"/>
        </w:rPr>
      </w:pPr>
      <w:r w:rsidRPr="00306AD2">
        <w:rPr>
          <w:rFonts w:ascii="Georgia" w:hAnsi="Georgia"/>
        </w:rPr>
        <w:t>hetente egyszer az utcabútorok letörlése,</w:t>
      </w:r>
    </w:p>
    <w:p w:rsidR="0001140E" w:rsidRDefault="0001140E" w:rsidP="0001140E">
      <w:pPr>
        <w:numPr>
          <w:ilvl w:val="0"/>
          <w:numId w:val="40"/>
        </w:numPr>
        <w:jc w:val="both"/>
        <w:rPr>
          <w:rFonts w:ascii="Georgia" w:hAnsi="Georgia"/>
        </w:rPr>
      </w:pPr>
      <w:r w:rsidRPr="008658E3">
        <w:rPr>
          <w:rFonts w:ascii="Georgia" w:hAnsi="Georgia"/>
        </w:rPr>
        <w:t>havonta egyszer a zöld</w:t>
      </w:r>
      <w:r>
        <w:rPr>
          <w:rFonts w:ascii="Georgia" w:hAnsi="Georgia"/>
        </w:rPr>
        <w:t>terül</w:t>
      </w:r>
      <w:r w:rsidRPr="008658E3">
        <w:rPr>
          <w:rFonts w:ascii="Georgia" w:hAnsi="Georgia"/>
        </w:rPr>
        <w:t>eteket határoló gránitszegélyek nagynyomású</w:t>
      </w:r>
      <w:r>
        <w:rPr>
          <w:rFonts w:ascii="Georgia" w:hAnsi="Georgia"/>
        </w:rPr>
        <w:t xml:space="preserve"> lemosása,</w:t>
      </w:r>
    </w:p>
    <w:p w:rsidR="0001140E" w:rsidRDefault="0001140E" w:rsidP="0001140E">
      <w:pPr>
        <w:numPr>
          <w:ilvl w:val="0"/>
          <w:numId w:val="40"/>
        </w:numPr>
        <w:jc w:val="both"/>
        <w:rPr>
          <w:rFonts w:ascii="Georgia" w:hAnsi="Georgia"/>
        </w:rPr>
      </w:pPr>
      <w:r>
        <w:rPr>
          <w:rFonts w:ascii="Georgia" w:hAnsi="Georgia"/>
        </w:rPr>
        <w:t>folyamatosan az engedély nélkül kihelyezett plakátok, falragaszok, graffitik eltávolítása.</w:t>
      </w:r>
    </w:p>
    <w:p w:rsidR="0001140E" w:rsidRPr="00D95525" w:rsidRDefault="0001140E" w:rsidP="0001140E">
      <w:pPr>
        <w:numPr>
          <w:ilvl w:val="0"/>
          <w:numId w:val="40"/>
        </w:numPr>
        <w:jc w:val="both"/>
        <w:rPr>
          <w:rFonts w:ascii="Georgia" w:hAnsi="Georgia"/>
        </w:rPr>
      </w:pPr>
      <w:r w:rsidRPr="00D95525">
        <w:rPr>
          <w:rFonts w:ascii="Georgia" w:hAnsi="Georgia"/>
        </w:rPr>
        <w:t>a nap folyamán keletkezett szennyeződések megszüntetése, tisztítási fel</w:t>
      </w:r>
      <w:r>
        <w:rPr>
          <w:rFonts w:ascii="Georgia" w:hAnsi="Georgia"/>
        </w:rPr>
        <w:t>a</w:t>
      </w:r>
      <w:r w:rsidRPr="00D95525">
        <w:rPr>
          <w:rFonts w:ascii="Georgia" w:hAnsi="Georgia"/>
        </w:rPr>
        <w:t>datok végzése</w:t>
      </w:r>
      <w:r>
        <w:rPr>
          <w:rFonts w:ascii="Georgia" w:hAnsi="Georgia"/>
        </w:rPr>
        <w:t>,</w:t>
      </w:r>
      <w:r w:rsidRPr="00D95525">
        <w:rPr>
          <w:rFonts w:ascii="Georgia" w:hAnsi="Georgia"/>
        </w:rPr>
        <w:t xml:space="preserve"> darabos és porszerű szennyeződés kézi erővel történő összegyűjtése, </w:t>
      </w:r>
      <w:r>
        <w:rPr>
          <w:rFonts w:ascii="Georgia" w:hAnsi="Georgia"/>
        </w:rPr>
        <w:t>s</w:t>
      </w:r>
      <w:r w:rsidRPr="00D95525">
        <w:rPr>
          <w:rFonts w:ascii="Georgia" w:hAnsi="Georgia"/>
        </w:rPr>
        <w:t>zükség esetén nagynyomású mosó berendezéssel a szennyezett területek lemosása</w:t>
      </w:r>
      <w:r>
        <w:rPr>
          <w:rFonts w:ascii="Georgia" w:hAnsi="Georgia"/>
        </w:rPr>
        <w:t xml:space="preserve">, </w:t>
      </w:r>
      <w:r w:rsidRPr="00D95525">
        <w:rPr>
          <w:rFonts w:ascii="Georgia" w:hAnsi="Georgia"/>
        </w:rPr>
        <w:t>folyamatos rendelkezésre állás biztosítása,</w:t>
      </w:r>
    </w:p>
    <w:p w:rsidR="0001140E" w:rsidRDefault="0001140E" w:rsidP="0001140E">
      <w:pPr>
        <w:numPr>
          <w:ilvl w:val="0"/>
          <w:numId w:val="40"/>
        </w:numPr>
        <w:rPr>
          <w:rFonts w:ascii="Georgia" w:hAnsi="Georgia"/>
        </w:rPr>
      </w:pPr>
      <w:r>
        <w:rPr>
          <w:rFonts w:ascii="Georgia" w:hAnsi="Georgia"/>
        </w:rPr>
        <w:t>a hulladékgyűjtők évente egyszeri fertőtlenítése.</w:t>
      </w:r>
    </w:p>
    <w:p w:rsidR="0001140E" w:rsidRDefault="0001140E" w:rsidP="0001140E">
      <w:pPr>
        <w:rPr>
          <w:rFonts w:ascii="Georgia" w:hAnsi="Georgia"/>
        </w:rPr>
      </w:pPr>
    </w:p>
    <w:p w:rsidR="0001140E" w:rsidRPr="008143C2" w:rsidRDefault="0001140E" w:rsidP="0001140E">
      <w:pPr>
        <w:jc w:val="both"/>
        <w:rPr>
          <w:rFonts w:ascii="Georgia" w:hAnsi="Georgia"/>
        </w:rPr>
      </w:pPr>
      <w:r w:rsidRPr="00800044">
        <w:rPr>
          <w:rFonts w:ascii="Georgia" w:hAnsi="Georgia"/>
        </w:rPr>
        <w:t>d)</w:t>
      </w:r>
      <w:r>
        <w:rPr>
          <w:rFonts w:ascii="Georgia" w:hAnsi="Georgia"/>
          <w:b/>
        </w:rPr>
        <w:t xml:space="preserve"> </w:t>
      </w:r>
      <w:r w:rsidRPr="008143C2">
        <w:rPr>
          <w:rFonts w:ascii="Georgia" w:hAnsi="Georgia"/>
        </w:rPr>
        <w:t xml:space="preserve">Kánikula esetén </w:t>
      </w:r>
      <w:r>
        <w:rPr>
          <w:rFonts w:ascii="Georgia" w:hAnsi="Georgia"/>
        </w:rPr>
        <w:t xml:space="preserve">a Vállalkozó elvégzi </w:t>
      </w:r>
      <w:r w:rsidRPr="008143C2">
        <w:rPr>
          <w:rFonts w:ascii="Georgia" w:hAnsi="Georgia"/>
        </w:rPr>
        <w:t xml:space="preserve">a burkolat </w:t>
      </w:r>
      <w:proofErr w:type="spellStart"/>
      <w:r w:rsidRPr="008143C2">
        <w:rPr>
          <w:rFonts w:ascii="Georgia" w:hAnsi="Georgia"/>
        </w:rPr>
        <w:t>hőcsillapítás</w:t>
      </w:r>
      <w:r>
        <w:rPr>
          <w:rFonts w:ascii="Georgia" w:hAnsi="Georgia"/>
        </w:rPr>
        <w:t>át</w:t>
      </w:r>
      <w:proofErr w:type="spellEnd"/>
      <w:r>
        <w:rPr>
          <w:rFonts w:ascii="Georgia" w:hAnsi="Georgia"/>
        </w:rPr>
        <w:t xml:space="preserve"> </w:t>
      </w:r>
      <w:r w:rsidRPr="008143C2">
        <w:rPr>
          <w:rFonts w:ascii="Georgia" w:hAnsi="Georgia"/>
        </w:rPr>
        <w:t>hőség</w:t>
      </w:r>
      <w:r>
        <w:rPr>
          <w:rFonts w:ascii="Georgia" w:hAnsi="Georgia"/>
        </w:rPr>
        <w:t>r</w:t>
      </w:r>
      <w:r w:rsidRPr="008143C2">
        <w:rPr>
          <w:rFonts w:ascii="Georgia" w:hAnsi="Georgia"/>
        </w:rPr>
        <w:t>ia</w:t>
      </w:r>
      <w:r>
        <w:rPr>
          <w:rFonts w:ascii="Georgia" w:hAnsi="Georgia"/>
        </w:rPr>
        <w:t>dó elrendelése</w:t>
      </w:r>
      <w:r w:rsidRPr="008143C2">
        <w:rPr>
          <w:rFonts w:ascii="Georgia" w:hAnsi="Georgia"/>
        </w:rPr>
        <w:t xml:space="preserve"> esetén, továbbá a Megrendelő igénybejelentése alapján.</w:t>
      </w:r>
    </w:p>
    <w:p w:rsidR="0001140E" w:rsidRDefault="0001140E" w:rsidP="0001140E">
      <w:pPr>
        <w:jc w:val="both"/>
        <w:rPr>
          <w:rFonts w:ascii="Georgia" w:hAnsi="Georgia"/>
        </w:rPr>
      </w:pPr>
    </w:p>
    <w:p w:rsidR="0001140E" w:rsidRDefault="0001140E" w:rsidP="0001140E">
      <w:pPr>
        <w:jc w:val="both"/>
        <w:rPr>
          <w:rFonts w:ascii="Georgia" w:hAnsi="Georgia"/>
        </w:rPr>
      </w:pPr>
      <w:proofErr w:type="gramStart"/>
      <w:r>
        <w:rPr>
          <w:rFonts w:ascii="Georgia" w:hAnsi="Georgia"/>
        </w:rPr>
        <w:t>e</w:t>
      </w:r>
      <w:proofErr w:type="gramEnd"/>
      <w:r>
        <w:rPr>
          <w:rFonts w:ascii="Georgia" w:hAnsi="Georgia"/>
        </w:rPr>
        <w:t>) A Vállalkozó vállalja, hogy a munkavégzés során tudomására jutott, a szolgáltatási területen tapasztalható hibákat, rendellenességeket a Megrendelő számára haladéktalanul jelzi.</w:t>
      </w:r>
    </w:p>
    <w:p w:rsidR="0001140E" w:rsidRDefault="0001140E" w:rsidP="0001140E">
      <w:pPr>
        <w:jc w:val="both"/>
        <w:rPr>
          <w:rFonts w:ascii="Georgia" w:hAnsi="Georgia"/>
        </w:rPr>
      </w:pPr>
    </w:p>
    <w:p w:rsidR="0001140E" w:rsidRDefault="0001140E" w:rsidP="0001140E">
      <w:pPr>
        <w:jc w:val="both"/>
        <w:rPr>
          <w:rFonts w:ascii="Georgia" w:hAnsi="Georgia"/>
        </w:rPr>
      </w:pPr>
      <w:proofErr w:type="gramStart"/>
      <w:r>
        <w:rPr>
          <w:rFonts w:ascii="Georgia" w:hAnsi="Georgia"/>
        </w:rPr>
        <w:t>f</w:t>
      </w:r>
      <w:proofErr w:type="gramEnd"/>
      <w:r>
        <w:rPr>
          <w:rFonts w:ascii="Georgia" w:hAnsi="Georgia"/>
        </w:rPr>
        <w:t xml:space="preserve">) A szerződés időtartama alatt havazás esetén az 1. pontban meghatározott munkavégzési területen elvégzi a hó eltakarítást, valamint a síkosság mentesítést. Jégmentesítéshez kizárólag engedélyezett, illetve a tér kőburkolatát nem károsító szer használata engedélyezett. Jelentősebb mennyiségű hó esetén, amikor a jégmentesítésen túl </w:t>
      </w:r>
      <w:proofErr w:type="spellStart"/>
      <w:r>
        <w:rPr>
          <w:rFonts w:ascii="Georgia" w:hAnsi="Georgia"/>
        </w:rPr>
        <w:t>tolólapos</w:t>
      </w:r>
      <w:proofErr w:type="spellEnd"/>
      <w:r>
        <w:rPr>
          <w:rFonts w:ascii="Georgia" w:hAnsi="Georgia"/>
        </w:rPr>
        <w:t xml:space="preserve"> </w:t>
      </w:r>
      <w:proofErr w:type="spellStart"/>
      <w:r>
        <w:rPr>
          <w:rFonts w:ascii="Georgia" w:hAnsi="Georgia"/>
        </w:rPr>
        <w:t>hóeltakarításra</w:t>
      </w:r>
      <w:proofErr w:type="spellEnd"/>
      <w:r>
        <w:rPr>
          <w:rFonts w:ascii="Georgia" w:hAnsi="Georgia"/>
        </w:rPr>
        <w:t xml:space="preserve"> is szükség van, a havat a Kossuth téren sávokban kell deponálni az északi és déli fűszegélyek mellett. Amennyiben a rendezvény miatt szükség van a hó elszállítására arról a Megrendelő a rendezvény kezdő időpontja előtt legkésőbb 24 órával értesíti a Vállalkozót.</w:t>
      </w:r>
    </w:p>
    <w:p w:rsidR="0001140E" w:rsidRDefault="0001140E" w:rsidP="0001140E">
      <w:pPr>
        <w:jc w:val="both"/>
        <w:rPr>
          <w:rFonts w:ascii="Georgia" w:hAnsi="Georgia"/>
        </w:rPr>
      </w:pPr>
    </w:p>
    <w:p w:rsidR="0001140E" w:rsidRDefault="0001140E" w:rsidP="0001140E">
      <w:pPr>
        <w:pStyle w:val="Default"/>
        <w:jc w:val="both"/>
        <w:rPr>
          <w:rFonts w:ascii="Georgia" w:hAnsi="Georgia"/>
          <w:color w:val="auto"/>
        </w:rPr>
      </w:pPr>
      <w:proofErr w:type="gramStart"/>
      <w:r>
        <w:rPr>
          <w:rFonts w:ascii="Georgia" w:hAnsi="Georgia"/>
        </w:rPr>
        <w:t>g</w:t>
      </w:r>
      <w:proofErr w:type="gramEnd"/>
      <w:r w:rsidRPr="00E7746E">
        <w:rPr>
          <w:rFonts w:ascii="Georgia" w:hAnsi="Georgia"/>
          <w:color w:val="auto"/>
        </w:rPr>
        <w:t xml:space="preserve">) Dunai árvíz, </w:t>
      </w:r>
      <w:r>
        <w:rPr>
          <w:rFonts w:ascii="Georgia" w:hAnsi="Georgia"/>
          <w:color w:val="auto"/>
        </w:rPr>
        <w:t xml:space="preserve">valamint </w:t>
      </w:r>
      <w:r w:rsidRPr="00E7746E">
        <w:rPr>
          <w:rFonts w:ascii="Georgia" w:hAnsi="Georgia"/>
          <w:color w:val="auto"/>
        </w:rPr>
        <w:t>viharkárok utáni takarítási, fertőtlenítési munkák végrehajtása.</w:t>
      </w:r>
    </w:p>
    <w:p w:rsidR="0001140E" w:rsidRDefault="0001140E" w:rsidP="0001140E">
      <w:pPr>
        <w:pStyle w:val="Default"/>
        <w:jc w:val="both"/>
        <w:rPr>
          <w:rFonts w:ascii="Georgia" w:hAnsi="Georgia"/>
          <w:color w:val="auto"/>
        </w:rPr>
      </w:pPr>
    </w:p>
    <w:p w:rsidR="0001140E" w:rsidRDefault="0001140E" w:rsidP="0001140E">
      <w:pPr>
        <w:pStyle w:val="Default"/>
        <w:jc w:val="both"/>
        <w:rPr>
          <w:rFonts w:ascii="Georgia" w:hAnsi="Georgia"/>
          <w:color w:val="auto"/>
        </w:rPr>
      </w:pPr>
      <w:proofErr w:type="gramStart"/>
      <w:r>
        <w:rPr>
          <w:rFonts w:ascii="Georgia" w:hAnsi="Georgia"/>
          <w:color w:val="auto"/>
        </w:rPr>
        <w:t>h</w:t>
      </w:r>
      <w:proofErr w:type="gramEnd"/>
      <w:r>
        <w:rPr>
          <w:rFonts w:ascii="Georgia" w:hAnsi="Georgia"/>
          <w:color w:val="auto"/>
        </w:rPr>
        <w:t>) A Megrendelő térítésmentesen biztosít vízvételi lehetőséget a szolgáltatás teljesítéséhez.</w:t>
      </w:r>
    </w:p>
    <w:p w:rsidR="0001140E" w:rsidRDefault="0001140E" w:rsidP="0001140E">
      <w:pPr>
        <w:pStyle w:val="Default"/>
        <w:jc w:val="both"/>
        <w:rPr>
          <w:rFonts w:ascii="Georgia" w:hAnsi="Georgia"/>
          <w:color w:val="auto"/>
        </w:rPr>
      </w:pPr>
    </w:p>
    <w:p w:rsidR="00F64E6D" w:rsidRDefault="00F64E6D">
      <w:pPr>
        <w:spacing w:after="160" w:line="259" w:lineRule="auto"/>
        <w:rPr>
          <w:rFonts w:ascii="Georgia" w:hAnsi="Georgia"/>
        </w:rPr>
      </w:pPr>
      <w:r>
        <w:rPr>
          <w:rFonts w:ascii="Georgia" w:hAnsi="Georgia"/>
        </w:rPr>
        <w:br w:type="page"/>
      </w:r>
    </w:p>
    <w:p w:rsidR="0001140E" w:rsidRPr="00110E82" w:rsidRDefault="0001140E" w:rsidP="00F64E6D">
      <w:pPr>
        <w:jc w:val="center"/>
        <w:rPr>
          <w:rFonts w:ascii="Georgia" w:hAnsi="Georgia"/>
          <w:b/>
          <w:sz w:val="28"/>
          <w:szCs w:val="28"/>
        </w:rPr>
      </w:pPr>
      <w:r w:rsidRPr="00110E82">
        <w:rPr>
          <w:rFonts w:ascii="Georgia" w:hAnsi="Georgia"/>
          <w:b/>
          <w:sz w:val="28"/>
          <w:szCs w:val="28"/>
        </w:rPr>
        <w:lastRenderedPageBreak/>
        <w:t>Budapest V. kerület, Kossuth Lajos tér burkolatára, valamint a szobortalapzatokra vonatkozó kezelési utasítások</w:t>
      </w:r>
    </w:p>
    <w:p w:rsidR="00F64E6D" w:rsidRDefault="00F64E6D" w:rsidP="0001140E">
      <w:pPr>
        <w:jc w:val="both"/>
        <w:rPr>
          <w:rFonts w:ascii="Georgia" w:hAnsi="Georgia"/>
        </w:rPr>
      </w:pPr>
    </w:p>
    <w:p w:rsidR="00994CBB" w:rsidRDefault="00994CBB" w:rsidP="0001140E">
      <w:pPr>
        <w:jc w:val="both"/>
        <w:rPr>
          <w:rFonts w:ascii="Georgia" w:hAnsi="Georgia"/>
        </w:rPr>
      </w:pPr>
    </w:p>
    <w:p w:rsidR="00994CBB" w:rsidRPr="00C76DF2" w:rsidRDefault="00994CBB" w:rsidP="0001140E">
      <w:pPr>
        <w:jc w:val="both"/>
        <w:rPr>
          <w:rFonts w:ascii="Georgia" w:hAnsi="Georgia"/>
        </w:rPr>
      </w:pPr>
    </w:p>
    <w:p w:rsidR="00F64E6D" w:rsidRPr="00110E82" w:rsidRDefault="00F64E6D" w:rsidP="00F64E6D">
      <w:pPr>
        <w:ind w:left="142" w:hanging="142"/>
        <w:jc w:val="both"/>
        <w:rPr>
          <w:rFonts w:ascii="Georgia" w:hAnsi="Georgia"/>
          <w:b/>
        </w:rPr>
      </w:pPr>
      <w:r w:rsidRPr="00110E82">
        <w:rPr>
          <w:rFonts w:ascii="Georgia" w:hAnsi="Georgia" w:cs="Helvetica"/>
          <w:b/>
          <w:bCs/>
        </w:rPr>
        <w:t xml:space="preserve">I. </w:t>
      </w:r>
      <w:r w:rsidR="00110E82" w:rsidRPr="00110E82">
        <w:rPr>
          <w:rFonts w:ascii="Georgia" w:hAnsi="Georgia" w:cs="Helvetica"/>
          <w:b/>
          <w:bCs/>
        </w:rPr>
        <w:t xml:space="preserve">Budapest V. kerület, </w:t>
      </w:r>
      <w:r w:rsidRPr="00110E82">
        <w:rPr>
          <w:rFonts w:ascii="Georgia" w:hAnsi="Georgia" w:cs="Helvetica"/>
          <w:b/>
          <w:bCs/>
        </w:rPr>
        <w:t>Kossuth Lajos tér és az id. Antall József rakpart szilárd burkolatú felületei, az Országház Látogatóközpontja lépcsők és kültéri előterek, a Kossuth téri 1956-os emlékhely és a Kőtár lépcsők, a rakpartra vezető lépcsők, Kossuth Lajos téren lévő zöldterületek szegélyei tisztítása-hó eltakarítása-jégmentesítése:</w:t>
      </w:r>
    </w:p>
    <w:p w:rsidR="00F64E6D" w:rsidRPr="00C76DF2" w:rsidRDefault="00F64E6D" w:rsidP="00F64E6D">
      <w:pPr>
        <w:pStyle w:val="Listaszerbekezds"/>
        <w:ind w:left="720"/>
        <w:jc w:val="both"/>
        <w:rPr>
          <w:rFonts w:ascii="Georgia" w:hAnsi="Georgia"/>
        </w:rPr>
      </w:pPr>
    </w:p>
    <w:p w:rsidR="00F64E6D" w:rsidRPr="00C76DF2" w:rsidRDefault="00F64E6D" w:rsidP="00FB7A69">
      <w:pPr>
        <w:jc w:val="both"/>
        <w:rPr>
          <w:rFonts w:ascii="Georgia" w:hAnsi="Georgia"/>
        </w:rPr>
      </w:pPr>
      <w:r w:rsidRPr="00C76DF2">
        <w:rPr>
          <w:rStyle w:val="Szvegtrzs22"/>
          <w:rFonts w:ascii="Georgia" w:hAnsi="Georgia"/>
          <w:sz w:val="24"/>
          <w:szCs w:val="24"/>
        </w:rPr>
        <w:t xml:space="preserve">Kossuth </w:t>
      </w:r>
      <w:r w:rsidRPr="00C76DF2">
        <w:rPr>
          <w:rStyle w:val="Szvegtrzs214ptFlkvrTrkz0pt"/>
          <w:rFonts w:ascii="Georgia" w:hAnsi="Georgia"/>
          <w:b w:val="0"/>
          <w:sz w:val="24"/>
          <w:szCs w:val="24"/>
        </w:rPr>
        <w:t xml:space="preserve">Lajos tér </w:t>
      </w:r>
      <w:r w:rsidRPr="00C76DF2">
        <w:rPr>
          <w:rStyle w:val="Szvegtrzs22"/>
          <w:rFonts w:ascii="Georgia" w:hAnsi="Georgia"/>
          <w:sz w:val="24"/>
          <w:szCs w:val="24"/>
        </w:rPr>
        <w:t>rekonstrukció térfelein építés során a burkolatok természetes kőből készültek el.</w:t>
      </w:r>
    </w:p>
    <w:p w:rsidR="00F64E6D" w:rsidRPr="00C76DF2" w:rsidRDefault="00F64E6D" w:rsidP="00FB7A69">
      <w:pPr>
        <w:jc w:val="both"/>
        <w:rPr>
          <w:rStyle w:val="Szvegtrzs22"/>
          <w:rFonts w:ascii="Georgia" w:hAnsi="Georgia"/>
          <w:sz w:val="24"/>
          <w:szCs w:val="24"/>
        </w:rPr>
      </w:pPr>
      <w:r w:rsidRPr="00C76DF2">
        <w:rPr>
          <w:rStyle w:val="Szvegtrzs22"/>
          <w:rFonts w:ascii="Georgia" w:hAnsi="Georgia"/>
          <w:sz w:val="24"/>
          <w:szCs w:val="24"/>
        </w:rPr>
        <w:t>A természetes burkolatok magas kopásállósággal, fagyállósággal rendelkeznek. Ezen tulajdonságo</w:t>
      </w:r>
      <w:r w:rsidR="00C76DF2">
        <w:rPr>
          <w:rStyle w:val="Szvegtrzs22"/>
          <w:rFonts w:ascii="Georgia" w:hAnsi="Georgia"/>
          <w:sz w:val="24"/>
          <w:szCs w:val="24"/>
        </w:rPr>
        <w:t>k megőrzése érdekében szükséges az</w:t>
      </w:r>
      <w:r w:rsidRPr="00C76DF2">
        <w:rPr>
          <w:rStyle w:val="Szvegtrzs212ptDltKiskapitlis"/>
          <w:rFonts w:ascii="Georgia" w:hAnsi="Georgia"/>
          <w:b w:val="0"/>
        </w:rPr>
        <w:t xml:space="preserve"> </w:t>
      </w:r>
      <w:r w:rsidRPr="00C76DF2">
        <w:rPr>
          <w:rStyle w:val="Szvegtrzs22"/>
          <w:rFonts w:ascii="Georgia" w:hAnsi="Georgia"/>
          <w:sz w:val="24"/>
          <w:szCs w:val="24"/>
        </w:rPr>
        <w:t>elkészült burkolatok tisztítása, karbantartása.</w:t>
      </w:r>
    </w:p>
    <w:p w:rsidR="00F64E6D" w:rsidRPr="00C76DF2" w:rsidRDefault="00F64E6D" w:rsidP="00F64E6D">
      <w:pPr>
        <w:jc w:val="both"/>
        <w:rPr>
          <w:rFonts w:ascii="Georgia" w:hAnsi="Georgia"/>
        </w:rPr>
      </w:pPr>
      <w:r w:rsidRPr="00C76DF2">
        <w:rPr>
          <w:rFonts w:ascii="Georgia" w:hAnsi="Georgia"/>
        </w:rPr>
        <w:t>A használat során különböző környezeti hatások érhetik a felületet (lehullott levelek, étkezési maradékok, eső, víz és légszennyező anyagok rátapadása, stb.) amelyeket időről-időre, a felületről el kell távolítani, le kell tisztítani.</w:t>
      </w:r>
      <w:r w:rsidR="00110E82">
        <w:rPr>
          <w:rFonts w:ascii="Georgia" w:hAnsi="Georgia"/>
        </w:rPr>
        <w:t xml:space="preserve"> A burkolat első alkalommal, bármikor tisztítható.</w:t>
      </w:r>
    </w:p>
    <w:p w:rsidR="00F64E6D" w:rsidRPr="00C76DF2" w:rsidRDefault="00F64E6D" w:rsidP="00F64E6D">
      <w:pPr>
        <w:jc w:val="both"/>
        <w:rPr>
          <w:rStyle w:val="Szvegtrzs4"/>
          <w:rFonts w:ascii="Georgia" w:hAnsi="Georgia"/>
          <w:b w:val="0"/>
          <w:bCs w:val="0"/>
          <w:sz w:val="24"/>
          <w:szCs w:val="24"/>
        </w:rPr>
      </w:pPr>
      <w:r w:rsidRPr="00C76DF2">
        <w:rPr>
          <w:rStyle w:val="Szvegtrzs4"/>
          <w:rFonts w:ascii="Georgia" w:hAnsi="Georgia"/>
          <w:b w:val="0"/>
          <w:sz w:val="24"/>
          <w:szCs w:val="24"/>
        </w:rPr>
        <w:t xml:space="preserve">A tisztítás végezhető mechanikus tisztító berendezésekkel – kefe, seprőgép, nagynyomású mosó. A fugák kopásállósága </w:t>
      </w:r>
      <w:proofErr w:type="spellStart"/>
      <w:r w:rsidRPr="00C76DF2">
        <w:rPr>
          <w:rStyle w:val="Szvegtrzs4"/>
          <w:rFonts w:ascii="Georgia" w:hAnsi="Georgia"/>
          <w:b w:val="0"/>
          <w:sz w:val="24"/>
          <w:szCs w:val="24"/>
        </w:rPr>
        <w:t>magasfokú</w:t>
      </w:r>
      <w:proofErr w:type="spellEnd"/>
      <w:r w:rsidRPr="00C76DF2">
        <w:rPr>
          <w:rStyle w:val="Szvegtrzs4"/>
          <w:rFonts w:ascii="Georgia" w:hAnsi="Georgia"/>
          <w:b w:val="0"/>
          <w:sz w:val="24"/>
          <w:szCs w:val="24"/>
        </w:rPr>
        <w:t xml:space="preserve"> a műgyanta tartalom miatt.</w:t>
      </w:r>
    </w:p>
    <w:p w:rsidR="00F64E6D" w:rsidRPr="00C76DF2" w:rsidRDefault="00F64E6D" w:rsidP="00F64E6D">
      <w:pPr>
        <w:jc w:val="both"/>
        <w:rPr>
          <w:rStyle w:val="Szvegtrzs5"/>
          <w:rFonts w:ascii="Georgia" w:hAnsi="Georgia"/>
          <w:sz w:val="24"/>
          <w:szCs w:val="24"/>
        </w:rPr>
      </w:pPr>
      <w:r w:rsidRPr="00C76DF2">
        <w:rPr>
          <w:rStyle w:val="Szvegtrzs5"/>
          <w:rFonts w:ascii="Georgia" w:hAnsi="Georgia"/>
          <w:sz w:val="24"/>
          <w:szCs w:val="24"/>
        </w:rPr>
        <w:t>A tisztítás elvégezhető vegyszerek alkalmazásával is, de csak olyan anyagok használható</w:t>
      </w:r>
      <w:r w:rsidR="00C76DF2">
        <w:rPr>
          <w:rStyle w:val="Szvegtrzs5"/>
          <w:rFonts w:ascii="Georgia" w:hAnsi="Georgia"/>
          <w:sz w:val="24"/>
          <w:szCs w:val="24"/>
        </w:rPr>
        <w:t>k, amelyek nem lépnek reakcióba a</w:t>
      </w:r>
      <w:r w:rsidRPr="00C76DF2">
        <w:rPr>
          <w:rStyle w:val="Szvegtrzs5"/>
          <w:rFonts w:ascii="Georgia" w:hAnsi="Georgia"/>
          <w:sz w:val="24"/>
          <w:szCs w:val="24"/>
        </w:rPr>
        <w:t xml:space="preserve"> kő ásványi alkotóelemeivel, tehát savas, lúgos vegyszerek alkalmazása tilos. Az anyagok használatinál az alkalmazási útmutatót maradéktalanul be kell tartani.</w:t>
      </w:r>
    </w:p>
    <w:p w:rsidR="00F64E6D" w:rsidRPr="00C76DF2" w:rsidRDefault="00F64E6D" w:rsidP="00F64E6D">
      <w:pPr>
        <w:jc w:val="both"/>
        <w:rPr>
          <w:rFonts w:ascii="Georgia" w:hAnsi="Georgia"/>
        </w:rPr>
      </w:pPr>
      <w:r w:rsidRPr="00C76DF2">
        <w:rPr>
          <w:rStyle w:val="Szvegtrzs6"/>
          <w:rFonts w:ascii="Georgia" w:hAnsi="Georgia"/>
          <w:sz w:val="24"/>
          <w:szCs w:val="24"/>
        </w:rPr>
        <w:t>Erősen szennyezett felületek esetén a tiszt</w:t>
      </w:r>
      <w:r w:rsidRPr="00C76DF2">
        <w:rPr>
          <w:rStyle w:val="Szvegtrzs6"/>
          <w:rFonts w:ascii="Georgia" w:hAnsi="Georgia" w:cs="Georgia"/>
          <w:sz w:val="24"/>
          <w:szCs w:val="24"/>
        </w:rPr>
        <w:t>í</w:t>
      </w:r>
      <w:r w:rsidRPr="00C76DF2">
        <w:rPr>
          <w:rStyle w:val="Szvegtrzs6"/>
          <w:rFonts w:ascii="Georgia" w:hAnsi="Georgia"/>
          <w:sz w:val="24"/>
          <w:szCs w:val="24"/>
        </w:rPr>
        <w:t>t</w:t>
      </w:r>
      <w:r w:rsidRPr="00C76DF2">
        <w:rPr>
          <w:rStyle w:val="Szvegtrzs6"/>
          <w:rFonts w:ascii="Georgia" w:hAnsi="Georgia" w:cs="Georgia"/>
          <w:sz w:val="24"/>
          <w:szCs w:val="24"/>
        </w:rPr>
        <w:t>á</w:t>
      </w:r>
      <w:r w:rsidRPr="00C76DF2">
        <w:rPr>
          <w:rStyle w:val="Szvegtrzs6"/>
          <w:rFonts w:ascii="Georgia" w:hAnsi="Georgia"/>
          <w:sz w:val="24"/>
          <w:szCs w:val="24"/>
        </w:rPr>
        <w:t>si folyamatot egym</w:t>
      </w:r>
      <w:r w:rsidRPr="00C76DF2">
        <w:rPr>
          <w:rStyle w:val="Szvegtrzs6"/>
          <w:rFonts w:ascii="Georgia" w:hAnsi="Georgia" w:cs="Georgia"/>
          <w:sz w:val="24"/>
          <w:szCs w:val="24"/>
        </w:rPr>
        <w:t>á</w:t>
      </w:r>
      <w:r w:rsidRPr="00C76DF2">
        <w:rPr>
          <w:rStyle w:val="Szvegtrzs6"/>
          <w:rFonts w:ascii="Georgia" w:hAnsi="Georgia"/>
          <w:sz w:val="24"/>
          <w:szCs w:val="24"/>
        </w:rPr>
        <w:t>s ut</w:t>
      </w:r>
      <w:r w:rsidRPr="00C76DF2">
        <w:rPr>
          <w:rStyle w:val="Szvegtrzs6"/>
          <w:rFonts w:ascii="Georgia" w:hAnsi="Georgia" w:cs="Georgia"/>
          <w:sz w:val="24"/>
          <w:szCs w:val="24"/>
        </w:rPr>
        <w:t>á</w:t>
      </w:r>
      <w:r w:rsidRPr="00C76DF2">
        <w:rPr>
          <w:rStyle w:val="Szvegtrzs6"/>
          <w:rFonts w:ascii="Georgia" w:hAnsi="Georgia"/>
          <w:sz w:val="24"/>
          <w:szCs w:val="24"/>
        </w:rPr>
        <w:t>n többször meg lehel ismételni, a tisztítószerek maradványait minden esetben vízzel el kell távolítani.</w:t>
      </w:r>
    </w:p>
    <w:p w:rsidR="00F64E6D" w:rsidRPr="00C76DF2" w:rsidRDefault="00F64E6D" w:rsidP="00F64E6D">
      <w:pPr>
        <w:jc w:val="both"/>
        <w:rPr>
          <w:rFonts w:ascii="Georgia" w:hAnsi="Georgia"/>
        </w:rPr>
      </w:pPr>
      <w:r w:rsidRPr="00C76DF2">
        <w:rPr>
          <w:rFonts w:ascii="Georgia" w:hAnsi="Georgia"/>
        </w:rPr>
        <w:t>A kő felületeken alkalmanként világos foltok vagy fátyol jelentkezik, amelyek un. kivirágzások. A kivirágzás műszakilag elkerülhetetlen, a természetes kő ásványi anyag tartalma miatt különösen a téli időszak hó tisztításai után, de a termék műszaki jellemzőit és használati értékét nem befolyásolják, ezért ez nem minősül minőségi hibának. Ez csak átmeneti jelenség, az időjárás és a környezeti hatások következtében természetes módon a lerakást követően 1-2 éven belül eltűnik. Eltüntetése lehetséges kemény kefével, majd bő vízzel való öblítéssel, amelyet általában többször meg kell ismételni.</w:t>
      </w:r>
    </w:p>
    <w:p w:rsidR="00F64E6D" w:rsidRPr="00C76DF2" w:rsidRDefault="00F64E6D" w:rsidP="00F64E6D">
      <w:pPr>
        <w:jc w:val="both"/>
        <w:rPr>
          <w:rStyle w:val="Szvegtrzs22"/>
          <w:rFonts w:ascii="Georgia" w:hAnsi="Georgia"/>
          <w:sz w:val="24"/>
          <w:szCs w:val="24"/>
        </w:rPr>
      </w:pPr>
      <w:r w:rsidRPr="00C76DF2">
        <w:rPr>
          <w:rStyle w:val="Szvegtrzs22"/>
          <w:rFonts w:ascii="Georgia" w:hAnsi="Georgia"/>
          <w:sz w:val="24"/>
          <w:szCs w:val="24"/>
        </w:rPr>
        <w:t xml:space="preserve">A kő felületeket az első évben hó-, vagy jégolvasztó sózással nem szabad takarítani, kivétel a természetes tartalmú környezetbarát </w:t>
      </w:r>
      <w:proofErr w:type="spellStart"/>
      <w:r w:rsidRPr="00C76DF2">
        <w:rPr>
          <w:rStyle w:val="Szvegtrzs22"/>
          <w:rFonts w:ascii="Georgia" w:hAnsi="Georgia"/>
          <w:sz w:val="24"/>
          <w:szCs w:val="24"/>
        </w:rPr>
        <w:t>sóoldók</w:t>
      </w:r>
      <w:proofErr w:type="spellEnd"/>
      <w:r w:rsidRPr="00C76DF2">
        <w:rPr>
          <w:rStyle w:val="Szvegtrzs22"/>
          <w:rFonts w:ascii="Georgia" w:hAnsi="Georgia"/>
          <w:sz w:val="24"/>
          <w:szCs w:val="24"/>
        </w:rPr>
        <w:t xml:space="preserve">, melyek inkább </w:t>
      </w:r>
      <w:proofErr w:type="spellStart"/>
      <w:r w:rsidRPr="00C76DF2">
        <w:rPr>
          <w:rStyle w:val="Szvegtrzs22"/>
          <w:rFonts w:ascii="Georgia" w:hAnsi="Georgia"/>
          <w:sz w:val="24"/>
          <w:szCs w:val="24"/>
        </w:rPr>
        <w:t>Calcium</w:t>
      </w:r>
      <w:proofErr w:type="spellEnd"/>
      <w:r w:rsidRPr="00C76DF2">
        <w:rPr>
          <w:rStyle w:val="Szvegtrzs22"/>
          <w:rFonts w:ascii="Georgia" w:hAnsi="Georgia"/>
          <w:sz w:val="24"/>
          <w:szCs w:val="24"/>
        </w:rPr>
        <w:t xml:space="preserve"> N2 tartalmú környezetbarát (</w:t>
      </w:r>
      <w:proofErr w:type="spellStart"/>
      <w:r w:rsidR="00FB7A69">
        <w:rPr>
          <w:rStyle w:val="Szvegtrzs22"/>
          <w:rFonts w:ascii="Georgia" w:hAnsi="Georgia"/>
          <w:sz w:val="24"/>
          <w:szCs w:val="24"/>
        </w:rPr>
        <w:t>K</w:t>
      </w:r>
      <w:r w:rsidRPr="00C76DF2">
        <w:rPr>
          <w:rStyle w:val="Szvegtrzs22"/>
          <w:rFonts w:ascii="Georgia" w:hAnsi="Georgia"/>
          <w:sz w:val="24"/>
          <w:szCs w:val="24"/>
        </w:rPr>
        <w:t>al</w:t>
      </w:r>
      <w:r w:rsidR="00C76DF2">
        <w:rPr>
          <w:rStyle w:val="Szvegtrzs22"/>
          <w:rFonts w:ascii="Georgia" w:hAnsi="Georgia"/>
          <w:sz w:val="24"/>
          <w:szCs w:val="24"/>
        </w:rPr>
        <w:t>c</w:t>
      </w:r>
      <w:r w:rsidRPr="00C76DF2">
        <w:rPr>
          <w:rStyle w:val="Szvegtrzs22"/>
          <w:rFonts w:ascii="Georgia" w:hAnsi="Georgia"/>
          <w:sz w:val="24"/>
          <w:szCs w:val="24"/>
        </w:rPr>
        <w:t>inol</w:t>
      </w:r>
      <w:proofErr w:type="spellEnd"/>
      <w:r w:rsidRPr="00C76DF2">
        <w:rPr>
          <w:rStyle w:val="Szvegtrzs22"/>
          <w:rFonts w:ascii="Georgia" w:hAnsi="Georgia"/>
          <w:sz w:val="24"/>
          <w:szCs w:val="24"/>
        </w:rPr>
        <w:t>) jégoldók és nem lépnek reakc</w:t>
      </w:r>
      <w:r w:rsidR="00C76DF2">
        <w:rPr>
          <w:rStyle w:val="Szvegtrzs22"/>
          <w:rFonts w:ascii="Georgia" w:hAnsi="Georgia"/>
          <w:sz w:val="24"/>
          <w:szCs w:val="24"/>
        </w:rPr>
        <w:t>ióba a kővel, valamint a növénye</w:t>
      </w:r>
      <w:r w:rsidRPr="00C76DF2">
        <w:rPr>
          <w:rStyle w:val="Szvegtrzs22"/>
          <w:rFonts w:ascii="Georgia" w:hAnsi="Georgia"/>
          <w:sz w:val="24"/>
          <w:szCs w:val="24"/>
        </w:rPr>
        <w:t>ket sem károsítják!</w:t>
      </w:r>
    </w:p>
    <w:p w:rsidR="00F64E6D" w:rsidRPr="00C76DF2" w:rsidRDefault="00F64E6D" w:rsidP="00F64E6D">
      <w:pPr>
        <w:jc w:val="both"/>
        <w:rPr>
          <w:rStyle w:val="Szvegtrzs22"/>
          <w:rFonts w:ascii="Georgia" w:hAnsi="Georgia"/>
          <w:sz w:val="24"/>
          <w:szCs w:val="24"/>
        </w:rPr>
      </w:pPr>
      <w:r w:rsidRPr="00C76DF2">
        <w:rPr>
          <w:rStyle w:val="Szvegtrzs22"/>
          <w:rFonts w:ascii="Georgia" w:hAnsi="Georgia"/>
          <w:sz w:val="24"/>
          <w:szCs w:val="24"/>
        </w:rPr>
        <w:t>Csúszásmentesítésre (jég és hó mentesítésre) alkalmazhatók a környezetbarát szerek a fentiek szerint, kivéve a Magnézium-klorid tartalmú szerek, mert ezek károsíthatják a kő felületét.</w:t>
      </w:r>
    </w:p>
    <w:p w:rsidR="00FB7A69" w:rsidRPr="00FB7A69" w:rsidRDefault="00F64E6D" w:rsidP="00FB7A69">
      <w:pPr>
        <w:jc w:val="both"/>
        <w:rPr>
          <w:rStyle w:val="Szvegtrzs8"/>
          <w:rFonts w:ascii="Georgia" w:hAnsi="Georgia"/>
          <w:sz w:val="24"/>
          <w:szCs w:val="24"/>
        </w:rPr>
      </w:pPr>
      <w:r w:rsidRPr="00C76DF2">
        <w:rPr>
          <w:rStyle w:val="Szvegtrzs8"/>
          <w:rFonts w:ascii="Georgia" w:hAnsi="Georgia"/>
          <w:sz w:val="24"/>
          <w:szCs w:val="24"/>
        </w:rPr>
        <w:t xml:space="preserve">A </w:t>
      </w:r>
      <w:r w:rsidRPr="00FB7A69">
        <w:rPr>
          <w:rStyle w:val="Szvegtrzs8"/>
          <w:rFonts w:ascii="Georgia" w:hAnsi="Georgia"/>
          <w:sz w:val="24"/>
          <w:szCs w:val="24"/>
        </w:rPr>
        <w:t xml:space="preserve">csúszásmentesítés növelésére az olvasztó szerek homokkal való keverése </w:t>
      </w:r>
      <w:r w:rsidR="00C76DF2" w:rsidRPr="00FB7A69">
        <w:rPr>
          <w:rStyle w:val="Szvegtrzs8"/>
          <w:rFonts w:ascii="Georgia" w:hAnsi="Georgia"/>
          <w:sz w:val="24"/>
          <w:szCs w:val="24"/>
        </w:rPr>
        <w:t>ajánlott. Az olvasztó anyagokat nem</w:t>
      </w:r>
      <w:r w:rsidRPr="00FB7A69">
        <w:rPr>
          <w:rStyle w:val="Szvegtrzs8"/>
          <w:rFonts w:ascii="Georgia" w:hAnsi="Georgia"/>
          <w:sz w:val="24"/>
          <w:szCs w:val="24"/>
        </w:rPr>
        <w:t xml:space="preserve"> szabad durvára őrölve nagy</w:t>
      </w:r>
      <w:r w:rsidR="00C76DF2" w:rsidRPr="00FB7A69">
        <w:rPr>
          <w:rStyle w:val="Szvegtrzs8"/>
          <w:rFonts w:ascii="Georgia" w:hAnsi="Georgia"/>
          <w:sz w:val="24"/>
          <w:szCs w:val="24"/>
        </w:rPr>
        <w:t xml:space="preserve"> </w:t>
      </w:r>
      <w:r w:rsidR="00FB7A69" w:rsidRPr="00FB7A69">
        <w:rPr>
          <w:rStyle w:val="Szvegtrzs8"/>
          <w:rFonts w:ascii="Georgia" w:hAnsi="Georgia"/>
          <w:sz w:val="24"/>
          <w:szCs w:val="24"/>
        </w:rPr>
        <w:t>szemnagyságban a felületre juttatni, hanem oldatban vagy kisebb szemnagyságra őrölve kell feljuttatni azokat. Az olvasztószereket lehetőleg a csapadék hullásának kezdetekor (vagy előtte) kell kiszórni olyan mennyiségben, amely az olvasztáshoz feltétlenül szükséges.</w:t>
      </w:r>
    </w:p>
    <w:p w:rsidR="00FB7A69" w:rsidRPr="00FB7A69" w:rsidRDefault="00FB7A69" w:rsidP="00FB7A69">
      <w:pPr>
        <w:jc w:val="both"/>
        <w:rPr>
          <w:rStyle w:val="Szvegtrzs8"/>
          <w:rFonts w:ascii="Georgia" w:hAnsi="Georgia"/>
          <w:sz w:val="24"/>
          <w:szCs w:val="24"/>
        </w:rPr>
      </w:pPr>
      <w:r w:rsidRPr="00FB7A69">
        <w:rPr>
          <w:rStyle w:val="Szvegtrzs8"/>
          <w:rFonts w:ascii="Georgia" w:hAnsi="Georgia"/>
          <w:sz w:val="24"/>
          <w:szCs w:val="24"/>
        </w:rPr>
        <w:t xml:space="preserve">A kásás hó- és jégolvadékot mechanikai eszközökkel – gumi </w:t>
      </w:r>
      <w:proofErr w:type="spellStart"/>
      <w:r w:rsidRPr="00FB7A69">
        <w:rPr>
          <w:rStyle w:val="Szvegtrzs8"/>
          <w:rFonts w:ascii="Georgia" w:hAnsi="Georgia"/>
          <w:sz w:val="24"/>
          <w:szCs w:val="24"/>
        </w:rPr>
        <w:t>vágóélű</w:t>
      </w:r>
      <w:proofErr w:type="spellEnd"/>
      <w:r w:rsidRPr="00FB7A69">
        <w:rPr>
          <w:rStyle w:val="Szvegtrzs8"/>
          <w:rFonts w:ascii="Georgia" w:hAnsi="Georgia"/>
          <w:sz w:val="24"/>
          <w:szCs w:val="24"/>
        </w:rPr>
        <w:t xml:space="preserve"> hóekékkel, seprőgépekkel – kell eltávolítani, a vízlefolyás útját biztosítva.</w:t>
      </w:r>
    </w:p>
    <w:p w:rsidR="00994CBB" w:rsidRDefault="00994CBB">
      <w:pPr>
        <w:spacing w:after="160" w:line="259" w:lineRule="auto"/>
        <w:rPr>
          <w:rStyle w:val="Szvegtrzs8"/>
          <w:rFonts w:ascii="Georgia" w:hAnsi="Georgia"/>
          <w:sz w:val="24"/>
          <w:szCs w:val="24"/>
        </w:rPr>
      </w:pPr>
      <w:r>
        <w:rPr>
          <w:rStyle w:val="Szvegtrzs8"/>
          <w:rFonts w:ascii="Georgia" w:hAnsi="Georgia"/>
          <w:sz w:val="24"/>
          <w:szCs w:val="24"/>
        </w:rPr>
        <w:br w:type="page"/>
      </w:r>
    </w:p>
    <w:p w:rsidR="00F64E6D" w:rsidRPr="00C76DF2" w:rsidRDefault="00F64E6D" w:rsidP="00F64E6D">
      <w:pPr>
        <w:jc w:val="both"/>
        <w:rPr>
          <w:rStyle w:val="Szvegtrzs8"/>
          <w:rFonts w:ascii="Georgia" w:hAnsi="Georgia"/>
          <w:sz w:val="24"/>
          <w:szCs w:val="24"/>
        </w:rPr>
      </w:pPr>
    </w:p>
    <w:p w:rsidR="00F64E6D" w:rsidRPr="00994CBB" w:rsidRDefault="00F64E6D" w:rsidP="00F64E6D">
      <w:pPr>
        <w:jc w:val="both"/>
        <w:rPr>
          <w:rStyle w:val="Szvegtrzs8"/>
          <w:rFonts w:ascii="Georgia" w:hAnsi="Georgia"/>
          <w:b/>
          <w:sz w:val="24"/>
          <w:szCs w:val="24"/>
        </w:rPr>
      </w:pPr>
      <w:r w:rsidRPr="00994CBB">
        <w:rPr>
          <w:rStyle w:val="Szvegtrzs8"/>
          <w:rFonts w:ascii="Georgia" w:hAnsi="Georgia"/>
          <w:b/>
          <w:sz w:val="24"/>
          <w:szCs w:val="24"/>
        </w:rPr>
        <w:t xml:space="preserve">II. </w:t>
      </w:r>
      <w:r w:rsidRPr="00994CBB">
        <w:rPr>
          <w:rFonts w:ascii="Georgia" w:hAnsi="Georgia" w:cs="Helvetica"/>
          <w:b/>
          <w:bCs/>
        </w:rPr>
        <w:t>Kossuth-szoborcsoport, Tisza István emlékmű, József Attila szobor talapzata tisztítása:</w:t>
      </w:r>
    </w:p>
    <w:p w:rsidR="00F64E6D" w:rsidRPr="00C76DF2" w:rsidRDefault="00F64E6D" w:rsidP="00F64E6D">
      <w:pPr>
        <w:jc w:val="both"/>
        <w:rPr>
          <w:rStyle w:val="Szvegtrzs8"/>
          <w:rFonts w:ascii="Georgia" w:hAnsi="Georgia"/>
          <w:sz w:val="24"/>
          <w:szCs w:val="24"/>
        </w:rPr>
      </w:pPr>
    </w:p>
    <w:p w:rsidR="00F64E6D" w:rsidRPr="00C76DF2" w:rsidRDefault="00F64E6D" w:rsidP="00F64E6D">
      <w:pPr>
        <w:widowControl w:val="0"/>
        <w:numPr>
          <w:ilvl w:val="0"/>
          <w:numId w:val="46"/>
        </w:numPr>
        <w:tabs>
          <w:tab w:val="left" w:pos="307"/>
        </w:tabs>
        <w:spacing w:line="293" w:lineRule="exact"/>
        <w:ind w:left="360" w:hanging="360"/>
        <w:jc w:val="both"/>
        <w:rPr>
          <w:rFonts w:ascii="Georgia" w:hAnsi="Georgia"/>
        </w:rPr>
      </w:pPr>
      <w:r w:rsidRPr="00C76DF2">
        <w:rPr>
          <w:rStyle w:val="Szvegtrzs22"/>
          <w:rFonts w:ascii="Georgia" w:hAnsi="Georgia"/>
          <w:bCs/>
          <w:sz w:val="24"/>
          <w:szCs w:val="24"/>
        </w:rPr>
        <w:t>A keménymészkő felhasználásával készült termékeket óvni kell a durva mechanikai hatásoktól (ütés, zúzás, karcolás, stb.). Ennek hatására a kő megrepedhet, karcolódhat, sérülhet Ártalmas a burkolatokat acélspatulával, kaparóval, durva csiszolókővel, csiszolóvászonnal, továbbá karcoló szemcsés tisztítószerekkel és hasonló anyagokkal dörzsölni, kaparni, mert a kő szerkezete, fényezése sérülhet. Nem szabad a terméket acélspatulával, kaparóval, csiszolókővel, csiszolóvászonnal, továbbá karcoló szemcsés anyagokat tartalmazó tisztítószerekkel (</w:t>
      </w:r>
      <w:proofErr w:type="spellStart"/>
      <w:r w:rsidRPr="00C76DF2">
        <w:rPr>
          <w:rStyle w:val="Szvegtrzs22"/>
          <w:rFonts w:ascii="Georgia" w:hAnsi="Georgia"/>
          <w:bCs/>
          <w:sz w:val="24"/>
          <w:szCs w:val="24"/>
        </w:rPr>
        <w:t>Ciff</w:t>
      </w:r>
      <w:proofErr w:type="spellEnd"/>
      <w:r w:rsidRPr="00C76DF2">
        <w:rPr>
          <w:rStyle w:val="Szvegtrzs22"/>
          <w:rFonts w:ascii="Georgia" w:hAnsi="Georgia"/>
          <w:bCs/>
          <w:sz w:val="24"/>
          <w:szCs w:val="24"/>
        </w:rPr>
        <w:t xml:space="preserve">, </w:t>
      </w:r>
      <w:proofErr w:type="spellStart"/>
      <w:r w:rsidRPr="00C76DF2">
        <w:rPr>
          <w:rStyle w:val="Szvegtrzs22"/>
          <w:rFonts w:ascii="Georgia" w:hAnsi="Georgia"/>
          <w:bCs/>
          <w:sz w:val="24"/>
          <w:szCs w:val="24"/>
        </w:rPr>
        <w:t>Superdol</w:t>
      </w:r>
      <w:proofErr w:type="spellEnd"/>
      <w:r w:rsidRPr="00C76DF2">
        <w:rPr>
          <w:rStyle w:val="Szvegtrzs22"/>
          <w:rFonts w:ascii="Georgia" w:hAnsi="Georgia"/>
          <w:bCs/>
          <w:sz w:val="24"/>
          <w:szCs w:val="24"/>
        </w:rPr>
        <w:t xml:space="preserve">, stb.) tisztítani, mert az eredeti felületi megmunkálást </w:t>
      </w:r>
      <w:proofErr w:type="spellStart"/>
      <w:r w:rsidRPr="00C76DF2">
        <w:rPr>
          <w:rStyle w:val="Szvegtrzs22"/>
          <w:rFonts w:ascii="Georgia" w:hAnsi="Georgia"/>
          <w:bCs/>
          <w:sz w:val="24"/>
          <w:szCs w:val="24"/>
        </w:rPr>
        <w:t>lemattítja</w:t>
      </w:r>
      <w:proofErr w:type="spellEnd"/>
      <w:r w:rsidRPr="00C76DF2">
        <w:rPr>
          <w:rStyle w:val="Szvegtrzs22"/>
          <w:rFonts w:ascii="Georgia" w:hAnsi="Georgia"/>
          <w:bCs/>
          <w:sz w:val="24"/>
          <w:szCs w:val="24"/>
        </w:rPr>
        <w:t>, rongálja.</w:t>
      </w:r>
    </w:p>
    <w:p w:rsidR="00F64E6D" w:rsidRPr="00C76DF2" w:rsidRDefault="00F64E6D" w:rsidP="00F64E6D">
      <w:pPr>
        <w:pStyle w:val="Listaszerbekezds"/>
        <w:numPr>
          <w:ilvl w:val="0"/>
          <w:numId w:val="46"/>
        </w:numPr>
        <w:spacing w:after="160" w:line="259" w:lineRule="auto"/>
        <w:ind w:left="284" w:hanging="284"/>
        <w:contextualSpacing/>
        <w:jc w:val="both"/>
        <w:rPr>
          <w:rStyle w:val="Szvegtrzs22"/>
          <w:rFonts w:ascii="Georgia" w:eastAsiaTheme="minorHAnsi" w:hAnsi="Georgia" w:cstheme="minorBidi"/>
          <w:color w:val="auto"/>
          <w:sz w:val="24"/>
          <w:szCs w:val="24"/>
          <w:lang w:eastAsia="en-US"/>
        </w:rPr>
      </w:pPr>
      <w:r w:rsidRPr="00C76DF2">
        <w:rPr>
          <w:rStyle w:val="Szvegtrzs22"/>
          <w:rFonts w:ascii="Georgia" w:hAnsi="Georgia"/>
          <w:bCs/>
          <w:sz w:val="24"/>
          <w:szCs w:val="24"/>
        </w:rPr>
        <w:t>A természetes követ burkolatot óvni kell a foltosodást, elszíneződést okozó vegyi és egyéb szennyeződésektől (Pl.: kávé, ola</w:t>
      </w:r>
      <w:r w:rsidR="00F4010F">
        <w:rPr>
          <w:rStyle w:val="Szvegtrzs22"/>
          <w:rFonts w:ascii="Georgia" w:hAnsi="Georgia"/>
          <w:bCs/>
          <w:sz w:val="24"/>
          <w:szCs w:val="24"/>
        </w:rPr>
        <w:t>j, zsír, bitumen, kátrány, festé</w:t>
      </w:r>
      <w:r w:rsidRPr="00C76DF2">
        <w:rPr>
          <w:rStyle w:val="Szvegtrzs22"/>
          <w:rFonts w:ascii="Georgia" w:hAnsi="Georgia"/>
          <w:bCs/>
          <w:sz w:val="24"/>
          <w:szCs w:val="24"/>
        </w:rPr>
        <w:t>k, lakkok, citromlé, savak, stb.) Amennyiben ilyen szennyeződések kerülnek a felületre, azokat azonnal el kell távolítani. Az esetleges olaj, zsír, bitumen, kátrány, stb. szennyeződéseket folteltávolító oldattal, míg a gyümölcs és egyéb biológiai eredetű szennyeződéseket lúg alapanyagú tisztítószerekkel lehet eltávolítani. Szükséges a szennyeződés azonnal</w:t>
      </w:r>
      <w:r w:rsidR="00F4010F">
        <w:rPr>
          <w:rStyle w:val="Szvegtrzs22"/>
          <w:rFonts w:ascii="Georgia" w:hAnsi="Georgia"/>
          <w:bCs/>
          <w:sz w:val="24"/>
          <w:szCs w:val="24"/>
        </w:rPr>
        <w:t>i</w:t>
      </w:r>
      <w:r w:rsidRPr="00C76DF2">
        <w:rPr>
          <w:rStyle w:val="Szvegtrzs22"/>
          <w:rFonts w:ascii="Georgia" w:hAnsi="Georgia"/>
          <w:bCs/>
          <w:sz w:val="24"/>
          <w:szCs w:val="24"/>
        </w:rPr>
        <w:t xml:space="preserve"> eltávolítása, elkerülve annak kőbe való beivódását. Tisztítás után újbóli kezelése szükséges.</w:t>
      </w:r>
    </w:p>
    <w:p w:rsidR="00F64E6D" w:rsidRPr="00C76DF2" w:rsidRDefault="00F64E6D" w:rsidP="00F64E6D">
      <w:pPr>
        <w:pStyle w:val="Listaszerbekezds"/>
        <w:numPr>
          <w:ilvl w:val="0"/>
          <w:numId w:val="46"/>
        </w:numPr>
        <w:spacing w:after="160" w:line="259" w:lineRule="auto"/>
        <w:ind w:left="284" w:hanging="284"/>
        <w:contextualSpacing/>
        <w:jc w:val="both"/>
        <w:rPr>
          <w:rStyle w:val="Szvegtrzs22"/>
          <w:rFonts w:ascii="Georgia" w:eastAsiaTheme="minorHAnsi" w:hAnsi="Georgia" w:cstheme="minorBidi"/>
          <w:color w:val="auto"/>
          <w:sz w:val="24"/>
          <w:szCs w:val="24"/>
          <w:lang w:eastAsia="en-US"/>
        </w:rPr>
      </w:pPr>
      <w:r w:rsidRPr="00C76DF2">
        <w:rPr>
          <w:rStyle w:val="Szvegtrzs22"/>
          <w:rFonts w:ascii="Georgia" w:hAnsi="Georgia"/>
          <w:bCs/>
          <w:sz w:val="24"/>
          <w:szCs w:val="24"/>
        </w:rPr>
        <w:t>A kőburkolatra került szennyeződéseket (lombhulladék, kommunális hulladékok) rendszeresen (naponta) takarítani kell. Folyékony anyaggal / üdítővel leöntött felületeket azonnal meg kell tisztítani.</w:t>
      </w:r>
    </w:p>
    <w:p w:rsidR="00F64E6D" w:rsidRPr="00C76DF2" w:rsidRDefault="00F64E6D" w:rsidP="00F64E6D">
      <w:pPr>
        <w:pStyle w:val="Listaszerbekezds"/>
        <w:numPr>
          <w:ilvl w:val="0"/>
          <w:numId w:val="46"/>
        </w:numPr>
        <w:spacing w:after="160" w:line="259" w:lineRule="auto"/>
        <w:ind w:left="284" w:hanging="284"/>
        <w:contextualSpacing/>
        <w:jc w:val="both"/>
        <w:rPr>
          <w:rStyle w:val="Szvegtrzs22"/>
          <w:rFonts w:ascii="Georgia" w:eastAsiaTheme="minorHAnsi" w:hAnsi="Georgia" w:cstheme="minorBidi"/>
          <w:color w:val="auto"/>
          <w:sz w:val="24"/>
          <w:szCs w:val="24"/>
          <w:lang w:eastAsia="en-US"/>
        </w:rPr>
      </w:pPr>
      <w:r w:rsidRPr="00C76DF2">
        <w:rPr>
          <w:rStyle w:val="Szvegtrzs22"/>
          <w:rFonts w:ascii="Georgia" w:hAnsi="Georgia"/>
          <w:bCs/>
          <w:sz w:val="24"/>
          <w:szCs w:val="24"/>
        </w:rPr>
        <w:t xml:space="preserve">Az emlékműre madárvédelem nem készült, így napi rendszerességgel szükséges a </w:t>
      </w:r>
      <w:proofErr w:type="spellStart"/>
      <w:r w:rsidRPr="00C76DF2">
        <w:rPr>
          <w:rStyle w:val="Szvegtrzs2BookmanOldStyleTrkz0pt"/>
          <w:rFonts w:ascii="Georgia" w:hAnsi="Georgia"/>
          <w:b w:val="0"/>
        </w:rPr>
        <w:t>guano</w:t>
      </w:r>
      <w:proofErr w:type="spellEnd"/>
      <w:r w:rsidRPr="00C76DF2">
        <w:rPr>
          <w:rStyle w:val="Szvegtrzs2BookmanOldStyleTrkz0pt"/>
          <w:rFonts w:ascii="Georgia" w:hAnsi="Georgia"/>
          <w:b w:val="0"/>
        </w:rPr>
        <w:t xml:space="preserve"> </w:t>
      </w:r>
      <w:r w:rsidRPr="00C76DF2">
        <w:rPr>
          <w:rStyle w:val="Szvegtrzs22"/>
          <w:rFonts w:ascii="Georgia" w:hAnsi="Georgia"/>
          <w:bCs/>
          <w:sz w:val="24"/>
          <w:szCs w:val="24"/>
        </w:rPr>
        <w:t>letakarítása.</w:t>
      </w:r>
    </w:p>
    <w:p w:rsidR="00F64E6D" w:rsidRPr="00C76DF2" w:rsidRDefault="00F64E6D" w:rsidP="00F64E6D">
      <w:pPr>
        <w:pStyle w:val="Listaszerbekezds"/>
        <w:numPr>
          <w:ilvl w:val="0"/>
          <w:numId w:val="46"/>
        </w:numPr>
        <w:spacing w:after="160" w:line="259" w:lineRule="auto"/>
        <w:ind w:left="284" w:hanging="284"/>
        <w:contextualSpacing/>
        <w:jc w:val="both"/>
        <w:rPr>
          <w:rStyle w:val="Szvegtrzs22"/>
          <w:rFonts w:ascii="Georgia" w:eastAsiaTheme="minorHAnsi" w:hAnsi="Georgia" w:cstheme="minorBidi"/>
          <w:color w:val="auto"/>
          <w:sz w:val="24"/>
          <w:szCs w:val="24"/>
          <w:lang w:eastAsia="en-US"/>
        </w:rPr>
      </w:pPr>
      <w:r w:rsidRPr="00C76DF2">
        <w:rPr>
          <w:rStyle w:val="Szvegtrzs22"/>
          <w:rFonts w:ascii="Georgia" w:hAnsi="Georgia"/>
          <w:bCs/>
          <w:sz w:val="24"/>
          <w:szCs w:val="24"/>
        </w:rPr>
        <w:t>Lehetőség szerint inkább fűrészporral, vagy természetes anyagokkal, sem mint sóval végezzük a fagymentesítést, mert a</w:t>
      </w:r>
      <w:r w:rsidR="00F4010F">
        <w:rPr>
          <w:rStyle w:val="Szvegtrzs22"/>
          <w:rFonts w:ascii="Georgia" w:hAnsi="Georgia"/>
          <w:bCs/>
          <w:sz w:val="24"/>
          <w:szCs w:val="24"/>
        </w:rPr>
        <w:t xml:space="preserve"> sózás kimarhatja, elszínezheti a</w:t>
      </w:r>
      <w:r w:rsidRPr="00C76DF2">
        <w:rPr>
          <w:rStyle w:val="Szvegtrzs22"/>
          <w:rFonts w:ascii="Georgia" w:hAnsi="Georgia"/>
          <w:bCs/>
          <w:sz w:val="24"/>
          <w:szCs w:val="24"/>
        </w:rPr>
        <w:t xml:space="preserve"> követ.</w:t>
      </w:r>
    </w:p>
    <w:p w:rsidR="00F64E6D" w:rsidRPr="00C76DF2" w:rsidRDefault="00F64E6D" w:rsidP="00F64E6D">
      <w:pPr>
        <w:pStyle w:val="Listaszerbekezds"/>
        <w:numPr>
          <w:ilvl w:val="0"/>
          <w:numId w:val="46"/>
        </w:numPr>
        <w:spacing w:after="160" w:line="259" w:lineRule="auto"/>
        <w:ind w:left="284" w:hanging="284"/>
        <w:contextualSpacing/>
        <w:jc w:val="both"/>
        <w:rPr>
          <w:rStyle w:val="Szvegtrzs22"/>
          <w:rFonts w:ascii="Georgia" w:eastAsiaTheme="minorHAnsi" w:hAnsi="Georgia" w:cstheme="minorBidi"/>
          <w:color w:val="auto"/>
          <w:sz w:val="24"/>
          <w:szCs w:val="24"/>
          <w:lang w:eastAsia="en-US"/>
        </w:rPr>
      </w:pPr>
      <w:r w:rsidRPr="00C76DF2">
        <w:rPr>
          <w:rStyle w:val="Szvegtrzs22"/>
          <w:rFonts w:ascii="Georgia" w:hAnsi="Georgia"/>
          <w:bCs/>
          <w:sz w:val="24"/>
          <w:szCs w:val="24"/>
        </w:rPr>
        <w:t xml:space="preserve">A felületen lerakódó a légköri nedvességből adódó elszennyeződést magasnyomású vízsugárral vagy </w:t>
      </w:r>
      <w:r w:rsidR="00F4010F">
        <w:rPr>
          <w:rStyle w:val="Szvegtrzs22"/>
          <w:rFonts w:ascii="Georgia" w:hAnsi="Georgia"/>
          <w:bCs/>
          <w:sz w:val="24"/>
          <w:szCs w:val="24"/>
        </w:rPr>
        <w:t>„</w:t>
      </w:r>
      <w:r w:rsidRPr="00C76DF2">
        <w:rPr>
          <w:rStyle w:val="Szvegtrzs22"/>
          <w:rFonts w:ascii="Georgia" w:hAnsi="Georgia"/>
          <w:bCs/>
          <w:sz w:val="24"/>
          <w:szCs w:val="24"/>
        </w:rPr>
        <w:t xml:space="preserve">JOS” eljárással lehet eltávolítani, amit kizárólag szakember végezhet. A függőleges és vízszintes felület </w:t>
      </w:r>
      <w:proofErr w:type="spellStart"/>
      <w:r w:rsidRPr="00C76DF2">
        <w:rPr>
          <w:rStyle w:val="Szvegtrzs22"/>
          <w:rFonts w:ascii="Georgia" w:hAnsi="Georgia"/>
          <w:bCs/>
          <w:sz w:val="24"/>
          <w:szCs w:val="24"/>
        </w:rPr>
        <w:t>hidrofóbizálása</w:t>
      </w:r>
      <w:proofErr w:type="spellEnd"/>
      <w:r w:rsidRPr="00C76DF2">
        <w:rPr>
          <w:rStyle w:val="Szvegtrzs22"/>
          <w:rFonts w:ascii="Georgia" w:hAnsi="Georgia"/>
          <w:bCs/>
          <w:sz w:val="24"/>
          <w:szCs w:val="24"/>
        </w:rPr>
        <w:t xml:space="preserve">, </w:t>
      </w:r>
      <w:proofErr w:type="spellStart"/>
      <w:r w:rsidRPr="00C76DF2">
        <w:rPr>
          <w:rStyle w:val="Szvegtrzs22"/>
          <w:rFonts w:ascii="Georgia" w:hAnsi="Georgia"/>
          <w:bCs/>
          <w:sz w:val="24"/>
          <w:szCs w:val="24"/>
        </w:rPr>
        <w:t>a</w:t>
      </w:r>
      <w:r w:rsidR="00F4010F">
        <w:rPr>
          <w:rStyle w:val="Szvegtrzs22"/>
          <w:rFonts w:ascii="Georgia" w:hAnsi="Georgia"/>
          <w:bCs/>
          <w:sz w:val="24"/>
          <w:szCs w:val="24"/>
        </w:rPr>
        <w:t>n</w:t>
      </w:r>
      <w:r w:rsidRPr="00C76DF2">
        <w:rPr>
          <w:rStyle w:val="Szvegtrzs22"/>
          <w:rFonts w:ascii="Georgia" w:hAnsi="Georgia"/>
          <w:bCs/>
          <w:sz w:val="24"/>
          <w:szCs w:val="24"/>
        </w:rPr>
        <w:t>tigraffiti</w:t>
      </w:r>
      <w:proofErr w:type="spellEnd"/>
      <w:r w:rsidRPr="00C76DF2">
        <w:rPr>
          <w:rStyle w:val="Szvegtrzs22"/>
          <w:rFonts w:ascii="Georgia" w:hAnsi="Georgia"/>
          <w:bCs/>
          <w:sz w:val="24"/>
          <w:szCs w:val="24"/>
        </w:rPr>
        <w:t xml:space="preserve"> védelme az öntisztulást segíti elő. A magasnyomású és </w:t>
      </w:r>
      <w:r w:rsidR="00F4010F">
        <w:rPr>
          <w:rStyle w:val="Szvegtrzs22"/>
          <w:rFonts w:ascii="Georgia" w:hAnsi="Georgia"/>
          <w:bCs/>
          <w:sz w:val="24"/>
          <w:szCs w:val="24"/>
        </w:rPr>
        <w:t>„</w:t>
      </w:r>
      <w:r w:rsidRPr="00C76DF2">
        <w:rPr>
          <w:rStyle w:val="Szvegtrzs22"/>
          <w:rFonts w:ascii="Georgia" w:hAnsi="Georgia"/>
          <w:bCs/>
          <w:sz w:val="24"/>
          <w:szCs w:val="24"/>
        </w:rPr>
        <w:t>JOS</w:t>
      </w:r>
      <w:r w:rsidR="00F4010F">
        <w:rPr>
          <w:rStyle w:val="Szvegtrzs22"/>
          <w:rFonts w:ascii="Georgia" w:hAnsi="Georgia"/>
          <w:bCs/>
          <w:sz w:val="24"/>
          <w:szCs w:val="24"/>
        </w:rPr>
        <w:t>”</w:t>
      </w:r>
      <w:r w:rsidRPr="00C76DF2">
        <w:rPr>
          <w:rStyle w:val="Szvegtrzs22"/>
          <w:rFonts w:ascii="Georgia" w:hAnsi="Georgia"/>
          <w:bCs/>
          <w:sz w:val="24"/>
          <w:szCs w:val="24"/>
        </w:rPr>
        <w:t xml:space="preserve"> eljárású tisztítás követően szükséges a felület újra</w:t>
      </w:r>
      <w:r w:rsidR="00DF551F">
        <w:rPr>
          <w:rStyle w:val="Szvegtrzs22"/>
          <w:rFonts w:ascii="Georgia" w:hAnsi="Georgia"/>
          <w:bCs/>
          <w:sz w:val="24"/>
          <w:szCs w:val="24"/>
        </w:rPr>
        <w:t>kezelése</w:t>
      </w:r>
      <w:r w:rsidRPr="00C76DF2">
        <w:rPr>
          <w:rStyle w:val="Szvegtrzs22"/>
          <w:rFonts w:ascii="Georgia" w:hAnsi="Georgia"/>
          <w:bCs/>
          <w:sz w:val="24"/>
          <w:szCs w:val="24"/>
        </w:rPr>
        <w:t xml:space="preserve"> </w:t>
      </w:r>
      <w:proofErr w:type="spellStart"/>
      <w:r w:rsidRPr="00C76DF2">
        <w:rPr>
          <w:rStyle w:val="Szvegtrzs22"/>
          <w:rFonts w:ascii="Georgia" w:hAnsi="Georgia"/>
          <w:bCs/>
          <w:sz w:val="24"/>
          <w:szCs w:val="24"/>
        </w:rPr>
        <w:t>antigraffiti</w:t>
      </w:r>
      <w:proofErr w:type="spellEnd"/>
      <w:r w:rsidRPr="00C76DF2">
        <w:rPr>
          <w:rStyle w:val="Szvegtrzs22"/>
          <w:rFonts w:ascii="Georgia" w:hAnsi="Georgia"/>
          <w:bCs/>
          <w:sz w:val="24"/>
          <w:szCs w:val="24"/>
        </w:rPr>
        <w:t xml:space="preserve"> és / vagy </w:t>
      </w:r>
      <w:proofErr w:type="spellStart"/>
      <w:r w:rsidRPr="00C76DF2">
        <w:rPr>
          <w:rStyle w:val="Szvegtrzs22"/>
          <w:rFonts w:ascii="Georgia" w:hAnsi="Georgia"/>
          <w:bCs/>
          <w:sz w:val="24"/>
          <w:szCs w:val="24"/>
        </w:rPr>
        <w:t>hidrofóbizáló</w:t>
      </w:r>
      <w:proofErr w:type="spellEnd"/>
      <w:r w:rsidRPr="00C76DF2">
        <w:rPr>
          <w:rStyle w:val="Szvegtrzs22"/>
          <w:rFonts w:ascii="Georgia" w:hAnsi="Georgia"/>
          <w:bCs/>
          <w:sz w:val="24"/>
          <w:szCs w:val="24"/>
        </w:rPr>
        <w:t xml:space="preserve"> anyagokkal.</w:t>
      </w:r>
    </w:p>
    <w:p w:rsidR="00F64E6D" w:rsidRPr="00C76DF2" w:rsidRDefault="00F64E6D" w:rsidP="00F64E6D">
      <w:pPr>
        <w:pStyle w:val="Listaszerbekezds"/>
        <w:numPr>
          <w:ilvl w:val="0"/>
          <w:numId w:val="46"/>
        </w:numPr>
        <w:spacing w:after="160" w:line="259" w:lineRule="auto"/>
        <w:ind w:left="284" w:hanging="284"/>
        <w:contextualSpacing/>
        <w:jc w:val="both"/>
        <w:rPr>
          <w:rFonts w:ascii="Georgia" w:hAnsi="Georgia"/>
        </w:rPr>
      </w:pPr>
      <w:r w:rsidRPr="00C76DF2">
        <w:rPr>
          <w:rFonts w:ascii="Georgia" w:hAnsi="Georgia"/>
        </w:rPr>
        <w:t xml:space="preserve">A teljes kőburkolat függőleges, valamint vízszintes felülete is </w:t>
      </w:r>
      <w:proofErr w:type="spellStart"/>
      <w:r w:rsidRPr="00C76DF2">
        <w:rPr>
          <w:rFonts w:ascii="Georgia" w:hAnsi="Georgia"/>
        </w:rPr>
        <w:t>Antigraffiti</w:t>
      </w:r>
      <w:proofErr w:type="spellEnd"/>
      <w:r w:rsidRPr="00C76DF2">
        <w:rPr>
          <w:rFonts w:ascii="Georgia" w:hAnsi="Georgia"/>
        </w:rPr>
        <w:t xml:space="preserve"> SP anyaggal van kezelve, mely gátolja a felületre került szennyeződések kőbe történő beivódását.</w:t>
      </w:r>
    </w:p>
    <w:p w:rsidR="00F64E6D" w:rsidRPr="00C76DF2" w:rsidRDefault="00F64E6D" w:rsidP="00F64E6D">
      <w:pPr>
        <w:pStyle w:val="Listaszerbekezds"/>
        <w:ind w:left="284"/>
        <w:jc w:val="both"/>
        <w:rPr>
          <w:rFonts w:ascii="Georgia" w:hAnsi="Georgia"/>
        </w:rPr>
      </w:pPr>
      <w:r w:rsidRPr="00C76DF2">
        <w:rPr>
          <w:rFonts w:ascii="Georgia" w:hAnsi="Georgia"/>
        </w:rPr>
        <w:t xml:space="preserve">A kőre fújt graffiti eltávolítása </w:t>
      </w:r>
      <w:proofErr w:type="spellStart"/>
      <w:r w:rsidRPr="00C76DF2">
        <w:rPr>
          <w:rFonts w:ascii="Georgia" w:hAnsi="Georgia"/>
        </w:rPr>
        <w:t>ProfiClean</w:t>
      </w:r>
      <w:proofErr w:type="spellEnd"/>
      <w:r w:rsidRPr="00C76DF2">
        <w:rPr>
          <w:rFonts w:ascii="Georgia" w:hAnsi="Georgia"/>
        </w:rPr>
        <w:t xml:space="preserve"> anyaggal történhet. A felületre került graffiti </w:t>
      </w:r>
      <w:proofErr w:type="spellStart"/>
      <w:r w:rsidRPr="00C76DF2">
        <w:rPr>
          <w:rFonts w:ascii="Georgia" w:hAnsi="Georgia"/>
        </w:rPr>
        <w:t>ProfiCleannal</w:t>
      </w:r>
      <w:proofErr w:type="spellEnd"/>
      <w:r w:rsidRPr="00C76DF2">
        <w:rPr>
          <w:rFonts w:ascii="Georgia" w:hAnsi="Georgia"/>
        </w:rPr>
        <w:t xml:space="preserve"> történő lekenése után könnyedén letörölhető.</w:t>
      </w:r>
    </w:p>
    <w:p w:rsidR="00F64E6D" w:rsidRPr="00C76DF2" w:rsidRDefault="005848D7" w:rsidP="00F64E6D">
      <w:pPr>
        <w:pStyle w:val="Listaszerbekezds"/>
        <w:numPr>
          <w:ilvl w:val="0"/>
          <w:numId w:val="46"/>
        </w:numPr>
        <w:spacing w:after="160" w:line="259" w:lineRule="auto"/>
        <w:ind w:left="284" w:hanging="284"/>
        <w:contextualSpacing/>
        <w:jc w:val="both"/>
        <w:rPr>
          <w:rStyle w:val="Szvegtrzs22"/>
          <w:rFonts w:ascii="Georgia" w:eastAsiaTheme="minorHAnsi" w:hAnsi="Georgia" w:cstheme="minorBidi"/>
          <w:color w:val="auto"/>
          <w:sz w:val="24"/>
          <w:szCs w:val="24"/>
          <w:lang w:eastAsia="en-US"/>
        </w:rPr>
      </w:pPr>
      <w:r>
        <w:rPr>
          <w:rStyle w:val="Szvegtrzs22"/>
          <w:rFonts w:ascii="Georgia" w:hAnsi="Georgia"/>
          <w:bCs/>
          <w:sz w:val="24"/>
          <w:szCs w:val="24"/>
        </w:rPr>
        <w:t>5</w:t>
      </w:r>
      <w:r w:rsidR="00F64E6D" w:rsidRPr="00C76DF2">
        <w:rPr>
          <w:rStyle w:val="Szvegtrzs22"/>
          <w:rFonts w:ascii="Georgia" w:hAnsi="Georgia"/>
          <w:bCs/>
          <w:sz w:val="24"/>
          <w:szCs w:val="24"/>
        </w:rPr>
        <w:t xml:space="preserve"> évente szükséges a felület </w:t>
      </w:r>
      <w:r>
        <w:rPr>
          <w:rStyle w:val="Szvegtrzs22"/>
          <w:rFonts w:ascii="Georgia" w:hAnsi="Georgia"/>
          <w:bCs/>
          <w:sz w:val="24"/>
          <w:szCs w:val="24"/>
        </w:rPr>
        <w:t>újrak</w:t>
      </w:r>
      <w:r w:rsidR="00DF551F">
        <w:rPr>
          <w:rStyle w:val="Szvegtrzs22"/>
          <w:rFonts w:ascii="Georgia" w:hAnsi="Georgia"/>
          <w:bCs/>
          <w:sz w:val="24"/>
          <w:szCs w:val="24"/>
        </w:rPr>
        <w:t>ezelése</w:t>
      </w:r>
      <w:r w:rsidR="00F64E6D" w:rsidRPr="00C76DF2">
        <w:rPr>
          <w:rStyle w:val="Szvegtrzs22"/>
          <w:rFonts w:ascii="Georgia" w:hAnsi="Georgia"/>
          <w:bCs/>
          <w:sz w:val="24"/>
          <w:szCs w:val="24"/>
        </w:rPr>
        <w:t xml:space="preserve">, impregnáló és / vagy </w:t>
      </w:r>
      <w:proofErr w:type="spellStart"/>
      <w:r w:rsidR="00F64E6D" w:rsidRPr="00C76DF2">
        <w:rPr>
          <w:rStyle w:val="Szvegtrzs22"/>
          <w:rFonts w:ascii="Georgia" w:hAnsi="Georgia"/>
          <w:bCs/>
          <w:sz w:val="24"/>
          <w:szCs w:val="24"/>
        </w:rPr>
        <w:t>Antigraffiti</w:t>
      </w:r>
      <w:proofErr w:type="spellEnd"/>
      <w:r w:rsidR="00F64E6D" w:rsidRPr="00C76DF2">
        <w:rPr>
          <w:rStyle w:val="Szvegtrzs22"/>
          <w:rFonts w:ascii="Georgia" w:hAnsi="Georgia"/>
          <w:bCs/>
          <w:sz w:val="24"/>
          <w:szCs w:val="24"/>
        </w:rPr>
        <w:t xml:space="preserve"> SP anyaggal.</w:t>
      </w:r>
    </w:p>
    <w:p w:rsidR="005848D7" w:rsidRDefault="005848D7">
      <w:pPr>
        <w:spacing w:after="160" w:line="259" w:lineRule="auto"/>
        <w:rPr>
          <w:rFonts w:ascii="Georgia" w:hAnsi="Georgia"/>
        </w:rPr>
      </w:pPr>
      <w:r>
        <w:rPr>
          <w:rFonts w:ascii="Georgia" w:hAnsi="Georgia"/>
        </w:rPr>
        <w:br w:type="page"/>
      </w:r>
    </w:p>
    <w:p w:rsidR="000729B6" w:rsidRPr="00C76DF2" w:rsidRDefault="000729B6" w:rsidP="000729B6">
      <w:pPr>
        <w:spacing w:after="160" w:line="259" w:lineRule="auto"/>
        <w:rPr>
          <w:rFonts w:ascii="Georgia" w:hAnsi="Georgia"/>
        </w:rPr>
      </w:pPr>
    </w:p>
    <w:p w:rsidR="00F64E6D" w:rsidRPr="00DF551F" w:rsidRDefault="00F64E6D" w:rsidP="000729B6">
      <w:pPr>
        <w:spacing w:after="160" w:line="259" w:lineRule="auto"/>
        <w:rPr>
          <w:rFonts w:ascii="Georgia" w:hAnsi="Georgia"/>
          <w:b/>
        </w:rPr>
      </w:pPr>
      <w:r w:rsidRPr="00DF551F">
        <w:rPr>
          <w:rFonts w:ascii="Georgia" w:hAnsi="Georgia"/>
          <w:b/>
        </w:rPr>
        <w:t xml:space="preserve">III. </w:t>
      </w:r>
      <w:r w:rsidRPr="00DF551F">
        <w:rPr>
          <w:rFonts w:ascii="Georgia" w:hAnsi="Georgia" w:cs="Helvetica"/>
          <w:b/>
          <w:bCs/>
        </w:rPr>
        <w:t>Andrássy Gyula lovas szobor talapzata tisztítása:</w:t>
      </w:r>
    </w:p>
    <w:p w:rsidR="00F64E6D" w:rsidRPr="00C76DF2" w:rsidRDefault="00F64E6D" w:rsidP="00344E0D">
      <w:pPr>
        <w:pStyle w:val="Listaszerbekezds"/>
        <w:numPr>
          <w:ilvl w:val="0"/>
          <w:numId w:val="47"/>
        </w:numPr>
        <w:spacing w:after="160" w:line="259" w:lineRule="auto"/>
        <w:ind w:left="0" w:firstLine="0"/>
        <w:contextualSpacing/>
        <w:jc w:val="both"/>
        <w:rPr>
          <w:rStyle w:val="Szvegtrzs4"/>
          <w:rFonts w:ascii="Georgia" w:eastAsiaTheme="minorHAnsi" w:hAnsi="Georgia" w:cstheme="minorBidi"/>
          <w:b w:val="0"/>
          <w:bCs w:val="0"/>
          <w:sz w:val="24"/>
          <w:szCs w:val="24"/>
          <w:lang w:eastAsia="en-US"/>
        </w:rPr>
      </w:pPr>
      <w:r w:rsidRPr="00C76DF2">
        <w:rPr>
          <w:rStyle w:val="Szvegtrzs4"/>
          <w:rFonts w:ascii="Georgia" w:eastAsiaTheme="minorHAnsi" w:hAnsi="Georgia" w:cstheme="minorBidi"/>
          <w:b w:val="0"/>
          <w:sz w:val="24"/>
          <w:szCs w:val="24"/>
          <w:lang w:eastAsia="en-US"/>
        </w:rPr>
        <w:t>Mechanikai hatásokkal szembeni védekezés:</w:t>
      </w:r>
    </w:p>
    <w:p w:rsidR="00F64E6D" w:rsidRPr="00C76DF2" w:rsidRDefault="00F64E6D" w:rsidP="00344E0D">
      <w:pPr>
        <w:pStyle w:val="Listaszerbekezds"/>
        <w:ind w:left="0"/>
        <w:jc w:val="both"/>
        <w:rPr>
          <w:rStyle w:val="Szvegtrzs4"/>
          <w:rFonts w:ascii="Georgia" w:eastAsiaTheme="minorHAnsi" w:hAnsi="Georgia" w:cstheme="minorBidi"/>
          <w:b w:val="0"/>
          <w:bCs w:val="0"/>
          <w:sz w:val="24"/>
          <w:szCs w:val="24"/>
          <w:lang w:eastAsia="en-US"/>
        </w:rPr>
      </w:pPr>
    </w:p>
    <w:p w:rsidR="00F64E6D" w:rsidRPr="00C76DF2" w:rsidRDefault="00344E0D" w:rsidP="00344E0D">
      <w:pPr>
        <w:pStyle w:val="Listaszerbekezds"/>
        <w:ind w:left="0"/>
        <w:jc w:val="both"/>
        <w:rPr>
          <w:rStyle w:val="Szvegtrzs4"/>
          <w:rFonts w:ascii="Georgia" w:hAnsi="Georgia"/>
          <w:b w:val="0"/>
          <w:sz w:val="24"/>
          <w:szCs w:val="24"/>
        </w:rPr>
      </w:pPr>
      <w:r w:rsidRPr="00C76DF2">
        <w:rPr>
          <w:rStyle w:val="Szvegtrzs4"/>
          <w:rFonts w:ascii="Georgia" w:hAnsi="Georgia"/>
          <w:b w:val="0"/>
          <w:sz w:val="24"/>
          <w:szCs w:val="24"/>
        </w:rPr>
        <w:t>A</w:t>
      </w:r>
      <w:r w:rsidR="00F64E6D" w:rsidRPr="00C76DF2">
        <w:rPr>
          <w:rStyle w:val="Szvegtrzs4"/>
          <w:rFonts w:ascii="Georgia" w:hAnsi="Georgia"/>
          <w:b w:val="0"/>
          <w:sz w:val="24"/>
          <w:szCs w:val="24"/>
        </w:rPr>
        <w:t xml:space="preserve"> burkolatokat (termékeket) óvni kell a durva szennyeződésektől, mechanikai hatásoktól (ütés, karcolás, zúzás, stb.) nem szabad a burkola</w:t>
      </w:r>
      <w:r w:rsidR="00F4010F">
        <w:rPr>
          <w:rStyle w:val="Szvegtrzs4"/>
          <w:rFonts w:ascii="Georgia" w:hAnsi="Georgia"/>
          <w:b w:val="0"/>
          <w:sz w:val="24"/>
          <w:szCs w:val="24"/>
        </w:rPr>
        <w:t>tokat acél spatulával, kaparóval</w:t>
      </w:r>
      <w:r w:rsidR="00F64E6D" w:rsidRPr="00C76DF2">
        <w:rPr>
          <w:rStyle w:val="Szvegtrzs4"/>
          <w:rFonts w:ascii="Georgia" w:hAnsi="Georgia"/>
          <w:b w:val="0"/>
          <w:sz w:val="24"/>
          <w:szCs w:val="24"/>
        </w:rPr>
        <w:t>, csiszoló papírral kezelni.</w:t>
      </w:r>
    </w:p>
    <w:p w:rsidR="00F64E6D" w:rsidRPr="00C76DF2" w:rsidRDefault="00F64E6D" w:rsidP="00344E0D">
      <w:pPr>
        <w:pStyle w:val="Listaszerbekezds"/>
        <w:ind w:left="0"/>
        <w:jc w:val="both"/>
        <w:rPr>
          <w:rStyle w:val="Szvegtrzs4"/>
          <w:rFonts w:ascii="Georgia" w:hAnsi="Georgia"/>
          <w:b w:val="0"/>
          <w:sz w:val="24"/>
          <w:szCs w:val="24"/>
        </w:rPr>
      </w:pPr>
    </w:p>
    <w:p w:rsidR="00F64E6D" w:rsidRPr="00C76DF2" w:rsidRDefault="00F64E6D" w:rsidP="00344E0D">
      <w:pPr>
        <w:pStyle w:val="Listaszerbekezds"/>
        <w:numPr>
          <w:ilvl w:val="0"/>
          <w:numId w:val="47"/>
        </w:numPr>
        <w:spacing w:after="160" w:line="259" w:lineRule="auto"/>
        <w:ind w:left="0" w:firstLine="0"/>
        <w:contextualSpacing/>
        <w:jc w:val="both"/>
        <w:rPr>
          <w:rFonts w:ascii="Georgia" w:hAnsi="Georgia"/>
        </w:rPr>
      </w:pPr>
      <w:r w:rsidRPr="00C76DF2">
        <w:rPr>
          <w:rStyle w:val="Szvegtrzs4"/>
          <w:rFonts w:ascii="Georgia" w:hAnsi="Georgia"/>
          <w:b w:val="0"/>
          <w:sz w:val="24"/>
          <w:szCs w:val="24"/>
        </w:rPr>
        <w:t>Vegyi hatásokkal szembeni védekezés:</w:t>
      </w:r>
    </w:p>
    <w:p w:rsidR="00F64E6D" w:rsidRPr="00C76DF2" w:rsidRDefault="00F64E6D" w:rsidP="00344E0D">
      <w:pPr>
        <w:pStyle w:val="Listaszerbekezds"/>
        <w:ind w:left="0"/>
        <w:jc w:val="both"/>
        <w:rPr>
          <w:rFonts w:ascii="Georgia" w:hAnsi="Georgia"/>
        </w:rPr>
      </w:pPr>
    </w:p>
    <w:p w:rsidR="00F64E6D" w:rsidRPr="00C76DF2" w:rsidRDefault="00344E0D" w:rsidP="00344E0D">
      <w:pPr>
        <w:pStyle w:val="Listaszerbekezds"/>
        <w:ind w:left="0"/>
        <w:jc w:val="both"/>
        <w:rPr>
          <w:rStyle w:val="Szvegtrzs22"/>
          <w:rFonts w:ascii="Georgia" w:hAnsi="Georgia"/>
          <w:sz w:val="24"/>
          <w:szCs w:val="24"/>
        </w:rPr>
      </w:pPr>
      <w:r w:rsidRPr="00C76DF2">
        <w:rPr>
          <w:rStyle w:val="Szvegtrzs22"/>
          <w:rFonts w:ascii="Georgia" w:hAnsi="Georgia"/>
          <w:sz w:val="24"/>
          <w:szCs w:val="24"/>
        </w:rPr>
        <w:t>A</w:t>
      </w:r>
      <w:r w:rsidR="00F64E6D" w:rsidRPr="00C76DF2">
        <w:rPr>
          <w:rStyle w:val="Szvegtrzs22"/>
          <w:rFonts w:ascii="Georgia" w:hAnsi="Georgia"/>
          <w:sz w:val="24"/>
          <w:szCs w:val="24"/>
        </w:rPr>
        <w:t xml:space="preserve"> burkolatot óvni kell az elszennyeződéstől, a foltosodást okozó vegyi és egyéb szennyeződésektől (pl. olaj, zsír, bitumen, kátrány, festék, lakkok, kávé, üdítőital, rozsdásodó fémek ráhelyezése, stb.) amennyiben ilyen szennyeződések kerülnek a felületre, azokat azonnal el kell távolítani, mert a kő anyagába a mélyen beszívódó rozsda és egyéb vegyi szennyeződés már a legtöbb esetben maradandó elszíneződést okoz, azt csak ritkán lehet eltávolítani.</w:t>
      </w:r>
    </w:p>
    <w:p w:rsidR="00F64E6D" w:rsidRPr="00C76DF2" w:rsidRDefault="00F64E6D" w:rsidP="00344E0D">
      <w:pPr>
        <w:pStyle w:val="Listaszerbekezds"/>
        <w:ind w:left="0"/>
        <w:jc w:val="both"/>
        <w:rPr>
          <w:rStyle w:val="Szvegtrzs22"/>
          <w:rFonts w:ascii="Georgia" w:hAnsi="Georgia"/>
          <w:sz w:val="24"/>
          <w:szCs w:val="24"/>
        </w:rPr>
      </w:pPr>
    </w:p>
    <w:p w:rsidR="00F64E6D" w:rsidRPr="00C76DF2" w:rsidRDefault="00344E0D" w:rsidP="00344E0D">
      <w:pPr>
        <w:pStyle w:val="Listaszerbekezds"/>
        <w:numPr>
          <w:ilvl w:val="0"/>
          <w:numId w:val="47"/>
        </w:numPr>
        <w:spacing w:after="160" w:line="259" w:lineRule="auto"/>
        <w:ind w:left="0" w:firstLine="0"/>
        <w:contextualSpacing/>
        <w:jc w:val="both"/>
        <w:rPr>
          <w:rFonts w:ascii="Georgia" w:hAnsi="Georgia"/>
        </w:rPr>
      </w:pPr>
      <w:r w:rsidRPr="00C76DF2">
        <w:rPr>
          <w:rFonts w:ascii="Georgia" w:hAnsi="Georgia"/>
        </w:rPr>
        <w:t>A</w:t>
      </w:r>
      <w:r w:rsidR="00F64E6D" w:rsidRPr="00C76DF2">
        <w:rPr>
          <w:rFonts w:ascii="Georgia" w:hAnsi="Georgia"/>
        </w:rPr>
        <w:t xml:space="preserve"> gyakrabban előforduló vegyi szennyeződések eltávolítására javasolt megoldások:</w:t>
      </w:r>
    </w:p>
    <w:p w:rsidR="00F64E6D" w:rsidRPr="00C76DF2" w:rsidRDefault="00F64E6D" w:rsidP="00344E0D">
      <w:pPr>
        <w:jc w:val="both"/>
        <w:rPr>
          <w:rFonts w:ascii="Georgia" w:hAnsi="Georgia"/>
        </w:rPr>
      </w:pPr>
      <w:r w:rsidRPr="00C76DF2">
        <w:rPr>
          <w:rFonts w:ascii="Georgia" w:hAnsi="Georgia"/>
        </w:rPr>
        <w:t>(első lépésben az alábbiakat kisebb felületen, lehetőség nem feltűnő helyen kell kipróbálni)</w:t>
      </w:r>
    </w:p>
    <w:p w:rsidR="00F64E6D" w:rsidRPr="00C76DF2" w:rsidRDefault="00F64E6D" w:rsidP="00F64E6D">
      <w:pPr>
        <w:pStyle w:val="Listaszerbekezds"/>
        <w:jc w:val="both"/>
        <w:rPr>
          <w:rFonts w:ascii="Georgia" w:hAnsi="Georgia"/>
        </w:rPr>
      </w:pPr>
    </w:p>
    <w:p w:rsidR="00F64E6D" w:rsidRPr="00C76DF2" w:rsidRDefault="00F64E6D" w:rsidP="00F64E6D">
      <w:pPr>
        <w:pStyle w:val="Listaszerbekezds"/>
        <w:numPr>
          <w:ilvl w:val="0"/>
          <w:numId w:val="48"/>
        </w:numPr>
        <w:spacing w:after="160" w:line="259" w:lineRule="auto"/>
        <w:contextualSpacing/>
        <w:jc w:val="both"/>
        <w:rPr>
          <w:rStyle w:val="Szvegtrzs6"/>
          <w:rFonts w:ascii="Georgia" w:eastAsiaTheme="minorHAnsi" w:hAnsi="Georgia" w:cstheme="minorBidi"/>
          <w:sz w:val="24"/>
          <w:szCs w:val="24"/>
          <w:lang w:eastAsia="en-US"/>
        </w:rPr>
      </w:pPr>
      <w:r w:rsidRPr="00C76DF2">
        <w:rPr>
          <w:rStyle w:val="Szvegtrzs6"/>
          <w:rFonts w:ascii="Georgia" w:hAnsi="Georgia"/>
          <w:sz w:val="24"/>
          <w:szCs w:val="24"/>
        </w:rPr>
        <w:t xml:space="preserve">felületi /nem mélyen beszívódott / egyéb fém rozsda és rézrozsda, fémes karc citromsavval. esetleg citromos bedörzsöléssel, 10 % </w:t>
      </w:r>
      <w:proofErr w:type="spellStart"/>
      <w:r w:rsidRPr="00C76DF2">
        <w:rPr>
          <w:rStyle w:val="Szvegtrzs6"/>
          <w:rFonts w:ascii="Georgia" w:hAnsi="Georgia"/>
          <w:sz w:val="24"/>
          <w:szCs w:val="24"/>
        </w:rPr>
        <w:t>o</w:t>
      </w:r>
      <w:r w:rsidR="00436C2D">
        <w:rPr>
          <w:rStyle w:val="Szvegtrzs6"/>
          <w:rFonts w:ascii="Georgia" w:hAnsi="Georgia"/>
          <w:sz w:val="24"/>
          <w:szCs w:val="24"/>
        </w:rPr>
        <w:t>s</w:t>
      </w:r>
      <w:proofErr w:type="spellEnd"/>
      <w:r w:rsidR="00436C2D">
        <w:rPr>
          <w:rStyle w:val="Szvegtrzs6"/>
          <w:rFonts w:ascii="Georgia" w:hAnsi="Georgia"/>
          <w:sz w:val="24"/>
          <w:szCs w:val="24"/>
        </w:rPr>
        <w:t xml:space="preserve"> foszforsavval, oxálsav, </w:t>
      </w:r>
      <w:r w:rsidR="00DF551F">
        <w:rPr>
          <w:rStyle w:val="Szvegtrzs6"/>
          <w:rFonts w:ascii="Georgia" w:hAnsi="Georgia"/>
          <w:sz w:val="24"/>
          <w:szCs w:val="24"/>
        </w:rPr>
        <w:t>heresó /</w:t>
      </w:r>
      <w:proofErr w:type="spellStart"/>
      <w:r w:rsidRPr="00C76DF2">
        <w:rPr>
          <w:rStyle w:val="Szvegtrzs6"/>
          <w:rFonts w:ascii="Georgia" w:hAnsi="Georgia"/>
          <w:sz w:val="24"/>
          <w:szCs w:val="24"/>
        </w:rPr>
        <w:t>káliumbioxalát</w:t>
      </w:r>
      <w:proofErr w:type="spellEnd"/>
      <w:r w:rsidR="00DF551F">
        <w:rPr>
          <w:rStyle w:val="Szvegtrzs6"/>
          <w:rFonts w:ascii="Georgia" w:hAnsi="Georgia"/>
          <w:sz w:val="24"/>
          <w:szCs w:val="24"/>
        </w:rPr>
        <w:t>/</w:t>
      </w:r>
      <w:r w:rsidRPr="00C76DF2">
        <w:rPr>
          <w:rStyle w:val="Szvegtrzs6"/>
          <w:rFonts w:ascii="Georgia" w:hAnsi="Georgia"/>
          <w:sz w:val="24"/>
          <w:szCs w:val="24"/>
        </w:rPr>
        <w:t xml:space="preserve"> vizes oldatával kezelhető.</w:t>
      </w:r>
    </w:p>
    <w:p w:rsidR="00F64E6D" w:rsidRPr="00C76DF2" w:rsidRDefault="00F64E6D" w:rsidP="00F64E6D">
      <w:pPr>
        <w:pStyle w:val="Listaszerbekezds"/>
        <w:numPr>
          <w:ilvl w:val="0"/>
          <w:numId w:val="48"/>
        </w:numPr>
        <w:spacing w:after="160" w:line="259" w:lineRule="auto"/>
        <w:contextualSpacing/>
        <w:jc w:val="both"/>
        <w:rPr>
          <w:rStyle w:val="Szvegtrzs22"/>
          <w:rFonts w:ascii="Georgia" w:eastAsiaTheme="minorHAnsi" w:hAnsi="Georgia" w:cstheme="minorBidi"/>
          <w:color w:val="auto"/>
          <w:sz w:val="24"/>
          <w:szCs w:val="24"/>
          <w:lang w:eastAsia="en-US"/>
        </w:rPr>
      </w:pPr>
      <w:r w:rsidRPr="00C76DF2">
        <w:rPr>
          <w:rStyle w:val="Szvegtrzs22"/>
          <w:rFonts w:ascii="Georgia" w:hAnsi="Georgia"/>
          <w:sz w:val="24"/>
          <w:szCs w:val="24"/>
        </w:rPr>
        <w:t xml:space="preserve">a mész-cementhabarcsot és lepedékeit 5-6 % </w:t>
      </w:r>
      <w:proofErr w:type="spellStart"/>
      <w:r w:rsidRPr="00C76DF2">
        <w:rPr>
          <w:rStyle w:val="Szvegtrzs22"/>
          <w:rFonts w:ascii="Georgia" w:hAnsi="Georgia"/>
          <w:sz w:val="24"/>
          <w:szCs w:val="24"/>
        </w:rPr>
        <w:t>-os</w:t>
      </w:r>
      <w:proofErr w:type="spellEnd"/>
      <w:r w:rsidRPr="00C76DF2">
        <w:rPr>
          <w:rStyle w:val="Szvegtrzs22"/>
          <w:rFonts w:ascii="Georgia" w:hAnsi="Georgia"/>
          <w:sz w:val="24"/>
          <w:szCs w:val="24"/>
        </w:rPr>
        <w:t xml:space="preserve"> </w:t>
      </w:r>
      <w:proofErr w:type="spellStart"/>
      <w:r w:rsidRPr="00C76DF2">
        <w:rPr>
          <w:rStyle w:val="Szvegtrzs22"/>
          <w:rFonts w:ascii="Georgia" w:hAnsi="Georgia"/>
          <w:sz w:val="24"/>
          <w:szCs w:val="24"/>
          <w:lang w:val="en-US" w:bidi="en-US"/>
        </w:rPr>
        <w:t>cukoroldattal</w:t>
      </w:r>
      <w:proofErr w:type="spellEnd"/>
      <w:r w:rsidRPr="00C76DF2">
        <w:rPr>
          <w:rStyle w:val="Szvegtrzs22"/>
          <w:rFonts w:ascii="Georgia" w:hAnsi="Georgia"/>
          <w:sz w:val="24"/>
          <w:szCs w:val="24"/>
          <w:lang w:val="en-US" w:bidi="en-US"/>
        </w:rPr>
        <w:t xml:space="preserve"> </w:t>
      </w:r>
      <w:r w:rsidRPr="00C76DF2">
        <w:rPr>
          <w:rStyle w:val="Szvegtrzs22"/>
          <w:rFonts w:ascii="Georgia" w:hAnsi="Georgia"/>
          <w:sz w:val="24"/>
          <w:szCs w:val="24"/>
        </w:rPr>
        <w:t>célszerű fellazítani, majd bő tisztavizes öblítéssel eltávolítani. A 10-15%-os foszforsavas oldat óvatos használata</w:t>
      </w:r>
      <w:r w:rsidRPr="00C76DF2">
        <w:rPr>
          <w:rStyle w:val="Szvegtrzs2TrebuchetMS"/>
          <w:rFonts w:ascii="Georgia" w:hAnsi="Georgia"/>
          <w:sz w:val="24"/>
          <w:szCs w:val="24"/>
        </w:rPr>
        <w:t xml:space="preserve"> </w:t>
      </w:r>
      <w:r w:rsidRPr="00C76DF2">
        <w:rPr>
          <w:rStyle w:val="Szvegtrzs22"/>
          <w:rFonts w:ascii="Georgia" w:hAnsi="Georgia"/>
          <w:sz w:val="24"/>
          <w:szCs w:val="24"/>
        </w:rPr>
        <w:t>is alkalmazható bőséges vizes öblítés mellett.</w:t>
      </w:r>
    </w:p>
    <w:p w:rsidR="00F64E6D" w:rsidRPr="00C76DF2" w:rsidRDefault="00F64E6D" w:rsidP="00F64E6D">
      <w:pPr>
        <w:pStyle w:val="Listaszerbekezds"/>
        <w:numPr>
          <w:ilvl w:val="0"/>
          <w:numId w:val="48"/>
        </w:numPr>
        <w:spacing w:after="160" w:line="259" w:lineRule="auto"/>
        <w:contextualSpacing/>
        <w:jc w:val="both"/>
        <w:rPr>
          <w:rStyle w:val="Szvegtrzs22"/>
          <w:rFonts w:ascii="Georgia" w:eastAsiaTheme="minorHAnsi" w:hAnsi="Georgia" w:cstheme="minorBidi"/>
          <w:color w:val="auto"/>
          <w:sz w:val="24"/>
          <w:szCs w:val="24"/>
          <w:lang w:eastAsia="en-US"/>
        </w:rPr>
      </w:pPr>
      <w:r w:rsidRPr="00C76DF2">
        <w:rPr>
          <w:rStyle w:val="Szvegtrzs22"/>
          <w:rFonts w:ascii="Georgia" w:hAnsi="Georgia"/>
          <w:sz w:val="24"/>
          <w:szCs w:val="24"/>
        </w:rPr>
        <w:t xml:space="preserve">kencék lakkok, festékek, ragasztók, bitumen, kátrány, golyóstoll, rúzs, zsírkréta </w:t>
      </w:r>
      <w:proofErr w:type="spellStart"/>
      <w:r w:rsidRPr="00C76DF2">
        <w:rPr>
          <w:rStyle w:val="Szvegtrzs22"/>
          <w:rFonts w:ascii="Georgia" w:hAnsi="Georgia"/>
          <w:sz w:val="24"/>
          <w:szCs w:val="24"/>
        </w:rPr>
        <w:t>nitro-hígítóval</w:t>
      </w:r>
      <w:proofErr w:type="spellEnd"/>
      <w:r w:rsidRPr="00C76DF2">
        <w:rPr>
          <w:rStyle w:val="Szvegtrzs22"/>
          <w:rFonts w:ascii="Georgia" w:hAnsi="Georgia"/>
          <w:sz w:val="24"/>
          <w:szCs w:val="24"/>
        </w:rPr>
        <w:t>, esetleg acetonnal, xilollal kezelhetők.</w:t>
      </w:r>
    </w:p>
    <w:p w:rsidR="00F64E6D" w:rsidRPr="00C76DF2" w:rsidRDefault="00F64E6D" w:rsidP="00F64E6D">
      <w:pPr>
        <w:pStyle w:val="Listaszerbekezds"/>
        <w:numPr>
          <w:ilvl w:val="0"/>
          <w:numId w:val="48"/>
        </w:numPr>
        <w:spacing w:after="160" w:line="259" w:lineRule="auto"/>
        <w:contextualSpacing/>
        <w:jc w:val="both"/>
        <w:rPr>
          <w:rStyle w:val="Szvegtrzs22"/>
          <w:rFonts w:ascii="Georgia" w:eastAsiaTheme="minorHAnsi" w:hAnsi="Georgia" w:cstheme="minorBidi"/>
          <w:color w:val="auto"/>
          <w:sz w:val="24"/>
          <w:szCs w:val="24"/>
          <w:lang w:eastAsia="en-US"/>
        </w:rPr>
      </w:pPr>
      <w:r w:rsidRPr="00C76DF2">
        <w:rPr>
          <w:rStyle w:val="Szvegtrzs22"/>
          <w:rFonts w:ascii="Georgia" w:hAnsi="Georgia"/>
          <w:sz w:val="24"/>
          <w:szCs w:val="24"/>
        </w:rPr>
        <w:t xml:space="preserve">olaj, </w:t>
      </w:r>
      <w:r w:rsidRPr="00C76DF2">
        <w:rPr>
          <w:rStyle w:val="Szvegtrzs2TrebuchetMS"/>
          <w:rFonts w:ascii="Georgia" w:hAnsi="Georgia"/>
          <w:sz w:val="24"/>
          <w:szCs w:val="24"/>
        </w:rPr>
        <w:t xml:space="preserve">zsír, </w:t>
      </w:r>
      <w:r w:rsidRPr="00C76DF2">
        <w:rPr>
          <w:rStyle w:val="Szvegtrzs22"/>
          <w:rFonts w:ascii="Georgia" w:hAnsi="Georgia"/>
          <w:sz w:val="24"/>
          <w:szCs w:val="24"/>
        </w:rPr>
        <w:t xml:space="preserve">kenőcsfolt lakkbenzinnel, xilollal, </w:t>
      </w:r>
      <w:proofErr w:type="spellStart"/>
      <w:r w:rsidRPr="00C76DF2">
        <w:rPr>
          <w:rStyle w:val="Szvegtrzs22"/>
          <w:rFonts w:ascii="Georgia" w:hAnsi="Georgia"/>
          <w:sz w:val="24"/>
          <w:szCs w:val="24"/>
        </w:rPr>
        <w:t>katepox</w:t>
      </w:r>
      <w:proofErr w:type="spellEnd"/>
      <w:r w:rsidRPr="00C76DF2">
        <w:rPr>
          <w:rStyle w:val="Szvegtrzs22"/>
          <w:rFonts w:ascii="Georgia" w:hAnsi="Georgia"/>
          <w:sz w:val="24"/>
          <w:szCs w:val="24"/>
        </w:rPr>
        <w:t xml:space="preserve"> hígítóval, </w:t>
      </w:r>
      <w:proofErr w:type="spellStart"/>
      <w:r w:rsidRPr="00C76DF2">
        <w:rPr>
          <w:rStyle w:val="Szvegtrzs22"/>
          <w:rFonts w:ascii="Georgia" w:hAnsi="Georgia"/>
          <w:sz w:val="24"/>
          <w:szCs w:val="24"/>
        </w:rPr>
        <w:t>széntetrakloriddal</w:t>
      </w:r>
      <w:proofErr w:type="spellEnd"/>
      <w:r w:rsidRPr="00C76DF2">
        <w:rPr>
          <w:rStyle w:val="Szvegtrzs22"/>
          <w:rFonts w:ascii="Georgia" w:hAnsi="Georgia"/>
          <w:sz w:val="24"/>
          <w:szCs w:val="24"/>
        </w:rPr>
        <w:t xml:space="preserve"> távolítható </w:t>
      </w:r>
      <w:r w:rsidRPr="00C76DF2">
        <w:rPr>
          <w:rStyle w:val="Szvegtrzs2TrebuchetMS"/>
          <w:rFonts w:ascii="Georgia" w:hAnsi="Georgia"/>
          <w:sz w:val="24"/>
          <w:szCs w:val="24"/>
        </w:rPr>
        <w:t xml:space="preserve">el </w:t>
      </w:r>
      <w:r w:rsidRPr="00C76DF2">
        <w:rPr>
          <w:rStyle w:val="Szvegtrzs22"/>
          <w:rFonts w:ascii="Georgia" w:hAnsi="Georgia"/>
          <w:sz w:val="24"/>
          <w:szCs w:val="24"/>
        </w:rPr>
        <w:t xml:space="preserve">úgy hogy </w:t>
      </w:r>
      <w:r w:rsidRPr="00C76DF2">
        <w:rPr>
          <w:rStyle w:val="Szvegtrzs2TrebuchetMS"/>
          <w:rFonts w:ascii="Georgia" w:hAnsi="Georgia"/>
          <w:sz w:val="24"/>
          <w:szCs w:val="24"/>
        </w:rPr>
        <w:t xml:space="preserve">a </w:t>
      </w:r>
      <w:r w:rsidRPr="00C76DF2">
        <w:rPr>
          <w:rStyle w:val="Szvegtrzs22"/>
          <w:rFonts w:ascii="Georgia" w:hAnsi="Georgia"/>
          <w:sz w:val="24"/>
          <w:szCs w:val="24"/>
        </w:rPr>
        <w:t xml:space="preserve">felületre szívóképes anyagot (fűrészport, púdert, </w:t>
      </w:r>
      <w:proofErr w:type="spellStart"/>
      <w:r w:rsidRPr="00C76DF2">
        <w:rPr>
          <w:rStyle w:val="Szvegtrzs22"/>
          <w:rFonts w:ascii="Georgia" w:hAnsi="Georgia"/>
          <w:sz w:val="24"/>
          <w:szCs w:val="24"/>
        </w:rPr>
        <w:t>sikport</w:t>
      </w:r>
      <w:proofErr w:type="spellEnd"/>
      <w:r w:rsidRPr="00C76DF2">
        <w:rPr>
          <w:rStyle w:val="Szvegtrzs22"/>
          <w:rFonts w:ascii="Georgia" w:hAnsi="Georgia"/>
          <w:sz w:val="24"/>
          <w:szCs w:val="24"/>
        </w:rPr>
        <w:t>, itatóspapírt) kell helyezni.</w:t>
      </w:r>
    </w:p>
    <w:p w:rsidR="00F64E6D" w:rsidRPr="00C76DF2" w:rsidRDefault="00F64E6D" w:rsidP="00F64E6D">
      <w:pPr>
        <w:pStyle w:val="Listaszerbekezds"/>
        <w:numPr>
          <w:ilvl w:val="0"/>
          <w:numId w:val="48"/>
        </w:numPr>
        <w:spacing w:after="160" w:line="259" w:lineRule="auto"/>
        <w:contextualSpacing/>
        <w:jc w:val="both"/>
        <w:rPr>
          <w:rStyle w:val="Szvegtrzs5"/>
          <w:rFonts w:ascii="Georgia" w:eastAsiaTheme="minorHAnsi" w:hAnsi="Georgia" w:cstheme="minorBidi"/>
          <w:sz w:val="24"/>
          <w:szCs w:val="24"/>
          <w:lang w:eastAsia="en-US"/>
        </w:rPr>
      </w:pPr>
      <w:r w:rsidRPr="00C76DF2">
        <w:rPr>
          <w:rStyle w:val="Szvegtrzs5"/>
          <w:rFonts w:ascii="Georgia" w:hAnsi="Georgia"/>
          <w:sz w:val="24"/>
          <w:szCs w:val="24"/>
        </w:rPr>
        <w:t>ismeretlen eredetű, makacs szennyeződések eltávolításával tanácsos/vegyész/ szakembert megbízni.</w:t>
      </w:r>
    </w:p>
    <w:p w:rsidR="00344E0D" w:rsidRPr="00C76DF2" w:rsidRDefault="00344E0D" w:rsidP="00F64E6D">
      <w:pPr>
        <w:pStyle w:val="Listaszerbekezds"/>
        <w:ind w:left="1080"/>
        <w:jc w:val="both"/>
        <w:rPr>
          <w:rStyle w:val="Szvegtrzs5"/>
          <w:rFonts w:ascii="Georgia" w:eastAsiaTheme="minorHAnsi" w:hAnsi="Georgia" w:cstheme="minorBidi"/>
          <w:sz w:val="24"/>
          <w:szCs w:val="24"/>
          <w:lang w:eastAsia="en-US"/>
        </w:rPr>
      </w:pPr>
    </w:p>
    <w:p w:rsidR="00F64E6D" w:rsidRPr="00C76DF2" w:rsidRDefault="00344E0D" w:rsidP="00815143">
      <w:pPr>
        <w:pStyle w:val="Listaszerbekezds"/>
        <w:numPr>
          <w:ilvl w:val="0"/>
          <w:numId w:val="47"/>
        </w:numPr>
        <w:spacing w:after="160" w:line="259" w:lineRule="auto"/>
        <w:ind w:hanging="862"/>
        <w:contextualSpacing/>
        <w:jc w:val="both"/>
        <w:rPr>
          <w:rStyle w:val="Szvegtrzs5"/>
          <w:rFonts w:ascii="Georgia" w:eastAsiaTheme="minorHAnsi" w:hAnsi="Georgia" w:cstheme="minorBidi"/>
          <w:sz w:val="24"/>
          <w:szCs w:val="24"/>
          <w:lang w:eastAsia="en-US"/>
        </w:rPr>
      </w:pPr>
      <w:r w:rsidRPr="00C76DF2">
        <w:rPr>
          <w:rStyle w:val="Szvegtrzs5"/>
          <w:rFonts w:ascii="Georgia" w:hAnsi="Georgia"/>
          <w:sz w:val="24"/>
          <w:szCs w:val="24"/>
        </w:rPr>
        <w:t>Á</w:t>
      </w:r>
      <w:r w:rsidR="00F64E6D" w:rsidRPr="00C76DF2">
        <w:rPr>
          <w:rStyle w:val="Szvegtrzs5"/>
          <w:rFonts w:ascii="Georgia" w:hAnsi="Georgia"/>
          <w:sz w:val="24"/>
          <w:szCs w:val="24"/>
        </w:rPr>
        <w:t>ltalános ápolási teendők:</w:t>
      </w:r>
    </w:p>
    <w:p w:rsidR="00F64E6D" w:rsidRPr="00C76DF2" w:rsidRDefault="00F64E6D" w:rsidP="00F64E6D">
      <w:pPr>
        <w:pStyle w:val="Listaszerbekezds"/>
        <w:jc w:val="both"/>
        <w:rPr>
          <w:rStyle w:val="Szvegtrzs5"/>
          <w:rFonts w:ascii="Georgia" w:hAnsi="Georgia"/>
          <w:sz w:val="24"/>
          <w:szCs w:val="24"/>
        </w:rPr>
      </w:pPr>
    </w:p>
    <w:p w:rsidR="00F64E6D" w:rsidRPr="00C76DF2" w:rsidRDefault="00F64E6D" w:rsidP="00F64E6D">
      <w:pPr>
        <w:pStyle w:val="Listaszerbekezds"/>
        <w:numPr>
          <w:ilvl w:val="0"/>
          <w:numId w:val="48"/>
        </w:numPr>
        <w:spacing w:after="160" w:line="259" w:lineRule="auto"/>
        <w:contextualSpacing/>
        <w:jc w:val="both"/>
        <w:rPr>
          <w:rStyle w:val="Szvegtrzs5"/>
          <w:rFonts w:ascii="Georgia" w:hAnsi="Georgia"/>
          <w:sz w:val="24"/>
          <w:szCs w:val="24"/>
        </w:rPr>
      </w:pPr>
      <w:r w:rsidRPr="00C76DF2">
        <w:rPr>
          <w:rStyle w:val="Szvegtrzs5"/>
          <w:rFonts w:ascii="Georgia" w:hAnsi="Georgia"/>
          <w:sz w:val="24"/>
          <w:szCs w:val="24"/>
        </w:rPr>
        <w:t>porok eltávolítása sepréssel,</w:t>
      </w:r>
    </w:p>
    <w:p w:rsidR="00F64E6D" w:rsidRPr="00C76DF2" w:rsidRDefault="00F64E6D" w:rsidP="00F64E6D">
      <w:pPr>
        <w:pStyle w:val="Listaszerbekezds"/>
        <w:numPr>
          <w:ilvl w:val="0"/>
          <w:numId w:val="48"/>
        </w:numPr>
        <w:spacing w:after="160" w:line="259" w:lineRule="auto"/>
        <w:contextualSpacing/>
        <w:jc w:val="both"/>
        <w:rPr>
          <w:rStyle w:val="Szvegtrzs5"/>
          <w:rFonts w:ascii="Georgia" w:hAnsi="Georgia"/>
          <w:sz w:val="24"/>
          <w:szCs w:val="24"/>
        </w:rPr>
      </w:pPr>
      <w:r w:rsidRPr="00C76DF2">
        <w:rPr>
          <w:rStyle w:val="Szvegtrzs5"/>
          <w:rFonts w:ascii="Georgia" w:hAnsi="Georgia"/>
          <w:sz w:val="24"/>
          <w:szCs w:val="24"/>
        </w:rPr>
        <w:t>nedves áttörlés, esetleg kefés mosás általában nagyon híg pH semleges mosogatószer adalékos vízzel és öblítéssel.</w:t>
      </w:r>
    </w:p>
    <w:p w:rsidR="00F64E6D" w:rsidRPr="00C76DF2" w:rsidRDefault="00F64E6D" w:rsidP="00F64E6D">
      <w:pPr>
        <w:pStyle w:val="Listaszerbekezds"/>
        <w:ind w:left="1080"/>
        <w:jc w:val="both"/>
        <w:rPr>
          <w:rStyle w:val="Szvegtrzs5"/>
          <w:rFonts w:ascii="Georgia" w:hAnsi="Georgia"/>
          <w:sz w:val="24"/>
          <w:szCs w:val="24"/>
        </w:rPr>
      </w:pPr>
    </w:p>
    <w:p w:rsidR="00F64E6D" w:rsidRPr="00C76DF2" w:rsidRDefault="00F64E6D" w:rsidP="00344E0D">
      <w:pPr>
        <w:pStyle w:val="Listaszerbekezds"/>
        <w:numPr>
          <w:ilvl w:val="0"/>
          <w:numId w:val="47"/>
        </w:numPr>
        <w:spacing w:after="160" w:line="259" w:lineRule="auto"/>
        <w:ind w:hanging="862"/>
        <w:contextualSpacing/>
        <w:jc w:val="both"/>
        <w:rPr>
          <w:rStyle w:val="Szvegtrzs5"/>
          <w:rFonts w:ascii="Georgia" w:hAnsi="Georgia"/>
          <w:sz w:val="24"/>
          <w:szCs w:val="24"/>
        </w:rPr>
      </w:pPr>
      <w:proofErr w:type="spellStart"/>
      <w:r w:rsidRPr="00C76DF2">
        <w:rPr>
          <w:rStyle w:val="Szvegtrzs5"/>
          <w:rFonts w:ascii="Georgia" w:hAnsi="Georgia"/>
          <w:sz w:val="24"/>
          <w:szCs w:val="24"/>
        </w:rPr>
        <w:t>Antigrafitti</w:t>
      </w:r>
      <w:proofErr w:type="spellEnd"/>
      <w:r w:rsidRPr="00C76DF2">
        <w:rPr>
          <w:rStyle w:val="Szvegtrzs5"/>
          <w:rFonts w:ascii="Georgia" w:hAnsi="Georgia"/>
          <w:sz w:val="24"/>
          <w:szCs w:val="24"/>
        </w:rPr>
        <w:t xml:space="preserve"> védelem:</w:t>
      </w:r>
    </w:p>
    <w:p w:rsidR="00F64E6D" w:rsidRPr="00C76DF2" w:rsidRDefault="00F64E6D" w:rsidP="00F64E6D">
      <w:pPr>
        <w:pStyle w:val="Listaszerbekezds"/>
        <w:jc w:val="both"/>
        <w:rPr>
          <w:rFonts w:ascii="Georgia" w:hAnsi="Georgia"/>
        </w:rPr>
      </w:pPr>
    </w:p>
    <w:p w:rsidR="00C57CAA" w:rsidRDefault="00F64E6D" w:rsidP="00344E0D">
      <w:pPr>
        <w:jc w:val="both"/>
        <w:rPr>
          <w:rStyle w:val="Szvegtrzs22"/>
          <w:rFonts w:ascii="Georgia" w:hAnsi="Georgia"/>
          <w:sz w:val="24"/>
          <w:szCs w:val="24"/>
        </w:rPr>
      </w:pPr>
      <w:r w:rsidRPr="00C76DF2">
        <w:rPr>
          <w:rStyle w:val="Szvegtrzs2TrebuchetMS"/>
          <w:rFonts w:ascii="Georgia" w:hAnsi="Georgia"/>
          <w:sz w:val="24"/>
          <w:szCs w:val="24"/>
        </w:rPr>
        <w:t xml:space="preserve">A </w:t>
      </w:r>
      <w:r w:rsidRPr="00C76DF2">
        <w:rPr>
          <w:rStyle w:val="Szvegtrzs22"/>
          <w:rFonts w:ascii="Georgia" w:hAnsi="Georgia"/>
          <w:sz w:val="24"/>
          <w:szCs w:val="24"/>
        </w:rPr>
        <w:t xml:space="preserve">tapasztalatok </w:t>
      </w:r>
      <w:r w:rsidRPr="00C76DF2">
        <w:rPr>
          <w:rStyle w:val="Szvegtrzs2TrebuchetMS"/>
          <w:rFonts w:ascii="Georgia" w:hAnsi="Georgia"/>
          <w:sz w:val="24"/>
          <w:szCs w:val="24"/>
        </w:rPr>
        <w:t xml:space="preserve">alapján </w:t>
      </w:r>
      <w:r w:rsidRPr="00C76DF2">
        <w:rPr>
          <w:rStyle w:val="Szvegtrzs22"/>
          <w:rFonts w:ascii="Georgia" w:hAnsi="Georgia"/>
          <w:sz w:val="24"/>
          <w:szCs w:val="24"/>
        </w:rPr>
        <w:t xml:space="preserve">kijelentjük, hogy a felületen már megjelent kéz és cipőnyom tiszta hideg vizes törléssel tisztítható. Fokozottabb esetben </w:t>
      </w:r>
      <w:r w:rsidR="00C57CAA">
        <w:rPr>
          <w:rStyle w:val="Szvegtrzs22"/>
          <w:rFonts w:ascii="Georgia" w:hAnsi="Georgia"/>
          <w:sz w:val="24"/>
          <w:szCs w:val="24"/>
        </w:rPr>
        <w:t>a 4</w:t>
      </w:r>
      <w:r w:rsidR="00344E0D" w:rsidRPr="00C76DF2">
        <w:rPr>
          <w:rStyle w:val="Szvegtrzs22"/>
          <w:rFonts w:ascii="Georgia" w:hAnsi="Georgia"/>
          <w:sz w:val="24"/>
          <w:szCs w:val="24"/>
        </w:rPr>
        <w:t>.</w:t>
      </w:r>
      <w:r w:rsidRPr="00C76DF2">
        <w:rPr>
          <w:rStyle w:val="Szvegtrzs22"/>
          <w:rFonts w:ascii="Georgia" w:hAnsi="Georgia"/>
          <w:sz w:val="24"/>
          <w:szCs w:val="24"/>
        </w:rPr>
        <w:t xml:space="preserve"> pontban leírtak szerint. </w:t>
      </w:r>
    </w:p>
    <w:p w:rsidR="000729B6" w:rsidRPr="00C76DF2" w:rsidRDefault="000729B6" w:rsidP="00F64E6D">
      <w:pPr>
        <w:jc w:val="both"/>
        <w:rPr>
          <w:rFonts w:ascii="Georgia" w:hAnsi="Georgia"/>
        </w:rPr>
      </w:pPr>
    </w:p>
    <w:p w:rsidR="00F64E6D" w:rsidRPr="00C57CAA" w:rsidRDefault="00F64E6D" w:rsidP="00F64E6D">
      <w:pPr>
        <w:jc w:val="both"/>
        <w:rPr>
          <w:rFonts w:ascii="Georgia" w:hAnsi="Georgia"/>
          <w:b/>
        </w:rPr>
      </w:pPr>
      <w:r w:rsidRPr="00C57CAA">
        <w:rPr>
          <w:rFonts w:ascii="Georgia" w:hAnsi="Georgia"/>
          <w:b/>
        </w:rPr>
        <w:t xml:space="preserve">IV. </w:t>
      </w:r>
      <w:r w:rsidRPr="00C57CAA">
        <w:rPr>
          <w:rFonts w:ascii="Georgia" w:hAnsi="Georgia" w:cs="Helvetica"/>
          <w:b/>
          <w:bCs/>
        </w:rPr>
        <w:t>A II. Rákóczi Ferenc szobor talapzata tisztítása:</w:t>
      </w:r>
    </w:p>
    <w:p w:rsidR="00F64E6D" w:rsidRPr="00C76DF2" w:rsidRDefault="00F64E6D" w:rsidP="00F64E6D">
      <w:pPr>
        <w:pStyle w:val="Listaszerbekezds"/>
        <w:jc w:val="both"/>
        <w:rPr>
          <w:rFonts w:ascii="Georgia" w:hAnsi="Georgia"/>
        </w:rPr>
      </w:pPr>
    </w:p>
    <w:p w:rsidR="00F64E6D" w:rsidRPr="00C76DF2" w:rsidRDefault="00F64E6D" w:rsidP="00F64E6D">
      <w:pPr>
        <w:jc w:val="both"/>
        <w:rPr>
          <w:rStyle w:val="Szvegtrzs22"/>
          <w:rFonts w:ascii="Georgia" w:hAnsi="Georgia"/>
          <w:sz w:val="24"/>
          <w:szCs w:val="24"/>
        </w:rPr>
      </w:pPr>
      <w:r w:rsidRPr="00C76DF2">
        <w:rPr>
          <w:rStyle w:val="Szvegtrzs22"/>
          <w:rFonts w:ascii="Georgia" w:hAnsi="Georgia"/>
          <w:sz w:val="24"/>
          <w:szCs w:val="24"/>
        </w:rPr>
        <w:t>Mivel a műtárgy kültéri elhelyezésű felületén folyamatosan rakódnak le a légköri szennyezőanyagok, melyek a légpárával és csapadékkal oldódva, keveredve a felülethez tapadnak.</w:t>
      </w:r>
    </w:p>
    <w:p w:rsidR="00F64E6D" w:rsidRPr="00C76DF2" w:rsidRDefault="00F64E6D" w:rsidP="00F64E6D">
      <w:pPr>
        <w:pStyle w:val="Listaszerbekezds"/>
        <w:jc w:val="both"/>
        <w:rPr>
          <w:rStyle w:val="Szvegtrzs22"/>
          <w:rFonts w:ascii="Georgia" w:hAnsi="Georgia"/>
          <w:sz w:val="24"/>
          <w:szCs w:val="24"/>
        </w:rPr>
      </w:pPr>
    </w:p>
    <w:p w:rsidR="00F64E6D" w:rsidRPr="00C76DF2" w:rsidRDefault="00F64E6D" w:rsidP="00F64E6D">
      <w:pPr>
        <w:jc w:val="both"/>
        <w:rPr>
          <w:rStyle w:val="Szvegtrzs22"/>
          <w:rFonts w:ascii="Georgia" w:hAnsi="Georgia"/>
          <w:sz w:val="24"/>
          <w:szCs w:val="24"/>
        </w:rPr>
      </w:pPr>
      <w:r w:rsidRPr="00C76DF2">
        <w:rPr>
          <w:rStyle w:val="Szvegtrzs22"/>
          <w:rFonts w:ascii="Georgia" w:hAnsi="Georgia"/>
          <w:sz w:val="24"/>
          <w:szCs w:val="24"/>
        </w:rPr>
        <w:t>Lehetséges szennyeződéstípusok:</w:t>
      </w:r>
    </w:p>
    <w:p w:rsidR="00F64E6D" w:rsidRPr="00C76DF2" w:rsidRDefault="00F64E6D" w:rsidP="00F64E6D">
      <w:pPr>
        <w:pStyle w:val="Listaszerbekezds"/>
        <w:jc w:val="both"/>
        <w:rPr>
          <w:rStyle w:val="Szvegtrzs22"/>
          <w:rFonts w:ascii="Georgia" w:hAnsi="Georgia"/>
          <w:sz w:val="24"/>
          <w:szCs w:val="24"/>
        </w:rPr>
      </w:pPr>
    </w:p>
    <w:p w:rsidR="00F64E6D" w:rsidRPr="00C76DF2" w:rsidRDefault="00ED27B4" w:rsidP="00F64E6D">
      <w:pPr>
        <w:pStyle w:val="Listaszerbekezds"/>
        <w:numPr>
          <w:ilvl w:val="0"/>
          <w:numId w:val="48"/>
        </w:numPr>
        <w:spacing w:after="160" w:line="259" w:lineRule="auto"/>
        <w:contextualSpacing/>
        <w:jc w:val="both"/>
        <w:rPr>
          <w:rStyle w:val="Szvegtrzs22"/>
          <w:rFonts w:ascii="Georgia" w:eastAsiaTheme="minorHAnsi" w:hAnsi="Georgia" w:cstheme="minorBidi"/>
          <w:color w:val="auto"/>
          <w:sz w:val="24"/>
          <w:szCs w:val="24"/>
          <w:lang w:eastAsia="en-US"/>
        </w:rPr>
      </w:pPr>
      <w:r>
        <w:rPr>
          <w:rStyle w:val="Szvegtrzs22"/>
          <w:rFonts w:ascii="Georgia" w:hAnsi="Georgia"/>
          <w:sz w:val="24"/>
          <w:szCs w:val="24"/>
        </w:rPr>
        <w:t xml:space="preserve">a </w:t>
      </w:r>
      <w:r w:rsidR="00F64E6D" w:rsidRPr="00C76DF2">
        <w:rPr>
          <w:rStyle w:val="Szvegtrzs22"/>
          <w:rFonts w:ascii="Georgia" w:hAnsi="Georgia"/>
          <w:sz w:val="24"/>
          <w:szCs w:val="24"/>
        </w:rPr>
        <w:t>posztamens fényezett felületének megjelenését a rárakódó szállópor már szinte minimális mennyiségben is hátrányosan befolyásolhatja.</w:t>
      </w:r>
    </w:p>
    <w:p w:rsidR="00F64E6D" w:rsidRPr="00C76DF2" w:rsidRDefault="00F64E6D" w:rsidP="00F64E6D">
      <w:pPr>
        <w:pStyle w:val="Listaszerbekezds"/>
        <w:ind w:left="1080"/>
        <w:jc w:val="both"/>
        <w:rPr>
          <w:rStyle w:val="Szvegtrzs22"/>
          <w:rFonts w:ascii="Georgia" w:hAnsi="Georgia"/>
          <w:sz w:val="24"/>
          <w:szCs w:val="24"/>
        </w:rPr>
      </w:pPr>
    </w:p>
    <w:p w:rsidR="00F64E6D" w:rsidRPr="00C76DF2" w:rsidRDefault="00ED27B4" w:rsidP="00F64E6D">
      <w:pPr>
        <w:pStyle w:val="Listaszerbekezds"/>
        <w:numPr>
          <w:ilvl w:val="0"/>
          <w:numId w:val="48"/>
        </w:numPr>
        <w:spacing w:after="160" w:line="259" w:lineRule="auto"/>
        <w:contextualSpacing/>
        <w:jc w:val="both"/>
        <w:rPr>
          <w:rStyle w:val="Szvegtrzs22"/>
          <w:rFonts w:ascii="Georgia" w:eastAsiaTheme="minorHAnsi" w:hAnsi="Georgia" w:cstheme="minorBidi"/>
          <w:color w:val="auto"/>
          <w:sz w:val="24"/>
          <w:szCs w:val="24"/>
          <w:lang w:eastAsia="en-US"/>
        </w:rPr>
      </w:pPr>
      <w:r>
        <w:rPr>
          <w:rStyle w:val="Szvegtrzs22"/>
          <w:rFonts w:ascii="Georgia" w:hAnsi="Georgia"/>
          <w:sz w:val="24"/>
          <w:szCs w:val="24"/>
        </w:rPr>
        <w:t>a</w:t>
      </w:r>
      <w:r w:rsidR="00F64E6D" w:rsidRPr="00C76DF2">
        <w:rPr>
          <w:rStyle w:val="Szvegtrzs22"/>
          <w:rFonts w:ascii="Georgia" w:hAnsi="Georgia"/>
          <w:sz w:val="24"/>
          <w:szCs w:val="24"/>
        </w:rPr>
        <w:t xml:space="preserve"> posztamensen elhelyezkedő bronzszoborról a bronz kezeléséhez használt felületvédőszer idővel lemosódik, ami természetes jelenség. A fényezett gránit felületen foltszerűen optikai elváltozást fog okozni.</w:t>
      </w:r>
    </w:p>
    <w:p w:rsidR="00F64E6D" w:rsidRPr="00C76DF2" w:rsidRDefault="00F64E6D" w:rsidP="00F64E6D">
      <w:pPr>
        <w:pStyle w:val="Listaszerbekezds"/>
        <w:ind w:left="1080"/>
        <w:jc w:val="both"/>
        <w:rPr>
          <w:rFonts w:ascii="Georgia" w:hAnsi="Georgia"/>
        </w:rPr>
      </w:pPr>
    </w:p>
    <w:p w:rsidR="00F64E6D" w:rsidRPr="00C76DF2" w:rsidRDefault="00F64E6D" w:rsidP="00F64E6D">
      <w:pPr>
        <w:pStyle w:val="Listaszerbekezds"/>
        <w:ind w:left="0"/>
        <w:jc w:val="both"/>
        <w:rPr>
          <w:rStyle w:val="Szvegtrzs22"/>
          <w:rFonts w:ascii="Georgia" w:hAnsi="Georgia"/>
          <w:sz w:val="24"/>
          <w:szCs w:val="24"/>
        </w:rPr>
      </w:pPr>
      <w:r w:rsidRPr="00C76DF2">
        <w:rPr>
          <w:rStyle w:val="Szvegtrzs22"/>
          <w:rFonts w:ascii="Georgia" w:hAnsi="Georgia"/>
          <w:sz w:val="24"/>
          <w:szCs w:val="24"/>
        </w:rPr>
        <w:t>Ezek a szennyeződéstípusok a felülethez erősen nem kötődnek, ezért könnyen eltávolíthatóak száraz, majd nedves tisztítással.</w:t>
      </w:r>
    </w:p>
    <w:p w:rsidR="00F64E6D" w:rsidRPr="00C76DF2" w:rsidRDefault="00F64E6D" w:rsidP="00F64E6D">
      <w:pPr>
        <w:pStyle w:val="Listaszerbekezds"/>
        <w:ind w:left="0"/>
        <w:jc w:val="both"/>
        <w:rPr>
          <w:rStyle w:val="Szvegtrzs22"/>
          <w:rFonts w:ascii="Georgia" w:hAnsi="Georgia"/>
          <w:sz w:val="24"/>
          <w:szCs w:val="24"/>
        </w:rPr>
      </w:pPr>
    </w:p>
    <w:p w:rsidR="00F64E6D" w:rsidRPr="00C76DF2" w:rsidRDefault="00F64E6D" w:rsidP="00F64E6D">
      <w:pPr>
        <w:pStyle w:val="Listaszerbekezds"/>
        <w:ind w:left="0"/>
        <w:jc w:val="both"/>
        <w:rPr>
          <w:rStyle w:val="Szvegtrzs22"/>
          <w:rFonts w:ascii="Georgia" w:hAnsi="Georgia"/>
          <w:sz w:val="24"/>
          <w:szCs w:val="24"/>
        </w:rPr>
      </w:pPr>
      <w:r w:rsidRPr="00C76DF2">
        <w:rPr>
          <w:rStyle w:val="Szvegtrzs22"/>
          <w:rFonts w:ascii="Georgia" w:hAnsi="Georgia"/>
          <w:sz w:val="24"/>
          <w:szCs w:val="24"/>
        </w:rPr>
        <w:t>Mechanikai koptató hatású tisztítószerek nem használhatóak. Ezek kárt okozhatnak a felületi védelmet biztosító filmrétegben, valamint a műgyantás javítások fényében.</w:t>
      </w:r>
    </w:p>
    <w:p w:rsidR="00F64E6D" w:rsidRPr="00C76DF2" w:rsidRDefault="00F64E6D" w:rsidP="00F64E6D">
      <w:pPr>
        <w:pStyle w:val="Listaszerbekezds"/>
        <w:ind w:left="0"/>
        <w:jc w:val="both"/>
        <w:rPr>
          <w:rStyle w:val="Szvegtrzs22"/>
          <w:rFonts w:ascii="Georgia" w:hAnsi="Georgia"/>
          <w:sz w:val="24"/>
          <w:szCs w:val="24"/>
        </w:rPr>
      </w:pPr>
    </w:p>
    <w:p w:rsidR="00F64E6D" w:rsidRPr="00C76DF2" w:rsidRDefault="00F64E6D" w:rsidP="00F64E6D">
      <w:pPr>
        <w:pStyle w:val="Listaszerbekezds"/>
        <w:ind w:left="0"/>
        <w:jc w:val="both"/>
        <w:rPr>
          <w:rFonts w:ascii="Georgia" w:hAnsi="Georgia"/>
        </w:rPr>
      </w:pPr>
      <w:r w:rsidRPr="00C76DF2">
        <w:rPr>
          <w:rFonts w:ascii="Georgia" w:hAnsi="Georgia"/>
        </w:rPr>
        <w:t xml:space="preserve">Nem használhatóak savas kémhatású anyagok sem a tisztításra. Ezek a </w:t>
      </w:r>
      <w:proofErr w:type="spellStart"/>
      <w:r w:rsidRPr="00C76DF2">
        <w:rPr>
          <w:rFonts w:ascii="Georgia" w:hAnsi="Georgia"/>
        </w:rPr>
        <w:t>fugázóanyag</w:t>
      </w:r>
      <w:proofErr w:type="spellEnd"/>
      <w:r w:rsidRPr="00C76DF2">
        <w:rPr>
          <w:rFonts w:ascii="Georgia" w:hAnsi="Georgia"/>
        </w:rPr>
        <w:t xml:space="preserve"> kötőanyagát </w:t>
      </w:r>
      <w:r w:rsidR="00ED27B4">
        <w:rPr>
          <w:rFonts w:ascii="Georgia" w:hAnsi="Georgia"/>
        </w:rPr>
        <w:t xml:space="preserve">is </w:t>
      </w:r>
      <w:r w:rsidRPr="00C76DF2">
        <w:rPr>
          <w:rFonts w:ascii="Georgia" w:hAnsi="Georgia"/>
        </w:rPr>
        <w:t>károsítják.</w:t>
      </w:r>
    </w:p>
    <w:p w:rsidR="00F64E6D" w:rsidRPr="00C76DF2" w:rsidRDefault="00F64E6D" w:rsidP="00F64E6D">
      <w:pPr>
        <w:pStyle w:val="Listaszerbekezds"/>
        <w:ind w:left="0"/>
        <w:jc w:val="both"/>
        <w:rPr>
          <w:rFonts w:ascii="Georgia" w:hAnsi="Georgia"/>
        </w:rPr>
      </w:pPr>
    </w:p>
    <w:p w:rsidR="00F64E6D" w:rsidRPr="00C76DF2" w:rsidRDefault="00F64E6D" w:rsidP="00F64E6D">
      <w:pPr>
        <w:pStyle w:val="Listaszerbekezds"/>
        <w:ind w:left="0"/>
        <w:jc w:val="both"/>
        <w:rPr>
          <w:rFonts w:ascii="Georgia" w:hAnsi="Georgia"/>
        </w:rPr>
      </w:pPr>
      <w:r w:rsidRPr="00C76DF2">
        <w:rPr>
          <w:rFonts w:ascii="Georgia" w:hAnsi="Georgia"/>
        </w:rPr>
        <w:t xml:space="preserve">Száraz tisztításra bármilyen tisztítókendő használható, ha nem tartalmaz </w:t>
      </w:r>
      <w:proofErr w:type="spellStart"/>
      <w:r w:rsidRPr="00C76DF2">
        <w:rPr>
          <w:rFonts w:ascii="Georgia" w:hAnsi="Georgia"/>
        </w:rPr>
        <w:t>abrazív</w:t>
      </w:r>
      <w:proofErr w:type="spellEnd"/>
      <w:r w:rsidRPr="00C76DF2">
        <w:rPr>
          <w:rFonts w:ascii="Georgia" w:hAnsi="Georgia"/>
        </w:rPr>
        <w:t xml:space="preserve"> anyagot. Száraz tisztítás esetén azonban nem kaphatunk megfelelő eredményt.</w:t>
      </w:r>
    </w:p>
    <w:p w:rsidR="00F64E6D" w:rsidRPr="00C76DF2" w:rsidRDefault="00F64E6D" w:rsidP="00F64E6D">
      <w:pPr>
        <w:pStyle w:val="Listaszerbekezds"/>
        <w:ind w:left="0"/>
        <w:jc w:val="both"/>
        <w:rPr>
          <w:rFonts w:ascii="Georgia" w:hAnsi="Georgia"/>
        </w:rPr>
      </w:pPr>
    </w:p>
    <w:p w:rsidR="00F64E6D" w:rsidRPr="00C76DF2" w:rsidRDefault="00F64E6D" w:rsidP="00F64E6D">
      <w:pPr>
        <w:pStyle w:val="Listaszerbekezds"/>
        <w:ind w:left="0"/>
        <w:jc w:val="both"/>
        <w:rPr>
          <w:rStyle w:val="Szvegtrzs22"/>
          <w:rFonts w:ascii="Georgia" w:hAnsi="Georgia"/>
          <w:sz w:val="24"/>
          <w:szCs w:val="24"/>
        </w:rPr>
      </w:pPr>
      <w:r w:rsidRPr="00C76DF2">
        <w:rPr>
          <w:rStyle w:val="Szvegtrzs22"/>
          <w:rFonts w:ascii="Georgia" w:hAnsi="Georgia"/>
          <w:sz w:val="24"/>
          <w:szCs w:val="24"/>
        </w:rPr>
        <w:t>A nedves tisztítást semleges kémhatású, vagy gyengén lúgos kezelőszerrel kell végezni, úgy, hogy a fugákat előtte tiszta vízzel kell megnedvesíteni. A kezelőszer lemosást követően célszerű a felületről a vizet eltávolítani egy gumilehúzó lapát segítségével.</w:t>
      </w:r>
    </w:p>
    <w:p w:rsidR="00F64E6D" w:rsidRPr="00C76DF2" w:rsidRDefault="00F64E6D" w:rsidP="00F64E6D">
      <w:pPr>
        <w:pStyle w:val="Listaszerbekezds"/>
        <w:ind w:left="0"/>
        <w:jc w:val="both"/>
        <w:rPr>
          <w:rStyle w:val="Szvegtrzs22"/>
          <w:rFonts w:ascii="Georgia" w:hAnsi="Georgia"/>
          <w:sz w:val="24"/>
          <w:szCs w:val="24"/>
        </w:rPr>
      </w:pPr>
    </w:p>
    <w:p w:rsidR="00F64E6D" w:rsidRPr="00C76DF2" w:rsidRDefault="00F64E6D" w:rsidP="00F64E6D">
      <w:pPr>
        <w:pStyle w:val="Listaszerbekezds"/>
        <w:ind w:left="0"/>
        <w:jc w:val="both"/>
        <w:rPr>
          <w:rStyle w:val="Szvegtrzs22"/>
          <w:rFonts w:ascii="Georgia" w:hAnsi="Georgia"/>
          <w:sz w:val="24"/>
          <w:szCs w:val="24"/>
        </w:rPr>
      </w:pPr>
      <w:r w:rsidRPr="00C76DF2">
        <w:rPr>
          <w:rStyle w:val="Szvegtrzs22"/>
          <w:rFonts w:ascii="Georgia" w:hAnsi="Georgia"/>
          <w:sz w:val="24"/>
          <w:szCs w:val="24"/>
        </w:rPr>
        <w:t>Nedves tisztítást fagyban és magas hőmérsékletben, erős napsütésben nem szabad alkalmazni.</w:t>
      </w:r>
    </w:p>
    <w:p w:rsidR="00F64E6D" w:rsidRPr="00C76DF2" w:rsidRDefault="00F64E6D" w:rsidP="00F64E6D">
      <w:pPr>
        <w:pStyle w:val="Listaszerbekezds"/>
        <w:ind w:left="0"/>
        <w:jc w:val="both"/>
        <w:rPr>
          <w:rStyle w:val="Szvegtrzs22"/>
          <w:rFonts w:ascii="Georgia" w:hAnsi="Georgia"/>
          <w:sz w:val="24"/>
          <w:szCs w:val="24"/>
        </w:rPr>
      </w:pPr>
    </w:p>
    <w:p w:rsidR="00F64E6D" w:rsidRPr="00C76DF2" w:rsidRDefault="00F64E6D" w:rsidP="00F64E6D">
      <w:pPr>
        <w:pStyle w:val="Listaszerbekezds"/>
        <w:ind w:left="0"/>
        <w:jc w:val="both"/>
        <w:rPr>
          <w:rStyle w:val="Szvegtrzs4"/>
          <w:rFonts w:ascii="Georgia" w:hAnsi="Georgia"/>
          <w:b w:val="0"/>
          <w:sz w:val="24"/>
          <w:szCs w:val="24"/>
        </w:rPr>
      </w:pPr>
      <w:r w:rsidRPr="00C76DF2">
        <w:rPr>
          <w:rStyle w:val="Szvegtrzs4"/>
          <w:rFonts w:ascii="Georgia" w:hAnsi="Georgia"/>
          <w:b w:val="0"/>
          <w:sz w:val="24"/>
          <w:szCs w:val="24"/>
        </w:rPr>
        <w:t>A feliratok aranyozását semmilyen mechanikai dörzshatás nem érheti.</w:t>
      </w:r>
    </w:p>
    <w:p w:rsidR="00F64E6D" w:rsidRPr="00C76DF2" w:rsidRDefault="00F64E6D" w:rsidP="00F64E6D">
      <w:pPr>
        <w:pStyle w:val="Listaszerbekezds"/>
        <w:ind w:left="0"/>
        <w:jc w:val="both"/>
        <w:rPr>
          <w:rStyle w:val="Szvegtrzs4"/>
          <w:rFonts w:ascii="Georgia" w:hAnsi="Georgia"/>
          <w:b w:val="0"/>
          <w:sz w:val="24"/>
          <w:szCs w:val="24"/>
        </w:rPr>
      </w:pPr>
    </w:p>
    <w:p w:rsidR="00F64E6D" w:rsidRPr="00C76DF2" w:rsidRDefault="00F64E6D" w:rsidP="00F64E6D">
      <w:pPr>
        <w:pStyle w:val="Listaszerbekezds"/>
        <w:ind w:left="0"/>
        <w:jc w:val="both"/>
        <w:rPr>
          <w:rStyle w:val="Szvegtrzs22"/>
          <w:rFonts w:ascii="Georgia" w:hAnsi="Georgia"/>
          <w:sz w:val="24"/>
          <w:szCs w:val="24"/>
        </w:rPr>
      </w:pPr>
      <w:r w:rsidRPr="00C76DF2">
        <w:rPr>
          <w:rStyle w:val="Szvegtrzs22"/>
          <w:rFonts w:ascii="Georgia" w:hAnsi="Georgia"/>
          <w:sz w:val="24"/>
          <w:szCs w:val="24"/>
        </w:rPr>
        <w:t>A foltszerűen megjelenő erősebb szennyeződés sávokat (pl. a bronzszoborról lemosódó viasz és patinaréteg) száraz törléssel, majd gyenge zsíroldó hatású tisztítószerrel lehet eltávolítani.</w:t>
      </w:r>
    </w:p>
    <w:p w:rsidR="00F64E6D" w:rsidRPr="00C76DF2" w:rsidRDefault="00F64E6D" w:rsidP="00F64E6D">
      <w:pPr>
        <w:pStyle w:val="Listaszerbekezds"/>
        <w:ind w:left="0"/>
        <w:jc w:val="both"/>
        <w:rPr>
          <w:rStyle w:val="Szvegtrzs22"/>
          <w:rFonts w:ascii="Georgia" w:hAnsi="Georgia"/>
          <w:sz w:val="24"/>
          <w:szCs w:val="24"/>
        </w:rPr>
      </w:pPr>
    </w:p>
    <w:p w:rsidR="00F64E6D" w:rsidRPr="00C76DF2" w:rsidRDefault="00F64E6D" w:rsidP="00F64E6D">
      <w:pPr>
        <w:pStyle w:val="Listaszerbekezds"/>
        <w:ind w:left="0"/>
        <w:jc w:val="both"/>
        <w:rPr>
          <w:rFonts w:ascii="Georgia" w:hAnsi="Georgia"/>
        </w:rPr>
      </w:pPr>
      <w:r w:rsidRPr="00C76DF2">
        <w:rPr>
          <w:rFonts w:ascii="Georgia" w:hAnsi="Georgia"/>
        </w:rPr>
        <w:t xml:space="preserve">Nedves tisztítás alkalmával ügyelni kell, hogy a kezelőszer és a kőfelület hőmérséklete nagyjából azonos hőmérsékletű legyen. Ezen kívül 80 </w:t>
      </w:r>
      <w:proofErr w:type="spellStart"/>
      <w:r w:rsidRPr="00C76DF2">
        <w:rPr>
          <w:rFonts w:ascii="Georgia" w:hAnsi="Georgia"/>
        </w:rPr>
        <w:t>ºC</w:t>
      </w:r>
      <w:proofErr w:type="spellEnd"/>
      <w:r w:rsidRPr="00C76DF2">
        <w:rPr>
          <w:rFonts w:ascii="Georgia" w:hAnsi="Georgia"/>
        </w:rPr>
        <w:t xml:space="preserve"> feletti hőmérsékleten a műgyantás javítások is károsodhatnak.</w:t>
      </w:r>
    </w:p>
    <w:p w:rsidR="00F64E6D" w:rsidRPr="00C76DF2" w:rsidRDefault="00F64E6D" w:rsidP="00F64E6D">
      <w:pPr>
        <w:pStyle w:val="Listaszerbekezds"/>
        <w:ind w:left="567"/>
        <w:jc w:val="both"/>
        <w:rPr>
          <w:rFonts w:ascii="Georgia" w:hAnsi="Georgia"/>
        </w:rPr>
      </w:pPr>
    </w:p>
    <w:p w:rsidR="0001140E" w:rsidRPr="00C76DF2" w:rsidRDefault="00F64E6D" w:rsidP="00F64E6D">
      <w:pPr>
        <w:pStyle w:val="Listaszerbekezds"/>
        <w:ind w:left="0"/>
        <w:jc w:val="both"/>
        <w:rPr>
          <w:rFonts w:ascii="Georgia" w:hAnsi="Georgia"/>
        </w:rPr>
      </w:pPr>
      <w:r w:rsidRPr="00C76DF2">
        <w:rPr>
          <w:rFonts w:ascii="Georgia" w:hAnsi="Georgia"/>
        </w:rPr>
        <w:t>Ügyelni kell a tisztítás alatt a vízszintes felületekre. A cipők talpára tapadt kvarcszemcsék a kőanyagot is károsíthatják.</w:t>
      </w:r>
    </w:p>
    <w:sectPr w:rsidR="0001140E" w:rsidRPr="00C76DF2" w:rsidSect="00ED4C58">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6C2D" w:rsidRDefault="00436C2D" w:rsidP="005F1516">
      <w:r>
        <w:separator/>
      </w:r>
    </w:p>
  </w:endnote>
  <w:endnote w:type="continuationSeparator" w:id="0">
    <w:p w:rsidR="00436C2D" w:rsidRDefault="00436C2D" w:rsidP="005F1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eorgia">
    <w:panose1 w:val="020405020504050203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EE"/>
    <w:family w:val="roman"/>
    <w:pitch w:val="variable"/>
    <w:sig w:usb0="04000687" w:usb1="00000000" w:usb2="00000000" w:usb3="00000000" w:csb0="0000009F" w:csb1="00000000"/>
  </w:font>
  <w:font w:name="Franklin Gothic Heavy">
    <w:panose1 w:val="020B0903020102020204"/>
    <w:charset w:val="EE"/>
    <w:family w:val="swiss"/>
    <w:pitch w:val="variable"/>
    <w:sig w:usb0="00000287" w:usb1="00000000" w:usb2="00000000" w:usb3="00000000" w:csb0="0000009F" w:csb1="00000000"/>
  </w:font>
  <w:font w:name="SimSun-ExtB">
    <w:panose1 w:val="02010609060101010101"/>
    <w:charset w:val="86"/>
    <w:family w:val="modern"/>
    <w:pitch w:val="fixed"/>
    <w:sig w:usb0="00000003" w:usb1="0A0E0000" w:usb2="00000010" w:usb3="00000000" w:csb0="00040001"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rebuchet MS">
    <w:panose1 w:val="020B0603020202020204"/>
    <w:charset w:val="EE"/>
    <w:family w:val="swiss"/>
    <w:pitch w:val="variable"/>
    <w:sig w:usb0="00000287" w:usb1="00000000" w:usb2="00000000" w:usb3="00000000" w:csb0="0000009F" w:csb1="00000000"/>
  </w:font>
  <w:font w:name="KHSans">
    <w:panose1 w:val="00000000000000000000"/>
    <w:charset w:val="EE"/>
    <w:family w:val="auto"/>
    <w:notTrueType/>
    <w:pitch w:val="default"/>
    <w:sig w:usb0="00000005" w:usb1="00000000" w:usb2="00000000" w:usb3="00000000" w:csb0="00000002"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6657253"/>
      <w:docPartObj>
        <w:docPartGallery w:val="Page Numbers (Bottom of Page)"/>
        <w:docPartUnique/>
      </w:docPartObj>
    </w:sdtPr>
    <w:sdtContent>
      <w:p w:rsidR="00436C2D" w:rsidRDefault="00436C2D">
        <w:pPr>
          <w:pStyle w:val="llb"/>
          <w:jc w:val="right"/>
        </w:pPr>
        <w:r>
          <w:fldChar w:fldCharType="begin"/>
        </w:r>
        <w:r>
          <w:instrText>PAGE   \* MERGEFORMAT</w:instrText>
        </w:r>
        <w:r>
          <w:fldChar w:fldCharType="separate"/>
        </w:r>
        <w:r w:rsidR="002145FF">
          <w:rPr>
            <w:noProof/>
          </w:rPr>
          <w:t>35</w:t>
        </w:r>
        <w:r>
          <w:rPr>
            <w:noProof/>
          </w:rPr>
          <w:fldChar w:fldCharType="end"/>
        </w:r>
      </w:p>
    </w:sdtContent>
  </w:sdt>
  <w:p w:rsidR="00436C2D" w:rsidRDefault="00436C2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6C2D" w:rsidRDefault="00436C2D" w:rsidP="005F1516">
      <w:r>
        <w:separator/>
      </w:r>
    </w:p>
  </w:footnote>
  <w:footnote w:type="continuationSeparator" w:id="0">
    <w:p w:rsidR="00436C2D" w:rsidRDefault="00436C2D" w:rsidP="005F1516">
      <w:r>
        <w:continuationSeparator/>
      </w:r>
    </w:p>
  </w:footnote>
  <w:footnote w:id="1">
    <w:p w:rsidR="00436C2D" w:rsidRDefault="00436C2D" w:rsidP="00DD0F11">
      <w:pPr>
        <w:pStyle w:val="Lbjegyzetszveg"/>
        <w:jc w:val="both"/>
      </w:pPr>
      <w:r>
        <w:rPr>
          <w:rStyle w:val="Lbjegyzet-hivatkozs"/>
        </w:rPr>
        <w:footnoteRef/>
      </w:r>
      <w:r>
        <w:t xml:space="preserve"> Szükség esetén bővíthető. Amennyiben részvételre jelentkező nem vesz igénybe alvállalkozót, ezt a részt kérjük törölni.</w:t>
      </w:r>
    </w:p>
  </w:footnote>
  <w:footnote w:id="2">
    <w:p w:rsidR="00436C2D" w:rsidRDefault="00436C2D" w:rsidP="00DD0F11">
      <w:pPr>
        <w:pStyle w:val="Lbjegyzetszveg"/>
        <w:jc w:val="both"/>
      </w:pPr>
      <w:r>
        <w:rPr>
          <w:rStyle w:val="Lbjegyzet-hivatkozs"/>
        </w:rPr>
        <w:footnoteRef/>
      </w:r>
      <w:r>
        <w:t xml:space="preserve"> Szükség esetén bővíthető. Amennyiben részvételre jelentkező nem vesz igénybe alvállalkozót, ezt a részt kérjük törölni.</w:t>
      </w:r>
    </w:p>
    <w:p w:rsidR="00436C2D" w:rsidRDefault="00436C2D" w:rsidP="00DD0F11">
      <w:pPr>
        <w:pStyle w:val="Lbjegyzetszveg"/>
      </w:pPr>
    </w:p>
  </w:footnote>
  <w:footnote w:id="3">
    <w:p w:rsidR="00436C2D" w:rsidRPr="00074C3A" w:rsidRDefault="00436C2D" w:rsidP="00DD0F11">
      <w:pPr>
        <w:pStyle w:val="Lbjegyzetszveg"/>
        <w:rPr>
          <w:rFonts w:ascii="Georgia" w:hAnsi="Georgia"/>
        </w:rPr>
      </w:pPr>
      <w:r w:rsidRPr="005E0BF5">
        <w:rPr>
          <w:rStyle w:val="Lbjegyzet-hivatkozs"/>
          <w:rFonts w:ascii="Georgia" w:hAnsi="Georgia"/>
        </w:rPr>
        <w:footnoteRef/>
      </w:r>
      <w:r w:rsidRPr="005E0BF5">
        <w:rPr>
          <w:rFonts w:ascii="Georgia" w:hAnsi="Georgia"/>
        </w:rPr>
        <w:t xml:space="preserve"> </w:t>
      </w:r>
      <w:r w:rsidRPr="00DD0F11">
        <w:t xml:space="preserve">Alvállalkozó, </w:t>
      </w:r>
      <w:r>
        <w:t>a</w:t>
      </w:r>
      <w:r w:rsidRPr="00DD0F11">
        <w:t>lkalmasság igazolásához igénybevett szervezet esetében is a részvételre jelentkező vonatkozásában kell megadni.</w:t>
      </w:r>
    </w:p>
  </w:footnote>
  <w:footnote w:id="4">
    <w:p w:rsidR="00436C2D" w:rsidRDefault="00436C2D" w:rsidP="00FC1F11">
      <w:pPr>
        <w:pStyle w:val="Lbjegyzetszveg"/>
      </w:pPr>
      <w:r>
        <w:rPr>
          <w:rStyle w:val="Lbjegyzet-hivatkozs"/>
        </w:rPr>
        <w:footnoteRef/>
      </w:r>
      <w:r>
        <w:t xml:space="preserve"> A megfelelő rész aláhúzandó.</w:t>
      </w:r>
    </w:p>
  </w:footnote>
  <w:footnote w:id="5">
    <w:p w:rsidR="00436C2D" w:rsidRPr="00774FA3" w:rsidRDefault="00436C2D" w:rsidP="00FC1F11">
      <w:pPr>
        <w:pStyle w:val="Lbjegyzetszveg"/>
        <w:jc w:val="both"/>
        <w:rPr>
          <w:rFonts w:ascii="Georgia" w:hAnsi="Georgia"/>
        </w:rPr>
      </w:pPr>
      <w:r w:rsidRPr="00774FA3">
        <w:rPr>
          <w:rStyle w:val="Lbjegyzet-hivatkozs"/>
          <w:rFonts w:ascii="Georgia" w:hAnsi="Georgia"/>
        </w:rPr>
        <w:footnoteRef/>
      </w:r>
      <w:r w:rsidRPr="00774FA3">
        <w:rPr>
          <w:rFonts w:ascii="Georgia" w:hAnsi="Georgia"/>
        </w:rPr>
        <w:t xml:space="preserve"> </w:t>
      </w:r>
      <w:r>
        <w:rPr>
          <w:rFonts w:ascii="Georgia" w:hAnsi="Georgia"/>
        </w:rPr>
        <w:t>Kérjük egyértelműen (aláhúzással, kiemeléssel, áthúzással, törléssel) jelezni, hogy az 1. vagy 2. pont szerinti eset áll-e fenn.</w:t>
      </w:r>
    </w:p>
  </w:footnote>
  <w:footnote w:id="6">
    <w:p w:rsidR="00436C2D" w:rsidRDefault="00436C2D" w:rsidP="00FC1F11">
      <w:pPr>
        <w:pStyle w:val="Lbjegyzetszveg"/>
      </w:pPr>
      <w:r>
        <w:rPr>
          <w:rStyle w:val="Lbjegyzet-hivatkozs"/>
        </w:rPr>
        <w:footnoteRef/>
      </w:r>
      <w:r>
        <w:t xml:space="preserve"> A nyilatkozat bővíthető</w:t>
      </w:r>
    </w:p>
  </w:footnote>
  <w:footnote w:id="7">
    <w:p w:rsidR="00436C2D" w:rsidRPr="00147722" w:rsidRDefault="00436C2D" w:rsidP="00EF7CF5">
      <w:pPr>
        <w:pStyle w:val="Lbjegyzetszveg"/>
      </w:pPr>
      <w:r>
        <w:rPr>
          <w:rStyle w:val="Lbjegyzet-hivatkozs"/>
        </w:rPr>
        <w:footnoteRef/>
      </w:r>
      <w:r>
        <w:t xml:space="preserve"> Közös részvételi </w:t>
      </w:r>
      <w:r w:rsidRPr="00147722">
        <w:t>jelentkezés esetén közös részvételre jelentkezők külön-külön kell benyújtaniuk a nyilatkozatot!</w:t>
      </w:r>
    </w:p>
  </w:footnote>
  <w:footnote w:id="8">
    <w:p w:rsidR="00436C2D" w:rsidRDefault="00436C2D" w:rsidP="00002766">
      <w:pPr>
        <w:pStyle w:val="Lbjegyzetszveg"/>
      </w:pPr>
      <w:r>
        <w:rPr>
          <w:rStyle w:val="Lbjegyzet-hivatkozs"/>
        </w:rPr>
        <w:footnoteRef/>
      </w:r>
      <w:r>
        <w:t xml:space="preserve"> Megfelelő aláhúzandó.</w:t>
      </w:r>
    </w:p>
  </w:footnote>
  <w:footnote w:id="9">
    <w:p w:rsidR="00436C2D" w:rsidRDefault="00436C2D" w:rsidP="00002766">
      <w:pPr>
        <w:pStyle w:val="Lbjegyzetszveg"/>
      </w:pPr>
      <w:r>
        <w:rPr>
          <w:rStyle w:val="Lbjegyzet-hivatkozs"/>
        </w:rPr>
        <w:footnoteRef/>
      </w:r>
      <w:r>
        <w:t xml:space="preserve"> A tulajdonosok számától függően bővíthető.</w:t>
      </w:r>
    </w:p>
  </w:footnote>
  <w:footnote w:id="10">
    <w:p w:rsidR="00436C2D" w:rsidRDefault="00436C2D" w:rsidP="00002766">
      <w:pPr>
        <w:pStyle w:val="Lbjegyzetszveg"/>
      </w:pPr>
      <w:r>
        <w:rPr>
          <w:rStyle w:val="Lbjegyzet-hivatkozs"/>
        </w:rPr>
        <w:footnoteRef/>
      </w:r>
      <w:r>
        <w:t xml:space="preserve"> </w:t>
      </w:r>
      <w:proofErr w:type="gramStart"/>
      <w:r>
        <w:t>Aláhúzandó</w:t>
      </w:r>
      <w:proofErr w:type="gramEnd"/>
      <w:r>
        <w:t xml:space="preserve"> ha ez az eset áll fenn.</w:t>
      </w:r>
    </w:p>
  </w:footnote>
  <w:footnote w:id="11">
    <w:p w:rsidR="00436C2D" w:rsidRDefault="00436C2D" w:rsidP="00DD0F11">
      <w:pPr>
        <w:pStyle w:val="Lbjegyzetszveg"/>
      </w:pPr>
      <w:r>
        <w:rPr>
          <w:rStyle w:val="Lbjegyzet-hivatkozs"/>
        </w:rPr>
        <w:footnoteRef/>
      </w:r>
      <w:r>
        <w:t xml:space="preserve"> Amennyiben a részvételre jelentkező kapacitás nyújtó szervezetet nem vesz igénybe, a zárójeles tagmondat törlendő.</w:t>
      </w:r>
    </w:p>
  </w:footnote>
  <w:footnote w:id="12">
    <w:p w:rsidR="00436C2D" w:rsidRPr="00627B24" w:rsidRDefault="00436C2D" w:rsidP="00364ABF">
      <w:pPr>
        <w:pStyle w:val="Lbjegyzetszveg"/>
        <w:rPr>
          <w:rFonts w:ascii="Georgia" w:hAnsi="Georgia"/>
        </w:rPr>
      </w:pPr>
      <w:r w:rsidRPr="00627B24">
        <w:rPr>
          <w:rStyle w:val="Lbjegyzet-hivatkozs"/>
          <w:rFonts w:ascii="Georgia" w:hAnsi="Georgia"/>
        </w:rPr>
        <w:footnoteRef/>
      </w:r>
      <w:r w:rsidRPr="00627B24">
        <w:rPr>
          <w:rFonts w:ascii="Georgia" w:hAnsi="Georgia"/>
        </w:rPr>
        <w:t xml:space="preserve"> A megfelelő pont beírandó</w:t>
      </w:r>
      <w:r>
        <w:rPr>
          <w:rFonts w:ascii="Georgia" w:hAnsi="Georgia"/>
        </w:rPr>
        <w:t>.</w:t>
      </w:r>
    </w:p>
  </w:footnote>
  <w:footnote w:id="13">
    <w:p w:rsidR="00436C2D" w:rsidRPr="00DA12B1" w:rsidRDefault="00436C2D" w:rsidP="00364ABF">
      <w:pPr>
        <w:pStyle w:val="Lbjegyzetszveg"/>
        <w:jc w:val="both"/>
        <w:rPr>
          <w:i/>
        </w:rPr>
      </w:pPr>
      <w:r>
        <w:rPr>
          <w:rStyle w:val="Lbjegyzet-hivatkozs"/>
        </w:rPr>
        <w:footnoteRef/>
      </w:r>
      <w:r>
        <w:t xml:space="preserve"> </w:t>
      </w:r>
      <w:r>
        <w:rPr>
          <w:i/>
        </w:rPr>
        <w:t>A Kbt. 65. § (7) bekezdése alapján – a Kbt. 65. § (8) bekezdésben foglalt eset kivételével - csatolni kell a részvételi jelentkezésben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footnote>
  <w:footnote w:id="14">
    <w:p w:rsidR="00436C2D" w:rsidRDefault="00436C2D">
      <w:pPr>
        <w:pStyle w:val="Lbjegyzetszveg"/>
      </w:pPr>
      <w:r>
        <w:rPr>
          <w:rStyle w:val="Lbjegyzet-hivatkozs"/>
        </w:rPr>
        <w:footnoteRef/>
      </w:r>
      <w:r>
        <w:t xml:space="preserve"> A megfelelő rész aláhúzandó.</w:t>
      </w:r>
    </w:p>
  </w:footnote>
  <w:footnote w:id="15">
    <w:p w:rsidR="00436C2D" w:rsidRDefault="00436C2D" w:rsidP="000B6179">
      <w:pPr>
        <w:pStyle w:val="Lbjegyzetszveg"/>
        <w:jc w:val="both"/>
      </w:pPr>
      <w:r>
        <w:rPr>
          <w:rStyle w:val="Lbjegyzet-hivatkozs"/>
        </w:rPr>
        <w:footnoteRef/>
      </w:r>
      <w:r>
        <w:t xml:space="preserve"> Minden, a részvételi jelentkezésben megnevezett alvállalkozó, </w:t>
      </w:r>
      <w:r>
        <w:rPr>
          <w:rFonts w:ascii="Georgia" w:hAnsi="Georgia"/>
        </w:rPr>
        <w:t>az alkalmasság igazolásában résztvevő</w:t>
      </w:r>
      <w:r>
        <w:t xml:space="preserve"> szervezet tekintetében szükséges nyilatkozni. </w:t>
      </w:r>
    </w:p>
  </w:footnote>
  <w:footnote w:id="16">
    <w:p w:rsidR="00436C2D" w:rsidRDefault="00436C2D">
      <w:pPr>
        <w:pStyle w:val="Lbjegyzetszveg"/>
      </w:pPr>
      <w:r>
        <w:rPr>
          <w:rStyle w:val="Lbjegyzet-hivatkozs"/>
        </w:rPr>
        <w:footnoteRef/>
      </w:r>
      <w:r>
        <w:t xml:space="preserve"> A megfelelő rész aláhúzandó.</w:t>
      </w:r>
    </w:p>
  </w:footnote>
  <w:footnote w:id="17">
    <w:p w:rsidR="00436C2D" w:rsidRPr="00FC2D55" w:rsidRDefault="00436C2D" w:rsidP="00E05BA8">
      <w:pPr>
        <w:pStyle w:val="Lbjegyzetszveg"/>
        <w:rPr>
          <w:i/>
        </w:rPr>
      </w:pPr>
      <w:r>
        <w:rPr>
          <w:rStyle w:val="Lbjegyzet-hivatkozs"/>
        </w:rPr>
        <w:footnoteRef/>
      </w:r>
      <w:r>
        <w:t xml:space="preserve"> </w:t>
      </w:r>
      <w:r>
        <w:rPr>
          <w:i/>
        </w:rPr>
        <w:t>A megfelelő rész aláhúzandó!</w:t>
      </w:r>
    </w:p>
  </w:footnote>
  <w:footnote w:id="18">
    <w:p w:rsidR="00436C2D" w:rsidRPr="008B7C7D" w:rsidRDefault="00436C2D" w:rsidP="004E6BA6">
      <w:pPr>
        <w:pStyle w:val="Lbjegyzetszveg"/>
        <w:rPr>
          <w:rFonts w:ascii="Georgia" w:hAnsi="Georgia"/>
          <w:iCs/>
        </w:rPr>
      </w:pPr>
      <w:r w:rsidRPr="008B7C7D">
        <w:rPr>
          <w:rFonts w:ascii="Georgia" w:hAnsi="Georgia"/>
          <w:iCs/>
        </w:rPr>
        <w:footnoteRef/>
      </w:r>
      <w:r w:rsidRPr="008B7C7D">
        <w:rPr>
          <w:rFonts w:ascii="Georgia" w:hAnsi="Georgia"/>
          <w:iCs/>
        </w:rPr>
        <w:t xml:space="preserve"> </w:t>
      </w:r>
      <w:r>
        <w:rPr>
          <w:rFonts w:ascii="Georgia" w:hAnsi="Georgia"/>
          <w:iCs/>
        </w:rPr>
        <w:t>A megfelelőt kérjük aláhúzni</w:t>
      </w:r>
      <w:r w:rsidRPr="005E0BF5">
        <w:rPr>
          <w:rFonts w:ascii="Georgia" w:hAnsi="Georgia"/>
          <w:iCs/>
        </w:rPr>
        <w:t>.</w:t>
      </w:r>
    </w:p>
    <w:p w:rsidR="00436C2D" w:rsidRDefault="00436C2D" w:rsidP="004E6BA6">
      <w:pPr>
        <w:pStyle w:val="Lbjegyzetszveg"/>
      </w:pPr>
    </w:p>
  </w:footnote>
  <w:footnote w:id="19">
    <w:p w:rsidR="00436C2D" w:rsidRDefault="00436C2D" w:rsidP="007F1E4B">
      <w:pPr>
        <w:pStyle w:val="Lbjegyzetszveg"/>
        <w:jc w:val="both"/>
      </w:pPr>
      <w:r>
        <w:rPr>
          <w:rStyle w:val="Lbjegyzet-hivatkozs"/>
        </w:rPr>
        <w:footnoteRef/>
      </w:r>
      <w:r>
        <w:t xml:space="preserve"> A szerződéses időtartam megvitatására a közbeszerzési eljárás ajánlattételi szakaszában a </w:t>
      </w:r>
      <w:proofErr w:type="gramStart"/>
      <w:r>
        <w:t>tárgyalás(</w:t>
      </w:r>
      <w:proofErr w:type="gramEnd"/>
      <w:r>
        <w:t>ok)</w:t>
      </w:r>
      <w:proofErr w:type="spellStart"/>
      <w:r>
        <w:t>on</w:t>
      </w:r>
      <w:proofErr w:type="spellEnd"/>
      <w:r>
        <w:t xml:space="preserve"> sor kerül, így a tárgyalás(ok) lezárásának eredményeként – adott esetben – a 2. pontban rögzített szerződéses időtartam (minimum 20 hónap) változhat maximum 24 hónapra.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E5AC3"/>
    <w:multiLevelType w:val="hybridMultilevel"/>
    <w:tmpl w:val="98662B42"/>
    <w:lvl w:ilvl="0" w:tplc="014CFE22">
      <w:start w:val="1"/>
      <w:numFmt w:val="decimal"/>
      <w:lvlText w:val="%1."/>
      <w:lvlJc w:val="left"/>
      <w:pPr>
        <w:ind w:left="720" w:hanging="360"/>
      </w:pPr>
      <w:rPr>
        <w:rFonts w:ascii="Georgia" w:eastAsia="Arial Narrow" w:hAnsi="Georgia" w:cs="Arial Narrow" w:hint="default"/>
        <w:b w:val="0"/>
        <w:color w:val="000000"/>
        <w:sz w:val="24"/>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44633B4"/>
    <w:multiLevelType w:val="hybridMultilevel"/>
    <w:tmpl w:val="803E37AA"/>
    <w:lvl w:ilvl="0" w:tplc="6E3692AE">
      <w:numFmt w:val="bullet"/>
      <w:lvlText w:val=""/>
      <w:lvlJc w:val="left"/>
      <w:pPr>
        <w:tabs>
          <w:tab w:val="num" w:pos="720"/>
        </w:tabs>
        <w:ind w:left="720" w:hanging="360"/>
      </w:pPr>
      <w:rPr>
        <w:rFonts w:ascii="Symbol" w:eastAsia="Times New Roman" w:hAnsi="Symbol"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1C661C"/>
    <w:multiLevelType w:val="multilevel"/>
    <w:tmpl w:val="24C87034"/>
    <w:lvl w:ilvl="0">
      <w:start w:val="1"/>
      <w:numFmt w:val="decimal"/>
      <w:lvlText w:val="%1."/>
      <w:lvlJc w:val="left"/>
      <w:pPr>
        <w:ind w:left="360" w:hanging="36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81D72EC"/>
    <w:multiLevelType w:val="multilevel"/>
    <w:tmpl w:val="8FC4DF0A"/>
    <w:lvl w:ilvl="0">
      <w:start w:val="11"/>
      <w:numFmt w:val="decimal"/>
      <w:lvlText w:val="%1."/>
      <w:lvlJc w:val="left"/>
      <w:pPr>
        <w:ind w:left="465" w:hanging="465"/>
      </w:pPr>
      <w:rPr>
        <w:rFonts w:hint="default"/>
      </w:rPr>
    </w:lvl>
    <w:lvl w:ilvl="1">
      <w:start w:val="2"/>
      <w:numFmt w:val="decimal"/>
      <w:lvlText w:val="%1.%2."/>
      <w:lvlJc w:val="left"/>
      <w:pPr>
        <w:ind w:left="1710" w:hanging="72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4050" w:hanging="1080"/>
      </w:pPr>
      <w:rPr>
        <w:rFonts w:hint="default"/>
      </w:rPr>
    </w:lvl>
    <w:lvl w:ilvl="4">
      <w:start w:val="1"/>
      <w:numFmt w:val="decimal"/>
      <w:lvlText w:val="%1.%2.%3.%4.%5."/>
      <w:lvlJc w:val="left"/>
      <w:pPr>
        <w:ind w:left="5400" w:hanging="1440"/>
      </w:pPr>
      <w:rPr>
        <w:rFonts w:hint="default"/>
      </w:rPr>
    </w:lvl>
    <w:lvl w:ilvl="5">
      <w:start w:val="1"/>
      <w:numFmt w:val="decimal"/>
      <w:lvlText w:val="%1.%2.%3.%4.%5.%6."/>
      <w:lvlJc w:val="left"/>
      <w:pPr>
        <w:ind w:left="6390" w:hanging="1440"/>
      </w:pPr>
      <w:rPr>
        <w:rFonts w:hint="default"/>
      </w:rPr>
    </w:lvl>
    <w:lvl w:ilvl="6">
      <w:start w:val="1"/>
      <w:numFmt w:val="decimal"/>
      <w:lvlText w:val="%1.%2.%3.%4.%5.%6.%7."/>
      <w:lvlJc w:val="left"/>
      <w:pPr>
        <w:ind w:left="7740" w:hanging="1800"/>
      </w:pPr>
      <w:rPr>
        <w:rFonts w:hint="default"/>
      </w:rPr>
    </w:lvl>
    <w:lvl w:ilvl="7">
      <w:start w:val="1"/>
      <w:numFmt w:val="decimal"/>
      <w:lvlText w:val="%1.%2.%3.%4.%5.%6.%7.%8."/>
      <w:lvlJc w:val="left"/>
      <w:pPr>
        <w:ind w:left="8730" w:hanging="1800"/>
      </w:pPr>
      <w:rPr>
        <w:rFonts w:hint="default"/>
      </w:rPr>
    </w:lvl>
    <w:lvl w:ilvl="8">
      <w:start w:val="1"/>
      <w:numFmt w:val="decimal"/>
      <w:lvlText w:val="%1.%2.%3.%4.%5.%6.%7.%8.%9."/>
      <w:lvlJc w:val="left"/>
      <w:pPr>
        <w:ind w:left="10080" w:hanging="2160"/>
      </w:pPr>
      <w:rPr>
        <w:rFonts w:hint="default"/>
      </w:rPr>
    </w:lvl>
  </w:abstractNum>
  <w:abstractNum w:abstractNumId="4" w15:restartNumberingAfterBreak="0">
    <w:nsid w:val="0BE15CB0"/>
    <w:multiLevelType w:val="multilevel"/>
    <w:tmpl w:val="367A67FE"/>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4"/>
        <w:szCs w:val="24"/>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EC4311F"/>
    <w:multiLevelType w:val="hybridMultilevel"/>
    <w:tmpl w:val="4334B228"/>
    <w:lvl w:ilvl="0" w:tplc="B852B13E">
      <w:start w:val="1"/>
      <w:numFmt w:val="bullet"/>
      <w:lvlText w:val="–"/>
      <w:lvlJc w:val="left"/>
      <w:pPr>
        <w:ind w:left="720" w:hanging="360"/>
      </w:pPr>
      <w:rPr>
        <w:rFonts w:ascii="Georgia" w:hAnsi="Georgi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190018A"/>
    <w:multiLevelType w:val="hybridMultilevel"/>
    <w:tmpl w:val="E6DE871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26260F5"/>
    <w:multiLevelType w:val="hybridMultilevel"/>
    <w:tmpl w:val="1E30867C"/>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8" w15:restartNumberingAfterBreak="0">
    <w:nsid w:val="14EB2085"/>
    <w:multiLevelType w:val="multilevel"/>
    <w:tmpl w:val="6B0621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6F572DE"/>
    <w:multiLevelType w:val="hybridMultilevel"/>
    <w:tmpl w:val="EA463B76"/>
    <w:lvl w:ilvl="0" w:tplc="F4309992">
      <w:start w:val="4"/>
      <w:numFmt w:val="bullet"/>
      <w:lvlText w:val="-"/>
      <w:lvlJc w:val="left"/>
      <w:pPr>
        <w:ind w:left="1080" w:hanging="360"/>
      </w:pPr>
      <w:rPr>
        <w:rFonts w:ascii="Georgia" w:eastAsia="Franklin Gothic Heavy" w:hAnsi="Georgia" w:cs="Franklin Gothic Heavy" w:hint="default"/>
        <w:color w:val="000000"/>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0" w15:restartNumberingAfterBreak="0">
    <w:nsid w:val="17CB79AC"/>
    <w:multiLevelType w:val="multilevel"/>
    <w:tmpl w:val="84A423A4"/>
    <w:lvl w:ilvl="0">
      <w:start w:val="2"/>
      <w:numFmt w:val="decimal"/>
      <w:lvlText w:val="%1."/>
      <w:lvlJc w:val="left"/>
      <w:pPr>
        <w:tabs>
          <w:tab w:val="num" w:pos="360"/>
        </w:tabs>
        <w:ind w:left="360" w:hanging="360"/>
      </w:pPr>
      <w:rPr>
        <w:rFonts w:ascii="Georgia" w:hAnsi="Georgia" w:hint="default"/>
        <w:b/>
        <w:i w:val="0"/>
        <w:strike w:val="0"/>
        <w:dstrike w:val="0"/>
        <w:sz w:val="24"/>
        <w:szCs w:val="24"/>
        <w:vertAlign w:val="baseline"/>
      </w:rPr>
    </w:lvl>
    <w:lvl w:ilvl="1">
      <w:start w:val="1"/>
      <w:numFmt w:val="decimal"/>
      <w:lvlText w:val="%1.%2"/>
      <w:lvlJc w:val="left"/>
      <w:pPr>
        <w:tabs>
          <w:tab w:val="num" w:pos="576"/>
        </w:tabs>
        <w:ind w:left="576" w:hanging="576"/>
      </w:pPr>
      <w:rPr>
        <w:rFonts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1F430AC8"/>
    <w:multiLevelType w:val="hybridMultilevel"/>
    <w:tmpl w:val="928EC68E"/>
    <w:lvl w:ilvl="0" w:tplc="5A9687DA">
      <w:start w:val="1"/>
      <w:numFmt w:val="decimal"/>
      <w:lvlText w:val="3.%1."/>
      <w:lvlJc w:val="left"/>
      <w:pPr>
        <w:ind w:left="1353" w:hanging="360"/>
      </w:pPr>
      <w:rPr>
        <w:rFonts w:hint="default"/>
      </w:rPr>
    </w:lvl>
    <w:lvl w:ilvl="1" w:tplc="040E0019" w:tentative="1">
      <w:start w:val="1"/>
      <w:numFmt w:val="lowerLetter"/>
      <w:lvlText w:val="%2."/>
      <w:lvlJc w:val="left"/>
      <w:pPr>
        <w:ind w:left="2073" w:hanging="360"/>
      </w:pPr>
    </w:lvl>
    <w:lvl w:ilvl="2" w:tplc="040E001B" w:tentative="1">
      <w:start w:val="1"/>
      <w:numFmt w:val="lowerRoman"/>
      <w:lvlText w:val="%3."/>
      <w:lvlJc w:val="right"/>
      <w:pPr>
        <w:ind w:left="2793" w:hanging="180"/>
      </w:pPr>
    </w:lvl>
    <w:lvl w:ilvl="3" w:tplc="040E000F" w:tentative="1">
      <w:start w:val="1"/>
      <w:numFmt w:val="decimal"/>
      <w:lvlText w:val="%4."/>
      <w:lvlJc w:val="left"/>
      <w:pPr>
        <w:ind w:left="3513" w:hanging="360"/>
      </w:pPr>
    </w:lvl>
    <w:lvl w:ilvl="4" w:tplc="040E0019" w:tentative="1">
      <w:start w:val="1"/>
      <w:numFmt w:val="lowerLetter"/>
      <w:lvlText w:val="%5."/>
      <w:lvlJc w:val="left"/>
      <w:pPr>
        <w:ind w:left="4233" w:hanging="360"/>
      </w:pPr>
    </w:lvl>
    <w:lvl w:ilvl="5" w:tplc="040E001B" w:tentative="1">
      <w:start w:val="1"/>
      <w:numFmt w:val="lowerRoman"/>
      <w:lvlText w:val="%6."/>
      <w:lvlJc w:val="right"/>
      <w:pPr>
        <w:ind w:left="4953" w:hanging="180"/>
      </w:pPr>
    </w:lvl>
    <w:lvl w:ilvl="6" w:tplc="040E000F" w:tentative="1">
      <w:start w:val="1"/>
      <w:numFmt w:val="decimal"/>
      <w:lvlText w:val="%7."/>
      <w:lvlJc w:val="left"/>
      <w:pPr>
        <w:ind w:left="5673" w:hanging="360"/>
      </w:pPr>
    </w:lvl>
    <w:lvl w:ilvl="7" w:tplc="040E0019" w:tentative="1">
      <w:start w:val="1"/>
      <w:numFmt w:val="lowerLetter"/>
      <w:lvlText w:val="%8."/>
      <w:lvlJc w:val="left"/>
      <w:pPr>
        <w:ind w:left="6393" w:hanging="360"/>
      </w:pPr>
    </w:lvl>
    <w:lvl w:ilvl="8" w:tplc="040E001B" w:tentative="1">
      <w:start w:val="1"/>
      <w:numFmt w:val="lowerRoman"/>
      <w:lvlText w:val="%9."/>
      <w:lvlJc w:val="right"/>
      <w:pPr>
        <w:ind w:left="7113" w:hanging="180"/>
      </w:pPr>
    </w:lvl>
  </w:abstractNum>
  <w:abstractNum w:abstractNumId="12" w15:restartNumberingAfterBreak="0">
    <w:nsid w:val="1F55389B"/>
    <w:multiLevelType w:val="multilevel"/>
    <w:tmpl w:val="BC92D824"/>
    <w:lvl w:ilvl="0">
      <w:start w:val="14"/>
      <w:numFmt w:val="decimal"/>
      <w:lvlText w:val="%1"/>
      <w:lvlJc w:val="left"/>
      <w:pPr>
        <w:ind w:left="435" w:hanging="435"/>
      </w:pPr>
      <w:rPr>
        <w:rFonts w:hint="default"/>
      </w:rPr>
    </w:lvl>
    <w:lvl w:ilvl="1">
      <w:start w:val="2"/>
      <w:numFmt w:val="decimal"/>
      <w:lvlText w:val="%1.%2"/>
      <w:lvlJc w:val="left"/>
      <w:pPr>
        <w:ind w:left="1710" w:hanging="72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4050" w:hanging="108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390" w:hanging="1440"/>
      </w:pPr>
      <w:rPr>
        <w:rFonts w:hint="default"/>
      </w:rPr>
    </w:lvl>
    <w:lvl w:ilvl="6">
      <w:start w:val="1"/>
      <w:numFmt w:val="decimal"/>
      <w:lvlText w:val="%1.%2.%3.%4.%5.%6.%7"/>
      <w:lvlJc w:val="left"/>
      <w:pPr>
        <w:ind w:left="7740" w:hanging="1800"/>
      </w:pPr>
      <w:rPr>
        <w:rFonts w:hint="default"/>
      </w:rPr>
    </w:lvl>
    <w:lvl w:ilvl="7">
      <w:start w:val="1"/>
      <w:numFmt w:val="decimal"/>
      <w:lvlText w:val="%1.%2.%3.%4.%5.%6.%7.%8"/>
      <w:lvlJc w:val="left"/>
      <w:pPr>
        <w:ind w:left="8730" w:hanging="1800"/>
      </w:pPr>
      <w:rPr>
        <w:rFonts w:hint="default"/>
      </w:rPr>
    </w:lvl>
    <w:lvl w:ilvl="8">
      <w:start w:val="1"/>
      <w:numFmt w:val="decimal"/>
      <w:lvlText w:val="%1.%2.%3.%4.%5.%6.%7.%8.%9"/>
      <w:lvlJc w:val="left"/>
      <w:pPr>
        <w:ind w:left="10080" w:hanging="2160"/>
      </w:pPr>
      <w:rPr>
        <w:rFonts w:hint="default"/>
      </w:rPr>
    </w:lvl>
  </w:abstractNum>
  <w:abstractNum w:abstractNumId="13" w15:restartNumberingAfterBreak="0">
    <w:nsid w:val="211C5F7C"/>
    <w:multiLevelType w:val="multilevel"/>
    <w:tmpl w:val="74BA9968"/>
    <w:lvl w:ilvl="0">
      <w:start w:val="1"/>
      <w:numFmt w:val="decimal"/>
      <w:lvlText w:val="%1."/>
      <w:lvlJc w:val="left"/>
      <w:pPr>
        <w:ind w:left="360" w:hanging="360"/>
      </w:pPr>
    </w:lvl>
    <w:lvl w:ilvl="1">
      <w:start w:val="1"/>
      <w:numFmt w:val="decimal"/>
      <w:lvlText w:val="%1.%2."/>
      <w:lvlJc w:val="left"/>
      <w:pPr>
        <w:ind w:left="715"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2E90D57"/>
    <w:multiLevelType w:val="multilevel"/>
    <w:tmpl w:val="F5D0EC18"/>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3C6297B"/>
    <w:multiLevelType w:val="multilevel"/>
    <w:tmpl w:val="0942A158"/>
    <w:lvl w:ilvl="0">
      <w:start w:val="1"/>
      <w:numFmt w:val="decimal"/>
      <w:lvlText w:val="%1."/>
      <w:lvlJc w:val="left"/>
      <w:pPr>
        <w:ind w:left="555" w:hanging="555"/>
      </w:pPr>
      <w:rPr>
        <w:rFonts w:hint="default"/>
      </w:rPr>
    </w:lvl>
    <w:lvl w:ilvl="1">
      <w:start w:val="4"/>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6" w15:restartNumberingAfterBreak="0">
    <w:nsid w:val="274A7C88"/>
    <w:multiLevelType w:val="hybridMultilevel"/>
    <w:tmpl w:val="CF8A72C4"/>
    <w:lvl w:ilvl="0" w:tplc="2E2807C0">
      <w:numFmt w:val="bullet"/>
      <w:lvlText w:val="-"/>
      <w:lvlJc w:val="left"/>
      <w:pPr>
        <w:tabs>
          <w:tab w:val="num" w:pos="720"/>
        </w:tabs>
        <w:ind w:left="720" w:hanging="360"/>
      </w:pPr>
      <w:rPr>
        <w:rFonts w:ascii="Georgia" w:eastAsia="Times New Roman" w:hAnsi="Georgia"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91077DB"/>
    <w:multiLevelType w:val="singleLevel"/>
    <w:tmpl w:val="B57003FE"/>
    <w:lvl w:ilvl="0">
      <w:start w:val="1"/>
      <w:numFmt w:val="decimal"/>
      <w:lvlText w:val="%1."/>
      <w:lvlJc w:val="left"/>
      <w:pPr>
        <w:tabs>
          <w:tab w:val="num" w:pos="1353"/>
        </w:tabs>
        <w:ind w:left="1353" w:hanging="360"/>
      </w:pPr>
      <w:rPr>
        <w:rFonts w:hint="default"/>
      </w:rPr>
    </w:lvl>
  </w:abstractNum>
  <w:abstractNum w:abstractNumId="18" w15:restartNumberingAfterBreak="0">
    <w:nsid w:val="295C61E9"/>
    <w:multiLevelType w:val="multilevel"/>
    <w:tmpl w:val="F924913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80"/>
        </w:tabs>
        <w:ind w:left="780" w:hanging="36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1980"/>
        </w:tabs>
        <w:ind w:left="1980" w:hanging="7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19" w15:restartNumberingAfterBreak="0">
    <w:nsid w:val="2DEF6D9A"/>
    <w:multiLevelType w:val="hybridMultilevel"/>
    <w:tmpl w:val="805CE50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E774825"/>
    <w:multiLevelType w:val="multilevel"/>
    <w:tmpl w:val="EE061968"/>
    <w:lvl w:ilvl="0">
      <w:start w:val="1"/>
      <w:numFmt w:val="decimal"/>
      <w:lvlText w:val="%1."/>
      <w:lvlJc w:val="left"/>
      <w:pPr>
        <w:ind w:left="360" w:hanging="360"/>
      </w:pPr>
    </w:lvl>
    <w:lvl w:ilvl="1">
      <w:start w:val="1"/>
      <w:numFmt w:val="lowerLetter"/>
      <w:lvlText w:val="%2)"/>
      <w:lvlJc w:val="left"/>
      <w:pPr>
        <w:ind w:left="715" w:hanging="432"/>
      </w:pPr>
      <w:rPr>
        <w:b w:val="0"/>
      </w:rPr>
    </w:lvl>
    <w:lvl w:ilvl="2">
      <w:start w:val="1"/>
      <w:numFmt w:val="decimal"/>
      <w:lvlText w:val="%1.%2.%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0B12D92"/>
    <w:multiLevelType w:val="hybridMultilevel"/>
    <w:tmpl w:val="DC6CBC26"/>
    <w:lvl w:ilvl="0" w:tplc="040E0001">
      <w:start w:val="1"/>
      <w:numFmt w:val="bullet"/>
      <w:lvlText w:val=""/>
      <w:lvlJc w:val="left"/>
      <w:pPr>
        <w:ind w:left="1713" w:hanging="360"/>
      </w:pPr>
      <w:rPr>
        <w:rFonts w:ascii="Symbol" w:hAnsi="Symbol" w:hint="default"/>
      </w:rPr>
    </w:lvl>
    <w:lvl w:ilvl="1" w:tplc="040E0003" w:tentative="1">
      <w:start w:val="1"/>
      <w:numFmt w:val="bullet"/>
      <w:lvlText w:val="o"/>
      <w:lvlJc w:val="left"/>
      <w:pPr>
        <w:ind w:left="2433" w:hanging="360"/>
      </w:pPr>
      <w:rPr>
        <w:rFonts w:ascii="Courier New" w:hAnsi="Courier New" w:cs="Courier New" w:hint="default"/>
      </w:rPr>
    </w:lvl>
    <w:lvl w:ilvl="2" w:tplc="040E0005" w:tentative="1">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22" w15:restartNumberingAfterBreak="0">
    <w:nsid w:val="34974D8D"/>
    <w:multiLevelType w:val="hybridMultilevel"/>
    <w:tmpl w:val="D452FEDE"/>
    <w:lvl w:ilvl="0" w:tplc="C7C8F162">
      <w:start w:val="3"/>
      <w:numFmt w:val="bullet"/>
      <w:lvlText w:val="-"/>
      <w:lvlJc w:val="left"/>
      <w:pPr>
        <w:tabs>
          <w:tab w:val="num" w:pos="2685"/>
        </w:tabs>
        <w:ind w:left="2685" w:hanging="705"/>
      </w:pPr>
      <w:rPr>
        <w:rFonts w:ascii="Times New Roman" w:eastAsia="Times New Roman" w:hAnsi="Times New Roman" w:cs="Times New Roman" w:hint="default"/>
      </w:rPr>
    </w:lvl>
    <w:lvl w:ilvl="1" w:tplc="040E0019" w:tentative="1">
      <w:start w:val="1"/>
      <w:numFmt w:val="lowerLetter"/>
      <w:lvlText w:val="%2."/>
      <w:lvlJc w:val="left"/>
      <w:pPr>
        <w:tabs>
          <w:tab w:val="num" w:pos="2496"/>
        </w:tabs>
        <w:ind w:left="2496" w:hanging="360"/>
      </w:pPr>
    </w:lvl>
    <w:lvl w:ilvl="2" w:tplc="040E001B" w:tentative="1">
      <w:start w:val="1"/>
      <w:numFmt w:val="lowerRoman"/>
      <w:lvlText w:val="%3."/>
      <w:lvlJc w:val="right"/>
      <w:pPr>
        <w:tabs>
          <w:tab w:val="num" w:pos="3216"/>
        </w:tabs>
        <w:ind w:left="3216" w:hanging="180"/>
      </w:pPr>
    </w:lvl>
    <w:lvl w:ilvl="3" w:tplc="040E000F" w:tentative="1">
      <w:start w:val="1"/>
      <w:numFmt w:val="decimal"/>
      <w:lvlText w:val="%4."/>
      <w:lvlJc w:val="left"/>
      <w:pPr>
        <w:tabs>
          <w:tab w:val="num" w:pos="3936"/>
        </w:tabs>
        <w:ind w:left="3936" w:hanging="360"/>
      </w:pPr>
    </w:lvl>
    <w:lvl w:ilvl="4" w:tplc="040E0019" w:tentative="1">
      <w:start w:val="1"/>
      <w:numFmt w:val="lowerLetter"/>
      <w:lvlText w:val="%5."/>
      <w:lvlJc w:val="left"/>
      <w:pPr>
        <w:tabs>
          <w:tab w:val="num" w:pos="4656"/>
        </w:tabs>
        <w:ind w:left="4656" w:hanging="360"/>
      </w:pPr>
    </w:lvl>
    <w:lvl w:ilvl="5" w:tplc="040E001B" w:tentative="1">
      <w:start w:val="1"/>
      <w:numFmt w:val="lowerRoman"/>
      <w:lvlText w:val="%6."/>
      <w:lvlJc w:val="right"/>
      <w:pPr>
        <w:tabs>
          <w:tab w:val="num" w:pos="5376"/>
        </w:tabs>
        <w:ind w:left="5376" w:hanging="180"/>
      </w:pPr>
    </w:lvl>
    <w:lvl w:ilvl="6" w:tplc="040E000F" w:tentative="1">
      <w:start w:val="1"/>
      <w:numFmt w:val="decimal"/>
      <w:lvlText w:val="%7."/>
      <w:lvlJc w:val="left"/>
      <w:pPr>
        <w:tabs>
          <w:tab w:val="num" w:pos="6096"/>
        </w:tabs>
        <w:ind w:left="6096" w:hanging="360"/>
      </w:pPr>
    </w:lvl>
    <w:lvl w:ilvl="7" w:tplc="040E0019" w:tentative="1">
      <w:start w:val="1"/>
      <w:numFmt w:val="lowerLetter"/>
      <w:lvlText w:val="%8."/>
      <w:lvlJc w:val="left"/>
      <w:pPr>
        <w:tabs>
          <w:tab w:val="num" w:pos="6816"/>
        </w:tabs>
        <w:ind w:left="6816" w:hanging="360"/>
      </w:pPr>
    </w:lvl>
    <w:lvl w:ilvl="8" w:tplc="040E001B" w:tentative="1">
      <w:start w:val="1"/>
      <w:numFmt w:val="lowerRoman"/>
      <w:lvlText w:val="%9."/>
      <w:lvlJc w:val="right"/>
      <w:pPr>
        <w:tabs>
          <w:tab w:val="num" w:pos="7536"/>
        </w:tabs>
        <w:ind w:left="7536" w:hanging="180"/>
      </w:pPr>
    </w:lvl>
  </w:abstractNum>
  <w:abstractNum w:abstractNumId="23" w15:restartNumberingAfterBreak="0">
    <w:nsid w:val="3A4706C3"/>
    <w:multiLevelType w:val="multilevel"/>
    <w:tmpl w:val="0754608C"/>
    <w:lvl w:ilvl="0">
      <w:start w:val="2"/>
      <w:numFmt w:val="decimal"/>
      <w:lvlText w:val="%1."/>
      <w:lvlJc w:val="left"/>
      <w:pPr>
        <w:ind w:left="720" w:hanging="360"/>
      </w:pPr>
      <w:rPr>
        <w:rFonts w:hint="default"/>
        <w:b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4" w15:restartNumberingAfterBreak="0">
    <w:nsid w:val="3D06475B"/>
    <w:multiLevelType w:val="hybridMultilevel"/>
    <w:tmpl w:val="863650AC"/>
    <w:lvl w:ilvl="0" w:tplc="040E0017">
      <w:start w:val="1"/>
      <w:numFmt w:val="lowerLetter"/>
      <w:lvlText w:val="%1)"/>
      <w:lvlJc w:val="left"/>
      <w:pPr>
        <w:ind w:left="1228" w:hanging="360"/>
      </w:pPr>
      <w:rPr>
        <w:rFonts w:hint="eastAsia"/>
      </w:rPr>
    </w:lvl>
    <w:lvl w:ilvl="1" w:tplc="040E0003">
      <w:start w:val="1"/>
      <w:numFmt w:val="bullet"/>
      <w:lvlText w:val="o"/>
      <w:lvlJc w:val="left"/>
      <w:pPr>
        <w:ind w:left="1948" w:hanging="360"/>
      </w:pPr>
      <w:rPr>
        <w:rFonts w:ascii="Courier New" w:hAnsi="Courier New" w:cs="Courier New" w:hint="default"/>
      </w:rPr>
    </w:lvl>
    <w:lvl w:ilvl="2" w:tplc="040E0005">
      <w:start w:val="1"/>
      <w:numFmt w:val="bullet"/>
      <w:lvlText w:val=""/>
      <w:lvlJc w:val="left"/>
      <w:pPr>
        <w:ind w:left="2668" w:hanging="360"/>
      </w:pPr>
      <w:rPr>
        <w:rFonts w:ascii="Wingdings" w:hAnsi="Wingdings" w:hint="default"/>
      </w:rPr>
    </w:lvl>
    <w:lvl w:ilvl="3" w:tplc="040E0001" w:tentative="1">
      <w:start w:val="1"/>
      <w:numFmt w:val="bullet"/>
      <w:lvlText w:val=""/>
      <w:lvlJc w:val="left"/>
      <w:pPr>
        <w:ind w:left="3388" w:hanging="360"/>
      </w:pPr>
      <w:rPr>
        <w:rFonts w:ascii="Symbol" w:hAnsi="Symbol" w:hint="default"/>
      </w:rPr>
    </w:lvl>
    <w:lvl w:ilvl="4" w:tplc="040E0003" w:tentative="1">
      <w:start w:val="1"/>
      <w:numFmt w:val="bullet"/>
      <w:lvlText w:val="o"/>
      <w:lvlJc w:val="left"/>
      <w:pPr>
        <w:ind w:left="4108" w:hanging="360"/>
      </w:pPr>
      <w:rPr>
        <w:rFonts w:ascii="Courier New" w:hAnsi="Courier New" w:cs="Courier New" w:hint="default"/>
      </w:rPr>
    </w:lvl>
    <w:lvl w:ilvl="5" w:tplc="040E0005" w:tentative="1">
      <w:start w:val="1"/>
      <w:numFmt w:val="bullet"/>
      <w:lvlText w:val=""/>
      <w:lvlJc w:val="left"/>
      <w:pPr>
        <w:ind w:left="4828" w:hanging="360"/>
      </w:pPr>
      <w:rPr>
        <w:rFonts w:ascii="Wingdings" w:hAnsi="Wingdings" w:hint="default"/>
      </w:rPr>
    </w:lvl>
    <w:lvl w:ilvl="6" w:tplc="040E0001" w:tentative="1">
      <w:start w:val="1"/>
      <w:numFmt w:val="bullet"/>
      <w:lvlText w:val=""/>
      <w:lvlJc w:val="left"/>
      <w:pPr>
        <w:ind w:left="5548" w:hanging="360"/>
      </w:pPr>
      <w:rPr>
        <w:rFonts w:ascii="Symbol" w:hAnsi="Symbol" w:hint="default"/>
      </w:rPr>
    </w:lvl>
    <w:lvl w:ilvl="7" w:tplc="040E0003" w:tentative="1">
      <w:start w:val="1"/>
      <w:numFmt w:val="bullet"/>
      <w:lvlText w:val="o"/>
      <w:lvlJc w:val="left"/>
      <w:pPr>
        <w:ind w:left="6268" w:hanging="360"/>
      </w:pPr>
      <w:rPr>
        <w:rFonts w:ascii="Courier New" w:hAnsi="Courier New" w:cs="Courier New" w:hint="default"/>
      </w:rPr>
    </w:lvl>
    <w:lvl w:ilvl="8" w:tplc="040E0005" w:tentative="1">
      <w:start w:val="1"/>
      <w:numFmt w:val="bullet"/>
      <w:lvlText w:val=""/>
      <w:lvlJc w:val="left"/>
      <w:pPr>
        <w:ind w:left="6988" w:hanging="360"/>
      </w:pPr>
      <w:rPr>
        <w:rFonts w:ascii="Wingdings" w:hAnsi="Wingdings" w:hint="default"/>
      </w:rPr>
    </w:lvl>
  </w:abstractNum>
  <w:abstractNum w:abstractNumId="25" w15:restartNumberingAfterBreak="0">
    <w:nsid w:val="3EEB6E1A"/>
    <w:multiLevelType w:val="multilevel"/>
    <w:tmpl w:val="3174A90E"/>
    <w:lvl w:ilvl="0">
      <w:start w:val="2"/>
      <w:numFmt w:val="decimal"/>
      <w:pStyle w:val="Alcm"/>
      <w:lvlText w:val="%1."/>
      <w:lvlJc w:val="left"/>
      <w:pPr>
        <w:tabs>
          <w:tab w:val="num" w:pos="360"/>
        </w:tabs>
        <w:ind w:left="360" w:hanging="360"/>
      </w:pPr>
    </w:lvl>
    <w:lvl w:ilvl="1">
      <w:start w:val="2"/>
      <w:numFmt w:val="decimal"/>
      <w:lvlRestart w:val="0"/>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07C14B5"/>
    <w:multiLevelType w:val="hybridMultilevel"/>
    <w:tmpl w:val="43E061EA"/>
    <w:lvl w:ilvl="0" w:tplc="682A8DEE">
      <w:start w:val="1"/>
      <w:numFmt w:val="decimal"/>
      <w:lvlText w:val="15.%1."/>
      <w:lvlJc w:val="left"/>
      <w:pPr>
        <w:ind w:left="1080" w:hanging="360"/>
      </w:pPr>
      <w:rPr>
        <w:rFonts w:hint="default"/>
      </w:rPr>
    </w:lvl>
    <w:lvl w:ilvl="1" w:tplc="040E0019">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7" w15:restartNumberingAfterBreak="0">
    <w:nsid w:val="44A52516"/>
    <w:multiLevelType w:val="hybridMultilevel"/>
    <w:tmpl w:val="E6DE871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5267A30"/>
    <w:multiLevelType w:val="hybridMultilevel"/>
    <w:tmpl w:val="C50016B4"/>
    <w:lvl w:ilvl="0" w:tplc="804C8008">
      <w:start w:val="1"/>
      <w:numFmt w:val="decimal"/>
      <w:lvlText w:val="%1."/>
      <w:lvlJc w:val="left"/>
      <w:pPr>
        <w:ind w:left="720" w:hanging="360"/>
      </w:pPr>
      <w:rPr>
        <w:rFonts w:hint="default"/>
        <w:b/>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453368E3"/>
    <w:multiLevelType w:val="hybridMultilevel"/>
    <w:tmpl w:val="43AEF638"/>
    <w:lvl w:ilvl="0" w:tplc="F1724D62">
      <w:start w:val="1"/>
      <w:numFmt w:val="decimal"/>
      <w:lvlText w:val="9.%1."/>
      <w:lvlJc w:val="left"/>
      <w:pPr>
        <w:ind w:left="1146" w:hanging="360"/>
      </w:pPr>
      <w:rPr>
        <w:rFonts w:hint="default"/>
      </w:r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30" w15:restartNumberingAfterBreak="0">
    <w:nsid w:val="470A0512"/>
    <w:multiLevelType w:val="hybridMultilevel"/>
    <w:tmpl w:val="7D42F050"/>
    <w:lvl w:ilvl="0" w:tplc="8398DC68">
      <w:start w:val="1"/>
      <w:numFmt w:val="bullet"/>
      <w:lvlText w:val="-"/>
      <w:lvlJc w:val="left"/>
      <w:pPr>
        <w:ind w:left="1428" w:hanging="360"/>
      </w:pPr>
      <w:rPr>
        <w:rFonts w:ascii="SimSun-ExtB" w:eastAsia="SimSun-ExtB" w:hAnsi="SimSun-ExtB" w:hint="eastAsia"/>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31" w15:restartNumberingAfterBreak="0">
    <w:nsid w:val="473919D7"/>
    <w:multiLevelType w:val="multilevel"/>
    <w:tmpl w:val="E1AE7146"/>
    <w:lvl w:ilvl="0">
      <w:start w:val="1"/>
      <w:numFmt w:val="decimal"/>
      <w:lvlText w:val="%1."/>
      <w:lvlJc w:val="left"/>
      <w:pPr>
        <w:ind w:left="525" w:hanging="52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4C297E80"/>
    <w:multiLevelType w:val="multilevel"/>
    <w:tmpl w:val="0754608C"/>
    <w:lvl w:ilvl="0">
      <w:start w:val="2"/>
      <w:numFmt w:val="decimal"/>
      <w:lvlText w:val="%1."/>
      <w:lvlJc w:val="left"/>
      <w:pPr>
        <w:ind w:left="720" w:hanging="360"/>
      </w:pPr>
      <w:rPr>
        <w:rFonts w:hint="default"/>
        <w:b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3" w15:restartNumberingAfterBreak="0">
    <w:nsid w:val="4C494A0B"/>
    <w:multiLevelType w:val="hybridMultilevel"/>
    <w:tmpl w:val="DC1CA630"/>
    <w:lvl w:ilvl="0" w:tplc="1DA2327E">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551F5F4E"/>
    <w:multiLevelType w:val="multilevel"/>
    <w:tmpl w:val="0394BE56"/>
    <w:lvl w:ilvl="0">
      <w:start w:val="1"/>
      <w:numFmt w:val="decimal"/>
      <w:lvlText w:val="%1."/>
      <w:lvlJc w:val="left"/>
      <w:pPr>
        <w:ind w:left="525" w:hanging="52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5" w15:restartNumberingAfterBreak="0">
    <w:nsid w:val="577916BD"/>
    <w:multiLevelType w:val="hybridMultilevel"/>
    <w:tmpl w:val="CCF2D8AE"/>
    <w:lvl w:ilvl="0" w:tplc="040E000F">
      <w:start w:val="1"/>
      <w:numFmt w:val="lowerLetter"/>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5D3E4DC0"/>
    <w:multiLevelType w:val="hybridMultilevel"/>
    <w:tmpl w:val="05C0042E"/>
    <w:lvl w:ilvl="0" w:tplc="BE7E5B4A">
      <w:start w:val="1"/>
      <w:numFmt w:val="decimal"/>
      <w:lvlText w:val="11.%1.1"/>
      <w:lvlJc w:val="left"/>
      <w:pPr>
        <w:ind w:left="288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5F1F7D34"/>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2162F45"/>
    <w:multiLevelType w:val="multilevel"/>
    <w:tmpl w:val="C6CAE7D0"/>
    <w:lvl w:ilvl="0">
      <w:start w:val="15"/>
      <w:numFmt w:val="decimal"/>
      <w:lvlText w:val="%1."/>
      <w:lvlJc w:val="left"/>
      <w:pPr>
        <w:ind w:left="465" w:hanging="465"/>
      </w:pPr>
      <w:rPr>
        <w:rFonts w:hint="default"/>
      </w:rPr>
    </w:lvl>
    <w:lvl w:ilvl="1">
      <w:start w:val="1"/>
      <w:numFmt w:val="decimal"/>
      <w:lvlText w:val="%1.%2."/>
      <w:lvlJc w:val="left"/>
      <w:pPr>
        <w:ind w:left="1710" w:hanging="72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4050" w:hanging="1080"/>
      </w:pPr>
      <w:rPr>
        <w:rFonts w:hint="default"/>
      </w:rPr>
    </w:lvl>
    <w:lvl w:ilvl="4">
      <w:start w:val="1"/>
      <w:numFmt w:val="decimal"/>
      <w:lvlText w:val="%1.%2.%3.%4.%5."/>
      <w:lvlJc w:val="left"/>
      <w:pPr>
        <w:ind w:left="5400" w:hanging="1440"/>
      </w:pPr>
      <w:rPr>
        <w:rFonts w:hint="default"/>
      </w:rPr>
    </w:lvl>
    <w:lvl w:ilvl="5">
      <w:start w:val="1"/>
      <w:numFmt w:val="decimal"/>
      <w:lvlText w:val="%1.%2.%3.%4.%5.%6."/>
      <w:lvlJc w:val="left"/>
      <w:pPr>
        <w:ind w:left="6390" w:hanging="1440"/>
      </w:pPr>
      <w:rPr>
        <w:rFonts w:hint="default"/>
      </w:rPr>
    </w:lvl>
    <w:lvl w:ilvl="6">
      <w:start w:val="1"/>
      <w:numFmt w:val="decimal"/>
      <w:lvlText w:val="%1.%2.%3.%4.%5.%6.%7."/>
      <w:lvlJc w:val="left"/>
      <w:pPr>
        <w:ind w:left="7740" w:hanging="1800"/>
      </w:pPr>
      <w:rPr>
        <w:rFonts w:hint="default"/>
      </w:rPr>
    </w:lvl>
    <w:lvl w:ilvl="7">
      <w:start w:val="1"/>
      <w:numFmt w:val="decimal"/>
      <w:lvlText w:val="%1.%2.%3.%4.%5.%6.%7.%8."/>
      <w:lvlJc w:val="left"/>
      <w:pPr>
        <w:ind w:left="8730" w:hanging="1800"/>
      </w:pPr>
      <w:rPr>
        <w:rFonts w:hint="default"/>
      </w:rPr>
    </w:lvl>
    <w:lvl w:ilvl="8">
      <w:start w:val="1"/>
      <w:numFmt w:val="decimal"/>
      <w:lvlText w:val="%1.%2.%3.%4.%5.%6.%7.%8.%9."/>
      <w:lvlJc w:val="left"/>
      <w:pPr>
        <w:ind w:left="10080" w:hanging="2160"/>
      </w:pPr>
      <w:rPr>
        <w:rFonts w:hint="default"/>
      </w:rPr>
    </w:lvl>
  </w:abstractNum>
  <w:abstractNum w:abstractNumId="39" w15:restartNumberingAfterBreak="0">
    <w:nsid w:val="627E4375"/>
    <w:multiLevelType w:val="hybridMultilevel"/>
    <w:tmpl w:val="2708A884"/>
    <w:lvl w:ilvl="0" w:tplc="97365D06">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6A2A24D2"/>
    <w:multiLevelType w:val="multilevel"/>
    <w:tmpl w:val="BE4C0FB6"/>
    <w:lvl w:ilvl="0">
      <w:start w:val="2"/>
      <w:numFmt w:val="decimal"/>
      <w:lvlText w:val="%1."/>
      <w:lvlJc w:val="left"/>
      <w:pPr>
        <w:tabs>
          <w:tab w:val="num" w:pos="360"/>
        </w:tabs>
        <w:ind w:left="360" w:hanging="360"/>
      </w:pPr>
      <w:rPr>
        <w:rFonts w:ascii="Georgia" w:hAnsi="Georgia" w:cs="Times New Roman" w:hint="default"/>
        <w:b/>
        <w:i w:val="0"/>
        <w:strike w:val="0"/>
        <w:dstrike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7.%2."/>
      <w:lvlJc w:val="left"/>
      <w:pPr>
        <w:tabs>
          <w:tab w:val="num" w:pos="1002"/>
        </w:tabs>
        <w:ind w:left="1002"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FF04A0"/>
    <w:multiLevelType w:val="multilevel"/>
    <w:tmpl w:val="83EA4F9E"/>
    <w:lvl w:ilvl="0">
      <w:start w:val="5"/>
      <w:numFmt w:val="decimal"/>
      <w:lvlText w:val="%1."/>
      <w:lvlJc w:val="left"/>
      <w:pPr>
        <w:ind w:left="405" w:hanging="405"/>
      </w:pPr>
      <w:rPr>
        <w:rFonts w:hint="default"/>
      </w:rPr>
    </w:lvl>
    <w:lvl w:ilvl="1">
      <w:start w:val="8"/>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2" w15:restartNumberingAfterBreak="0">
    <w:nsid w:val="6F322C0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F5D1F72"/>
    <w:multiLevelType w:val="hybridMultilevel"/>
    <w:tmpl w:val="8C946EEC"/>
    <w:lvl w:ilvl="0" w:tplc="F0A0F2B2">
      <w:start w:val="1"/>
      <w:numFmt w:val="lowerLetter"/>
      <w:lvlText w:val="%1)"/>
      <w:lvlJc w:val="left"/>
      <w:pPr>
        <w:ind w:left="720" w:hanging="360"/>
      </w:pPr>
      <w:rPr>
        <w:rFonts w:hint="default"/>
      </w:rPr>
    </w:lvl>
    <w:lvl w:ilvl="1" w:tplc="55B692BA" w:tentative="1">
      <w:start w:val="1"/>
      <w:numFmt w:val="lowerLetter"/>
      <w:lvlText w:val="%2."/>
      <w:lvlJc w:val="left"/>
      <w:pPr>
        <w:ind w:left="1440" w:hanging="360"/>
      </w:pPr>
    </w:lvl>
    <w:lvl w:ilvl="2" w:tplc="8DF21600" w:tentative="1">
      <w:start w:val="1"/>
      <w:numFmt w:val="lowerRoman"/>
      <w:lvlText w:val="%3."/>
      <w:lvlJc w:val="right"/>
      <w:pPr>
        <w:ind w:left="2160" w:hanging="180"/>
      </w:pPr>
    </w:lvl>
    <w:lvl w:ilvl="3" w:tplc="3ACCF52C" w:tentative="1">
      <w:start w:val="1"/>
      <w:numFmt w:val="decimal"/>
      <w:lvlText w:val="%4."/>
      <w:lvlJc w:val="left"/>
      <w:pPr>
        <w:ind w:left="2880" w:hanging="360"/>
      </w:pPr>
    </w:lvl>
    <w:lvl w:ilvl="4" w:tplc="51C0C9C8" w:tentative="1">
      <w:start w:val="1"/>
      <w:numFmt w:val="lowerLetter"/>
      <w:lvlText w:val="%5."/>
      <w:lvlJc w:val="left"/>
      <w:pPr>
        <w:ind w:left="3600" w:hanging="360"/>
      </w:pPr>
    </w:lvl>
    <w:lvl w:ilvl="5" w:tplc="BCC8F5FE" w:tentative="1">
      <w:start w:val="1"/>
      <w:numFmt w:val="lowerRoman"/>
      <w:lvlText w:val="%6."/>
      <w:lvlJc w:val="right"/>
      <w:pPr>
        <w:ind w:left="4320" w:hanging="180"/>
      </w:pPr>
    </w:lvl>
    <w:lvl w:ilvl="6" w:tplc="CC60034A" w:tentative="1">
      <w:start w:val="1"/>
      <w:numFmt w:val="decimal"/>
      <w:lvlText w:val="%7."/>
      <w:lvlJc w:val="left"/>
      <w:pPr>
        <w:ind w:left="5040" w:hanging="360"/>
      </w:pPr>
    </w:lvl>
    <w:lvl w:ilvl="7" w:tplc="81480980" w:tentative="1">
      <w:start w:val="1"/>
      <w:numFmt w:val="lowerLetter"/>
      <w:lvlText w:val="%8."/>
      <w:lvlJc w:val="left"/>
      <w:pPr>
        <w:ind w:left="5760" w:hanging="360"/>
      </w:pPr>
    </w:lvl>
    <w:lvl w:ilvl="8" w:tplc="E3E8FA46" w:tentative="1">
      <w:start w:val="1"/>
      <w:numFmt w:val="lowerRoman"/>
      <w:lvlText w:val="%9."/>
      <w:lvlJc w:val="right"/>
      <w:pPr>
        <w:ind w:left="6480" w:hanging="180"/>
      </w:pPr>
    </w:lvl>
  </w:abstractNum>
  <w:abstractNum w:abstractNumId="44" w15:restartNumberingAfterBreak="0">
    <w:nsid w:val="733347C8"/>
    <w:multiLevelType w:val="hybridMultilevel"/>
    <w:tmpl w:val="80744D36"/>
    <w:lvl w:ilvl="0" w:tplc="60AAF42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73EF775E"/>
    <w:multiLevelType w:val="multilevel"/>
    <w:tmpl w:val="559820A8"/>
    <w:lvl w:ilvl="0">
      <w:start w:val="1"/>
      <w:numFmt w:val="decimal"/>
      <w:lvlText w:val="%1."/>
      <w:lvlJc w:val="left"/>
      <w:pPr>
        <w:ind w:left="360" w:hanging="360"/>
      </w:pPr>
    </w:lvl>
    <w:lvl w:ilvl="1">
      <w:start w:val="1"/>
      <w:numFmt w:val="lowerLetter"/>
      <w:lvlText w:val="%2)"/>
      <w:lvlJc w:val="left"/>
      <w:pPr>
        <w:ind w:left="715" w:hanging="432"/>
      </w:pPr>
      <w:rPr>
        <w:b w:val="0"/>
      </w:rPr>
    </w:lvl>
    <w:lvl w:ilvl="2">
      <w:start w:val="1"/>
      <w:numFmt w:val="decimal"/>
      <w:lvlText w:val="%1.%2.%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63A4D96"/>
    <w:multiLevelType w:val="multilevel"/>
    <w:tmpl w:val="56B4CDCE"/>
    <w:lvl w:ilvl="0">
      <w:start w:val="1"/>
      <w:numFmt w:val="decimal"/>
      <w:lvlText w:val="%1."/>
      <w:lvlJc w:val="left"/>
      <w:pPr>
        <w:ind w:left="525" w:hanging="525"/>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7" w15:restartNumberingAfterBreak="0">
    <w:nsid w:val="7D5447D6"/>
    <w:multiLevelType w:val="multilevel"/>
    <w:tmpl w:val="1E8070CE"/>
    <w:lvl w:ilvl="0">
      <w:start w:val="1"/>
      <w:numFmt w:val="decimal"/>
      <w:lvlText w:val="%1."/>
      <w:lvlJc w:val="left"/>
      <w:pPr>
        <w:ind w:left="555" w:hanging="555"/>
      </w:pPr>
      <w:rPr>
        <w:rFonts w:hint="default"/>
      </w:rPr>
    </w:lvl>
    <w:lvl w:ilvl="1">
      <w:start w:val="4"/>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8" w15:restartNumberingAfterBreak="0">
    <w:nsid w:val="7D7B210E"/>
    <w:multiLevelType w:val="hybridMultilevel"/>
    <w:tmpl w:val="29724BB0"/>
    <w:lvl w:ilvl="0" w:tplc="3E5E0C18">
      <w:start w:val="1"/>
      <w:numFmt w:val="upperLetter"/>
      <w:lvlText w:val="%1."/>
      <w:lvlJc w:val="left"/>
      <w:pPr>
        <w:ind w:left="720" w:hanging="360"/>
      </w:p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num w:numId="1">
    <w:abstractNumId w:val="14"/>
  </w:num>
  <w:num w:numId="2">
    <w:abstractNumId w:val="42"/>
  </w:num>
  <w:num w:numId="3">
    <w:abstractNumId w:val="33"/>
  </w:num>
  <w:num w:numId="4">
    <w:abstractNumId w:val="30"/>
  </w:num>
  <w:num w:numId="5">
    <w:abstractNumId w:val="43"/>
  </w:num>
  <w:num w:numId="6">
    <w:abstractNumId w:val="27"/>
  </w:num>
  <w:num w:numId="7">
    <w:abstractNumId w:val="6"/>
  </w:num>
  <w:num w:numId="8">
    <w:abstractNumId w:val="35"/>
  </w:num>
  <w:num w:numId="9">
    <w:abstractNumId w:val="24"/>
  </w:num>
  <w:num w:numId="10">
    <w:abstractNumId w:val="25"/>
  </w:num>
  <w:num w:numId="11">
    <w:abstractNumId w:val="10"/>
  </w:num>
  <w:num w:numId="12">
    <w:abstractNumId w:val="41"/>
  </w:num>
  <w:num w:numId="13">
    <w:abstractNumId w:val="48"/>
  </w:num>
  <w:num w:numId="14">
    <w:abstractNumId w:val="5"/>
  </w:num>
  <w:num w:numId="15">
    <w:abstractNumId w:val="44"/>
  </w:num>
  <w:num w:numId="16">
    <w:abstractNumId w:val="7"/>
  </w:num>
  <w:num w:numId="17">
    <w:abstractNumId w:val="17"/>
  </w:num>
  <w:num w:numId="18">
    <w:abstractNumId w:val="18"/>
  </w:num>
  <w:num w:numId="19">
    <w:abstractNumId w:val="22"/>
  </w:num>
  <w:num w:numId="20">
    <w:abstractNumId w:val="28"/>
  </w:num>
  <w:num w:numId="21">
    <w:abstractNumId w:val="40"/>
  </w:num>
  <w:num w:numId="22">
    <w:abstractNumId w:val="29"/>
  </w:num>
  <w:num w:numId="23">
    <w:abstractNumId w:val="3"/>
  </w:num>
  <w:num w:numId="24">
    <w:abstractNumId w:val="12"/>
  </w:num>
  <w:num w:numId="25">
    <w:abstractNumId w:val="38"/>
  </w:num>
  <w:num w:numId="26">
    <w:abstractNumId w:val="2"/>
  </w:num>
  <w:num w:numId="27">
    <w:abstractNumId w:val="34"/>
  </w:num>
  <w:num w:numId="28">
    <w:abstractNumId w:val="46"/>
  </w:num>
  <w:num w:numId="29">
    <w:abstractNumId w:val="47"/>
  </w:num>
  <w:num w:numId="30">
    <w:abstractNumId w:val="15"/>
  </w:num>
  <w:num w:numId="31">
    <w:abstractNumId w:val="8"/>
  </w:num>
  <w:num w:numId="32">
    <w:abstractNumId w:val="31"/>
  </w:num>
  <w:num w:numId="33">
    <w:abstractNumId w:val="13"/>
  </w:num>
  <w:num w:numId="34">
    <w:abstractNumId w:val="11"/>
  </w:num>
  <w:num w:numId="35">
    <w:abstractNumId w:val="36"/>
  </w:num>
  <w:num w:numId="36">
    <w:abstractNumId w:val="26"/>
  </w:num>
  <w:num w:numId="37">
    <w:abstractNumId w:val="20"/>
  </w:num>
  <w:num w:numId="38">
    <w:abstractNumId w:val="45"/>
  </w:num>
  <w:num w:numId="39">
    <w:abstractNumId w:val="21"/>
  </w:num>
  <w:num w:numId="40">
    <w:abstractNumId w:val="16"/>
  </w:num>
  <w:num w:numId="41">
    <w:abstractNumId w:val="1"/>
  </w:num>
  <w:num w:numId="42">
    <w:abstractNumId w:val="39"/>
  </w:num>
  <w:num w:numId="43">
    <w:abstractNumId w:val="37"/>
  </w:num>
  <w:num w:numId="44">
    <w:abstractNumId w:val="32"/>
  </w:num>
  <w:num w:numId="45">
    <w:abstractNumId w:val="23"/>
  </w:num>
  <w:num w:numId="46">
    <w:abstractNumId w:val="4"/>
  </w:num>
  <w:num w:numId="47">
    <w:abstractNumId w:val="0"/>
  </w:num>
  <w:num w:numId="48">
    <w:abstractNumId w:val="9"/>
  </w:num>
  <w:num w:numId="49">
    <w:abstractNumId w:val="1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8C5"/>
    <w:rsid w:val="00002766"/>
    <w:rsid w:val="00005FEB"/>
    <w:rsid w:val="00006312"/>
    <w:rsid w:val="0001140E"/>
    <w:rsid w:val="00012408"/>
    <w:rsid w:val="00025D9C"/>
    <w:rsid w:val="00032457"/>
    <w:rsid w:val="000405C5"/>
    <w:rsid w:val="00047BC6"/>
    <w:rsid w:val="00052031"/>
    <w:rsid w:val="00066740"/>
    <w:rsid w:val="0007063F"/>
    <w:rsid w:val="000729B6"/>
    <w:rsid w:val="00086F31"/>
    <w:rsid w:val="0009431D"/>
    <w:rsid w:val="000A5D4F"/>
    <w:rsid w:val="000B6179"/>
    <w:rsid w:val="00110E82"/>
    <w:rsid w:val="00127DB4"/>
    <w:rsid w:val="00155196"/>
    <w:rsid w:val="00195028"/>
    <w:rsid w:val="001971D7"/>
    <w:rsid w:val="001A5576"/>
    <w:rsid w:val="001A5B6F"/>
    <w:rsid w:val="001B5048"/>
    <w:rsid w:val="001B5B7B"/>
    <w:rsid w:val="001B62B8"/>
    <w:rsid w:val="001B7517"/>
    <w:rsid w:val="001C7425"/>
    <w:rsid w:val="001D0F50"/>
    <w:rsid w:val="001D367C"/>
    <w:rsid w:val="001D6732"/>
    <w:rsid w:val="001E2B28"/>
    <w:rsid w:val="00213376"/>
    <w:rsid w:val="002145FF"/>
    <w:rsid w:val="0026207B"/>
    <w:rsid w:val="00267053"/>
    <w:rsid w:val="0028331A"/>
    <w:rsid w:val="00287FF6"/>
    <w:rsid w:val="00293CE1"/>
    <w:rsid w:val="002A15F3"/>
    <w:rsid w:val="002A5C7B"/>
    <w:rsid w:val="002A66B1"/>
    <w:rsid w:val="002B5B3F"/>
    <w:rsid w:val="002D0A36"/>
    <w:rsid w:val="002E34C2"/>
    <w:rsid w:val="002F1A5C"/>
    <w:rsid w:val="00313E9D"/>
    <w:rsid w:val="0031478C"/>
    <w:rsid w:val="00326914"/>
    <w:rsid w:val="00327D92"/>
    <w:rsid w:val="00331DD2"/>
    <w:rsid w:val="00344E0D"/>
    <w:rsid w:val="0035006A"/>
    <w:rsid w:val="003578AB"/>
    <w:rsid w:val="00363B7E"/>
    <w:rsid w:val="00364596"/>
    <w:rsid w:val="00364ABF"/>
    <w:rsid w:val="00366039"/>
    <w:rsid w:val="003721F3"/>
    <w:rsid w:val="003A6DB8"/>
    <w:rsid w:val="003B7DF6"/>
    <w:rsid w:val="003C7C30"/>
    <w:rsid w:val="003D27C3"/>
    <w:rsid w:val="003E62E0"/>
    <w:rsid w:val="003F1998"/>
    <w:rsid w:val="00400529"/>
    <w:rsid w:val="004216C7"/>
    <w:rsid w:val="00425933"/>
    <w:rsid w:val="004360D8"/>
    <w:rsid w:val="00436C2D"/>
    <w:rsid w:val="004438C5"/>
    <w:rsid w:val="0046736B"/>
    <w:rsid w:val="004A0FB6"/>
    <w:rsid w:val="004A5BB4"/>
    <w:rsid w:val="004B0026"/>
    <w:rsid w:val="004C3697"/>
    <w:rsid w:val="004C7FEC"/>
    <w:rsid w:val="004E2A61"/>
    <w:rsid w:val="004E6BA6"/>
    <w:rsid w:val="0053026C"/>
    <w:rsid w:val="00535A1F"/>
    <w:rsid w:val="00564A9D"/>
    <w:rsid w:val="00564CC8"/>
    <w:rsid w:val="00577965"/>
    <w:rsid w:val="005848D7"/>
    <w:rsid w:val="00585C02"/>
    <w:rsid w:val="00592688"/>
    <w:rsid w:val="00594D8A"/>
    <w:rsid w:val="00597C93"/>
    <w:rsid w:val="005B10D8"/>
    <w:rsid w:val="005B5F54"/>
    <w:rsid w:val="005C5D17"/>
    <w:rsid w:val="005C6FF7"/>
    <w:rsid w:val="005E1328"/>
    <w:rsid w:val="005E3030"/>
    <w:rsid w:val="005F1516"/>
    <w:rsid w:val="005F4564"/>
    <w:rsid w:val="0061275A"/>
    <w:rsid w:val="00622D44"/>
    <w:rsid w:val="00631DD1"/>
    <w:rsid w:val="00654557"/>
    <w:rsid w:val="00655101"/>
    <w:rsid w:val="00655155"/>
    <w:rsid w:val="00657D81"/>
    <w:rsid w:val="0067014E"/>
    <w:rsid w:val="006707C9"/>
    <w:rsid w:val="006847F7"/>
    <w:rsid w:val="00696CFC"/>
    <w:rsid w:val="006C4E9C"/>
    <w:rsid w:val="006F0406"/>
    <w:rsid w:val="006F2AE7"/>
    <w:rsid w:val="00706D53"/>
    <w:rsid w:val="007334C5"/>
    <w:rsid w:val="00744DE5"/>
    <w:rsid w:val="007A36FC"/>
    <w:rsid w:val="007A6EA2"/>
    <w:rsid w:val="007B4277"/>
    <w:rsid w:val="007E5B32"/>
    <w:rsid w:val="007E7464"/>
    <w:rsid w:val="007F1E4B"/>
    <w:rsid w:val="00800BC2"/>
    <w:rsid w:val="00815143"/>
    <w:rsid w:val="0083542F"/>
    <w:rsid w:val="0086419A"/>
    <w:rsid w:val="00871859"/>
    <w:rsid w:val="008A0B50"/>
    <w:rsid w:val="008B004F"/>
    <w:rsid w:val="008B3D50"/>
    <w:rsid w:val="008C076D"/>
    <w:rsid w:val="008D2B56"/>
    <w:rsid w:val="008E12E5"/>
    <w:rsid w:val="008E1C84"/>
    <w:rsid w:val="008E6F8D"/>
    <w:rsid w:val="008F77AD"/>
    <w:rsid w:val="0091479E"/>
    <w:rsid w:val="009148EF"/>
    <w:rsid w:val="00925D7C"/>
    <w:rsid w:val="00950EE6"/>
    <w:rsid w:val="00954C8B"/>
    <w:rsid w:val="00954E1B"/>
    <w:rsid w:val="009737BA"/>
    <w:rsid w:val="00977093"/>
    <w:rsid w:val="00993789"/>
    <w:rsid w:val="00993C57"/>
    <w:rsid w:val="00994CBB"/>
    <w:rsid w:val="009971F2"/>
    <w:rsid w:val="009A5BE9"/>
    <w:rsid w:val="009B0B28"/>
    <w:rsid w:val="009B7F1C"/>
    <w:rsid w:val="009D1F18"/>
    <w:rsid w:val="009D268E"/>
    <w:rsid w:val="009D2A39"/>
    <w:rsid w:val="009D57AA"/>
    <w:rsid w:val="00A0101D"/>
    <w:rsid w:val="00A11490"/>
    <w:rsid w:val="00A577E5"/>
    <w:rsid w:val="00A709BB"/>
    <w:rsid w:val="00A86261"/>
    <w:rsid w:val="00A878ED"/>
    <w:rsid w:val="00A96996"/>
    <w:rsid w:val="00AB1AEB"/>
    <w:rsid w:val="00AB6A1C"/>
    <w:rsid w:val="00AC2FED"/>
    <w:rsid w:val="00AC3C4B"/>
    <w:rsid w:val="00AC3CAD"/>
    <w:rsid w:val="00AF10CF"/>
    <w:rsid w:val="00B16C53"/>
    <w:rsid w:val="00B22242"/>
    <w:rsid w:val="00B42715"/>
    <w:rsid w:val="00B469DB"/>
    <w:rsid w:val="00B50DE5"/>
    <w:rsid w:val="00B670C0"/>
    <w:rsid w:val="00B73AE7"/>
    <w:rsid w:val="00BA4344"/>
    <w:rsid w:val="00BB357E"/>
    <w:rsid w:val="00BB5F4D"/>
    <w:rsid w:val="00BC6369"/>
    <w:rsid w:val="00BD1D04"/>
    <w:rsid w:val="00BD73E3"/>
    <w:rsid w:val="00BD7AFF"/>
    <w:rsid w:val="00BE501A"/>
    <w:rsid w:val="00C119BF"/>
    <w:rsid w:val="00C12589"/>
    <w:rsid w:val="00C57CAA"/>
    <w:rsid w:val="00C62B60"/>
    <w:rsid w:val="00C6451C"/>
    <w:rsid w:val="00C6468E"/>
    <w:rsid w:val="00C710EE"/>
    <w:rsid w:val="00C73606"/>
    <w:rsid w:val="00C76B53"/>
    <w:rsid w:val="00C76DF2"/>
    <w:rsid w:val="00C8056D"/>
    <w:rsid w:val="00C84143"/>
    <w:rsid w:val="00C95BF6"/>
    <w:rsid w:val="00CA6AC5"/>
    <w:rsid w:val="00CB0B7B"/>
    <w:rsid w:val="00CD794E"/>
    <w:rsid w:val="00CD7F16"/>
    <w:rsid w:val="00CF661B"/>
    <w:rsid w:val="00D04A1D"/>
    <w:rsid w:val="00D30A77"/>
    <w:rsid w:val="00D35F2A"/>
    <w:rsid w:val="00D36D23"/>
    <w:rsid w:val="00D470AC"/>
    <w:rsid w:val="00D516BD"/>
    <w:rsid w:val="00D51B5B"/>
    <w:rsid w:val="00D6598B"/>
    <w:rsid w:val="00D67E52"/>
    <w:rsid w:val="00D75CA9"/>
    <w:rsid w:val="00D773E2"/>
    <w:rsid w:val="00D9039C"/>
    <w:rsid w:val="00D961E4"/>
    <w:rsid w:val="00DD0F11"/>
    <w:rsid w:val="00DF551F"/>
    <w:rsid w:val="00E001B1"/>
    <w:rsid w:val="00E00A3E"/>
    <w:rsid w:val="00E01D25"/>
    <w:rsid w:val="00E05BA8"/>
    <w:rsid w:val="00E05FC0"/>
    <w:rsid w:val="00E21FD8"/>
    <w:rsid w:val="00E2761D"/>
    <w:rsid w:val="00E40DF7"/>
    <w:rsid w:val="00E42695"/>
    <w:rsid w:val="00E53FDC"/>
    <w:rsid w:val="00E672A5"/>
    <w:rsid w:val="00EA1CB6"/>
    <w:rsid w:val="00EB58FB"/>
    <w:rsid w:val="00EC49FE"/>
    <w:rsid w:val="00ED27B4"/>
    <w:rsid w:val="00ED4C58"/>
    <w:rsid w:val="00EE285F"/>
    <w:rsid w:val="00EE2D29"/>
    <w:rsid w:val="00EE6330"/>
    <w:rsid w:val="00EF6688"/>
    <w:rsid w:val="00EF7CF5"/>
    <w:rsid w:val="00F10365"/>
    <w:rsid w:val="00F119F8"/>
    <w:rsid w:val="00F21A0A"/>
    <w:rsid w:val="00F22BAD"/>
    <w:rsid w:val="00F319A5"/>
    <w:rsid w:val="00F4010F"/>
    <w:rsid w:val="00F40DE5"/>
    <w:rsid w:val="00F474B4"/>
    <w:rsid w:val="00F50C39"/>
    <w:rsid w:val="00F5499B"/>
    <w:rsid w:val="00F61197"/>
    <w:rsid w:val="00F64E6D"/>
    <w:rsid w:val="00F6686C"/>
    <w:rsid w:val="00FA0CC0"/>
    <w:rsid w:val="00FA651C"/>
    <w:rsid w:val="00FB7A69"/>
    <w:rsid w:val="00FC1F11"/>
    <w:rsid w:val="00FC38C9"/>
    <w:rsid w:val="00FC7578"/>
    <w:rsid w:val="00FD5317"/>
    <w:rsid w:val="00FE67B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43FDFA-535A-4450-B047-1C0D658E6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847F7"/>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287FF6"/>
    <w:pPr>
      <w:keepNext/>
      <w:autoSpaceDE w:val="0"/>
      <w:autoSpaceDN w:val="0"/>
      <w:adjustRightInd w:val="0"/>
      <w:jc w:val="center"/>
      <w:outlineLvl w:val="0"/>
    </w:pPr>
    <w:rPr>
      <w:rFonts w:ascii="Georgia" w:hAnsi="Georgia"/>
      <w:b/>
    </w:rPr>
  </w:style>
  <w:style w:type="paragraph" w:styleId="Cmsor2">
    <w:name w:val="heading 2"/>
    <w:basedOn w:val="Norml"/>
    <w:next w:val="Norml"/>
    <w:link w:val="Cmsor2Char"/>
    <w:uiPriority w:val="9"/>
    <w:unhideWhenUsed/>
    <w:qFormat/>
    <w:rsid w:val="00364ABF"/>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287FF6"/>
    <w:rPr>
      <w:rFonts w:ascii="Georgia" w:eastAsia="Times New Roman" w:hAnsi="Georgia" w:cs="Times New Roman"/>
      <w:b/>
      <w:sz w:val="24"/>
      <w:szCs w:val="24"/>
      <w:lang w:eastAsia="hu-HU"/>
    </w:rPr>
  </w:style>
  <w:style w:type="character" w:styleId="Hiperhivatkozs">
    <w:name w:val="Hyperlink"/>
    <w:uiPriority w:val="99"/>
    <w:rsid w:val="00287FF6"/>
    <w:rPr>
      <w:color w:val="0000FF"/>
      <w:u w:val="single"/>
    </w:rPr>
  </w:style>
  <w:style w:type="paragraph" w:styleId="Listaszerbekezds">
    <w:name w:val="List Paragraph"/>
    <w:aliases w:val="Welt L"/>
    <w:basedOn w:val="Norml"/>
    <w:link w:val="ListaszerbekezdsChar"/>
    <w:uiPriority w:val="34"/>
    <w:qFormat/>
    <w:rsid w:val="00287FF6"/>
    <w:pPr>
      <w:ind w:left="708"/>
    </w:pPr>
  </w:style>
  <w:style w:type="character" w:customStyle="1" w:styleId="ListaszerbekezdsChar">
    <w:name w:val="Listaszerű bekezdés Char"/>
    <w:aliases w:val="Welt L Char"/>
    <w:link w:val="Listaszerbekezds"/>
    <w:uiPriority w:val="99"/>
    <w:locked/>
    <w:rsid w:val="00287FF6"/>
    <w:rPr>
      <w:rFonts w:ascii="Times New Roman" w:eastAsia="Times New Roman" w:hAnsi="Times New Roman" w:cs="Times New Roman"/>
      <w:sz w:val="24"/>
      <w:szCs w:val="24"/>
    </w:rPr>
  </w:style>
  <w:style w:type="paragraph" w:styleId="lfej">
    <w:name w:val="header"/>
    <w:basedOn w:val="Norml"/>
    <w:link w:val="lfejChar"/>
    <w:unhideWhenUsed/>
    <w:rsid w:val="005F1516"/>
    <w:pPr>
      <w:tabs>
        <w:tab w:val="center" w:pos="4536"/>
        <w:tab w:val="right" w:pos="9072"/>
      </w:tabs>
    </w:pPr>
  </w:style>
  <w:style w:type="character" w:customStyle="1" w:styleId="lfejChar">
    <w:name w:val="Élőfej Char"/>
    <w:basedOn w:val="Bekezdsalapbettpusa"/>
    <w:link w:val="lfej"/>
    <w:rsid w:val="005F1516"/>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5F1516"/>
    <w:pPr>
      <w:tabs>
        <w:tab w:val="center" w:pos="4536"/>
        <w:tab w:val="right" w:pos="9072"/>
      </w:tabs>
    </w:pPr>
  </w:style>
  <w:style w:type="character" w:customStyle="1" w:styleId="llbChar">
    <w:name w:val="Élőláb Char"/>
    <w:basedOn w:val="Bekezdsalapbettpusa"/>
    <w:link w:val="llb"/>
    <w:uiPriority w:val="99"/>
    <w:rsid w:val="005F1516"/>
    <w:rPr>
      <w:rFonts w:ascii="Times New Roman" w:eastAsia="Times New Roman" w:hAnsi="Times New Roman" w:cs="Times New Roman"/>
      <w:sz w:val="24"/>
      <w:szCs w:val="24"/>
      <w:lang w:eastAsia="hu-HU"/>
    </w:rPr>
  </w:style>
  <w:style w:type="paragraph" w:styleId="Lbjegyzetszveg">
    <w:name w:val="footnote text"/>
    <w:aliases w:val="Footnote Text Char Char,Footnote Text Char,Lábjegyzetszöveg Char1 Char,Lábjegyzetszöveg Char Char Char,Footnote Char Char Char,Char1 Char Char Char,Footnote Char1 Char,Char1 Char1 Char,Footnote Char,Char1 Char, Char1 Char Char Char"/>
    <w:basedOn w:val="Norml"/>
    <w:link w:val="LbjegyzetszvegChar"/>
    <w:uiPriority w:val="99"/>
    <w:unhideWhenUsed/>
    <w:qFormat/>
    <w:rsid w:val="005F1516"/>
    <w:rPr>
      <w:sz w:val="20"/>
      <w:szCs w:val="20"/>
    </w:rPr>
  </w:style>
  <w:style w:type="character" w:customStyle="1" w:styleId="LbjegyzetszvegChar">
    <w:name w:val="Lábjegyzetszöveg Char"/>
    <w:aliases w:val="Footnote Text Char Char Char,Footnote Text Char Char1,Lábjegyzetszöveg Char1 Char Char,Lábjegyzetszöveg Char Char Char Char,Footnote Char Char Char Char,Char1 Char Char Char Char,Footnote Char1 Char Char,Char1 Char1 Char Char"/>
    <w:basedOn w:val="Bekezdsalapbettpusa"/>
    <w:link w:val="Lbjegyzetszveg"/>
    <w:uiPriority w:val="99"/>
    <w:rsid w:val="005F1516"/>
    <w:rPr>
      <w:rFonts w:ascii="Times New Roman" w:eastAsia="Times New Roman" w:hAnsi="Times New Roman" w:cs="Times New Roman"/>
      <w:sz w:val="20"/>
      <w:szCs w:val="20"/>
      <w:lang w:eastAsia="hu-HU"/>
    </w:rPr>
  </w:style>
  <w:style w:type="character" w:styleId="Lbjegyzet-hivatkozs">
    <w:name w:val="footnote reference"/>
    <w:aliases w:val="BVI fnr,Footnote symbol,Times 10 Point, Exposant 3 Point,Footnote Reference Number,Exposant 3 Point, BVI fnr,Jegyzetszöveg Char1,Char3 Char1,Char Char1 Char1,Char Char3 Char1,Char1 Char1,Char Char Char Char2 Char1,Char11 Char1"/>
    <w:basedOn w:val="Bekezdsalapbettpusa"/>
    <w:uiPriority w:val="99"/>
    <w:unhideWhenUsed/>
    <w:rsid w:val="005F1516"/>
    <w:rPr>
      <w:vertAlign w:val="superscript"/>
    </w:rPr>
  </w:style>
  <w:style w:type="table" w:styleId="Rcsostblzat">
    <w:name w:val="Table Grid"/>
    <w:basedOn w:val="Normltblzat"/>
    <w:uiPriority w:val="39"/>
    <w:rsid w:val="005F1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lus1">
    <w:name w:val="Stílus1"/>
    <w:basedOn w:val="Norml"/>
    <w:link w:val="Stlus1Char"/>
    <w:rsid w:val="00EF7CF5"/>
    <w:pPr>
      <w:overflowPunct w:val="0"/>
      <w:autoSpaceDE w:val="0"/>
      <w:autoSpaceDN w:val="0"/>
      <w:adjustRightInd w:val="0"/>
      <w:jc w:val="both"/>
      <w:textAlignment w:val="baseline"/>
    </w:pPr>
    <w:rPr>
      <w:color w:val="000000"/>
      <w:szCs w:val="20"/>
    </w:rPr>
  </w:style>
  <w:style w:type="character" w:customStyle="1" w:styleId="Stlus1Char">
    <w:name w:val="Stílus1 Char"/>
    <w:link w:val="Stlus1"/>
    <w:rsid w:val="00EF7CF5"/>
    <w:rPr>
      <w:rFonts w:ascii="Times New Roman" w:eastAsia="Times New Roman" w:hAnsi="Times New Roman" w:cs="Times New Roman"/>
      <w:color w:val="000000"/>
      <w:sz w:val="24"/>
      <w:szCs w:val="20"/>
      <w:lang w:eastAsia="hu-HU"/>
    </w:rPr>
  </w:style>
  <w:style w:type="paragraph" w:styleId="Tartalomjegyzkcmsora">
    <w:name w:val="TOC Heading"/>
    <w:basedOn w:val="Cmsor1"/>
    <w:next w:val="Norml"/>
    <w:uiPriority w:val="39"/>
    <w:unhideWhenUsed/>
    <w:qFormat/>
    <w:rsid w:val="00FA0CC0"/>
    <w:pPr>
      <w:keepLines/>
      <w:autoSpaceDE/>
      <w:autoSpaceDN/>
      <w:adjustRightInd/>
      <w:spacing w:before="24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TJ1">
    <w:name w:val="toc 1"/>
    <w:basedOn w:val="Norml"/>
    <w:next w:val="Norml"/>
    <w:autoRedefine/>
    <w:uiPriority w:val="39"/>
    <w:unhideWhenUsed/>
    <w:rsid w:val="007A6EA2"/>
    <w:pPr>
      <w:tabs>
        <w:tab w:val="right" w:leader="dot" w:pos="9062"/>
      </w:tabs>
      <w:spacing w:after="100"/>
    </w:pPr>
  </w:style>
  <w:style w:type="paragraph" w:styleId="TJ2">
    <w:name w:val="toc 2"/>
    <w:basedOn w:val="Norml"/>
    <w:next w:val="Norml"/>
    <w:autoRedefine/>
    <w:uiPriority w:val="39"/>
    <w:unhideWhenUsed/>
    <w:rsid w:val="00CD794E"/>
    <w:pPr>
      <w:tabs>
        <w:tab w:val="right" w:leader="dot" w:pos="9062"/>
      </w:tabs>
      <w:spacing w:after="100"/>
      <w:ind w:left="240"/>
    </w:pPr>
    <w:rPr>
      <w:rFonts w:ascii="Georgia" w:hAnsi="Georgia"/>
      <w:b/>
      <w:bCs/>
      <w:iCs/>
      <w:noProof/>
    </w:rPr>
  </w:style>
  <w:style w:type="paragraph" w:styleId="Buborkszveg">
    <w:name w:val="Balloon Text"/>
    <w:basedOn w:val="Norml"/>
    <w:link w:val="BuborkszvegChar"/>
    <w:uiPriority w:val="99"/>
    <w:semiHidden/>
    <w:unhideWhenUsed/>
    <w:rsid w:val="003A6DB8"/>
    <w:rPr>
      <w:rFonts w:ascii="Tahoma" w:hAnsi="Tahoma" w:cs="Tahoma"/>
      <w:sz w:val="16"/>
      <w:szCs w:val="16"/>
    </w:rPr>
  </w:style>
  <w:style w:type="character" w:customStyle="1" w:styleId="BuborkszvegChar">
    <w:name w:val="Buborékszöveg Char"/>
    <w:basedOn w:val="Bekezdsalapbettpusa"/>
    <w:link w:val="Buborkszveg"/>
    <w:uiPriority w:val="99"/>
    <w:semiHidden/>
    <w:rsid w:val="003A6DB8"/>
    <w:rPr>
      <w:rFonts w:ascii="Tahoma" w:eastAsia="Times New Roman" w:hAnsi="Tahoma" w:cs="Tahoma"/>
      <w:sz w:val="16"/>
      <w:szCs w:val="16"/>
      <w:lang w:eastAsia="hu-HU"/>
    </w:rPr>
  </w:style>
  <w:style w:type="character" w:styleId="Jegyzethivatkozs">
    <w:name w:val="annotation reference"/>
    <w:basedOn w:val="Bekezdsalapbettpusa"/>
    <w:unhideWhenUsed/>
    <w:rsid w:val="009D57AA"/>
    <w:rPr>
      <w:sz w:val="16"/>
      <w:szCs w:val="16"/>
    </w:rPr>
  </w:style>
  <w:style w:type="paragraph" w:styleId="Jegyzetszveg">
    <w:name w:val="annotation text"/>
    <w:aliases w:val=" Char,Char"/>
    <w:basedOn w:val="Norml"/>
    <w:link w:val="JegyzetszvegChar"/>
    <w:uiPriority w:val="99"/>
    <w:unhideWhenUsed/>
    <w:rsid w:val="009D57AA"/>
    <w:rPr>
      <w:sz w:val="20"/>
      <w:szCs w:val="20"/>
    </w:rPr>
  </w:style>
  <w:style w:type="character" w:customStyle="1" w:styleId="JegyzetszvegChar">
    <w:name w:val="Jegyzetszöveg Char"/>
    <w:aliases w:val=" Char Char,Char Char"/>
    <w:basedOn w:val="Bekezdsalapbettpusa"/>
    <w:link w:val="Jegyzetszveg"/>
    <w:uiPriority w:val="99"/>
    <w:rsid w:val="009D57AA"/>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9D57AA"/>
    <w:rPr>
      <w:b/>
      <w:bCs/>
    </w:rPr>
  </w:style>
  <w:style w:type="character" w:customStyle="1" w:styleId="MegjegyzstrgyaChar">
    <w:name w:val="Megjegyzés tárgya Char"/>
    <w:basedOn w:val="JegyzetszvegChar"/>
    <w:link w:val="Megjegyzstrgya"/>
    <w:uiPriority w:val="99"/>
    <w:semiHidden/>
    <w:rsid w:val="009D57AA"/>
    <w:rPr>
      <w:rFonts w:ascii="Times New Roman" w:eastAsia="Times New Roman" w:hAnsi="Times New Roman" w:cs="Times New Roman"/>
      <w:b/>
      <w:bCs/>
      <w:sz w:val="20"/>
      <w:szCs w:val="20"/>
      <w:lang w:eastAsia="hu-HU"/>
    </w:rPr>
  </w:style>
  <w:style w:type="character" w:customStyle="1" w:styleId="Cmsor2Char">
    <w:name w:val="Címsor 2 Char"/>
    <w:basedOn w:val="Bekezdsalapbettpusa"/>
    <w:link w:val="Cmsor2"/>
    <w:uiPriority w:val="9"/>
    <w:rsid w:val="00364ABF"/>
    <w:rPr>
      <w:rFonts w:asciiTheme="majorHAnsi" w:eastAsiaTheme="majorEastAsia" w:hAnsiTheme="majorHAnsi" w:cstheme="majorBidi"/>
      <w:b/>
      <w:bCs/>
      <w:color w:val="5B9BD5" w:themeColor="accent1"/>
      <w:sz w:val="26"/>
      <w:szCs w:val="26"/>
      <w:lang w:eastAsia="hu-HU"/>
    </w:rPr>
  </w:style>
  <w:style w:type="paragraph" w:styleId="Szvegtrzs">
    <w:name w:val="Body Text"/>
    <w:basedOn w:val="Norml"/>
    <w:link w:val="SzvegtrzsChar"/>
    <w:rsid w:val="00313E9D"/>
    <w:pPr>
      <w:tabs>
        <w:tab w:val="left" w:pos="1134"/>
      </w:tabs>
      <w:spacing w:line="360" w:lineRule="auto"/>
      <w:ind w:right="708"/>
      <w:jc w:val="both"/>
    </w:pPr>
    <w:rPr>
      <w:sz w:val="28"/>
      <w:szCs w:val="20"/>
    </w:rPr>
  </w:style>
  <w:style w:type="character" w:customStyle="1" w:styleId="SzvegtrzsChar">
    <w:name w:val="Szövegtörzs Char"/>
    <w:basedOn w:val="Bekezdsalapbettpusa"/>
    <w:link w:val="Szvegtrzs"/>
    <w:rsid w:val="00313E9D"/>
    <w:rPr>
      <w:rFonts w:ascii="Times New Roman" w:eastAsia="Times New Roman" w:hAnsi="Times New Roman" w:cs="Times New Roman"/>
      <w:sz w:val="28"/>
      <w:szCs w:val="20"/>
    </w:rPr>
  </w:style>
  <w:style w:type="paragraph" w:styleId="NormlWeb">
    <w:name w:val="Normal (Web)"/>
    <w:aliases w:val="Char Char Char"/>
    <w:basedOn w:val="Norml"/>
    <w:link w:val="NormlWebChar"/>
    <w:uiPriority w:val="99"/>
    <w:qFormat/>
    <w:rsid w:val="00744DE5"/>
    <w:pPr>
      <w:spacing w:before="100" w:beforeAutospacing="1" w:after="119"/>
    </w:pPr>
  </w:style>
  <w:style w:type="character" w:customStyle="1" w:styleId="NormlWebChar">
    <w:name w:val="Normál (Web) Char"/>
    <w:aliases w:val="Char Char Char Char"/>
    <w:link w:val="NormlWeb"/>
    <w:uiPriority w:val="99"/>
    <w:locked/>
    <w:rsid w:val="00744DE5"/>
    <w:rPr>
      <w:rFonts w:ascii="Times New Roman" w:eastAsia="Times New Roman" w:hAnsi="Times New Roman" w:cs="Times New Roman"/>
      <w:sz w:val="24"/>
      <w:szCs w:val="24"/>
    </w:rPr>
  </w:style>
  <w:style w:type="paragraph" w:styleId="Szvegtrzsbehzssal">
    <w:name w:val="Body Text Indent"/>
    <w:basedOn w:val="Norml"/>
    <w:link w:val="SzvegtrzsbehzssalChar"/>
    <w:uiPriority w:val="99"/>
    <w:semiHidden/>
    <w:unhideWhenUsed/>
    <w:rsid w:val="002A66B1"/>
    <w:pPr>
      <w:spacing w:after="120"/>
      <w:ind w:left="283"/>
    </w:pPr>
  </w:style>
  <w:style w:type="character" w:customStyle="1" w:styleId="SzvegtrzsbehzssalChar">
    <w:name w:val="Szövegtörzs behúzással Char"/>
    <w:basedOn w:val="Bekezdsalapbettpusa"/>
    <w:link w:val="Szvegtrzsbehzssal"/>
    <w:uiPriority w:val="99"/>
    <w:semiHidden/>
    <w:rsid w:val="002A66B1"/>
    <w:rPr>
      <w:rFonts w:ascii="Times New Roman" w:eastAsia="Times New Roman" w:hAnsi="Times New Roman" w:cs="Times New Roman"/>
      <w:sz w:val="24"/>
      <w:szCs w:val="24"/>
      <w:lang w:eastAsia="hu-HU"/>
    </w:rPr>
  </w:style>
  <w:style w:type="paragraph" w:styleId="Alcm">
    <w:name w:val="Subtitle"/>
    <w:basedOn w:val="Norml"/>
    <w:link w:val="AlcmChar"/>
    <w:qFormat/>
    <w:rsid w:val="002A66B1"/>
    <w:pPr>
      <w:numPr>
        <w:numId w:val="10"/>
      </w:numPr>
      <w:spacing w:after="60"/>
      <w:jc w:val="center"/>
      <w:outlineLvl w:val="1"/>
    </w:pPr>
    <w:rPr>
      <w:rFonts w:ascii="Arial" w:hAnsi="Arial"/>
      <w:szCs w:val="20"/>
    </w:rPr>
  </w:style>
  <w:style w:type="character" w:customStyle="1" w:styleId="AlcmChar">
    <w:name w:val="Alcím Char"/>
    <w:basedOn w:val="Bekezdsalapbettpusa"/>
    <w:link w:val="Alcm"/>
    <w:rsid w:val="002A66B1"/>
    <w:rPr>
      <w:rFonts w:ascii="Arial" w:eastAsia="Times New Roman" w:hAnsi="Arial" w:cs="Times New Roman"/>
      <w:sz w:val="24"/>
      <w:szCs w:val="20"/>
      <w:lang w:eastAsia="hu-HU"/>
    </w:rPr>
  </w:style>
  <w:style w:type="character" w:customStyle="1" w:styleId="Bodytext">
    <w:name w:val="Body text_"/>
    <w:link w:val="Szvegtrzs2"/>
    <w:rsid w:val="00F319A5"/>
    <w:rPr>
      <w:shd w:val="clear" w:color="auto" w:fill="FFFFFF"/>
    </w:rPr>
  </w:style>
  <w:style w:type="paragraph" w:customStyle="1" w:styleId="Szvegtrzs2">
    <w:name w:val="Szövegtörzs2"/>
    <w:basedOn w:val="Norml"/>
    <w:link w:val="Bodytext"/>
    <w:rsid w:val="00F319A5"/>
    <w:pPr>
      <w:widowControl w:val="0"/>
      <w:shd w:val="clear" w:color="auto" w:fill="FFFFFF"/>
      <w:spacing w:after="1260" w:line="0" w:lineRule="atLeast"/>
      <w:ind w:hanging="1380"/>
      <w:jc w:val="right"/>
    </w:pPr>
    <w:rPr>
      <w:rFonts w:asciiTheme="minorHAnsi" w:eastAsiaTheme="minorHAnsi" w:hAnsiTheme="minorHAnsi" w:cstheme="minorBidi"/>
      <w:sz w:val="22"/>
      <w:szCs w:val="22"/>
      <w:shd w:val="clear" w:color="auto" w:fill="FFFFFF"/>
      <w:lang w:eastAsia="en-US"/>
    </w:rPr>
  </w:style>
  <w:style w:type="paragraph" w:styleId="Szvegtrzs20">
    <w:name w:val="Body Text 2"/>
    <w:basedOn w:val="Norml"/>
    <w:link w:val="Szvegtrzs2Char"/>
    <w:uiPriority w:val="99"/>
    <w:semiHidden/>
    <w:unhideWhenUsed/>
    <w:rsid w:val="00592688"/>
    <w:pPr>
      <w:spacing w:after="120" w:line="480" w:lineRule="auto"/>
    </w:pPr>
  </w:style>
  <w:style w:type="character" w:customStyle="1" w:styleId="Szvegtrzs2Char">
    <w:name w:val="Szövegtörzs 2 Char"/>
    <w:basedOn w:val="Bekezdsalapbettpusa"/>
    <w:link w:val="Szvegtrzs20"/>
    <w:uiPriority w:val="99"/>
    <w:semiHidden/>
    <w:rsid w:val="00592688"/>
    <w:rPr>
      <w:rFonts w:ascii="Times New Roman" w:eastAsia="Times New Roman" w:hAnsi="Times New Roman" w:cs="Times New Roman"/>
      <w:sz w:val="24"/>
      <w:szCs w:val="24"/>
      <w:lang w:eastAsia="hu-HU"/>
    </w:rPr>
  </w:style>
  <w:style w:type="paragraph" w:customStyle="1" w:styleId="Szvegtrzs21">
    <w:name w:val="Szövegtörzs 21"/>
    <w:basedOn w:val="Norml"/>
    <w:rsid w:val="008E6F8D"/>
    <w:pPr>
      <w:ind w:left="284"/>
      <w:jc w:val="both"/>
    </w:pPr>
    <w:rPr>
      <w:sz w:val="26"/>
      <w:szCs w:val="20"/>
    </w:rPr>
  </w:style>
  <w:style w:type="paragraph" w:customStyle="1" w:styleId="Default">
    <w:name w:val="Default"/>
    <w:rsid w:val="0001140E"/>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character" w:customStyle="1" w:styleId="Szvegtrzs22">
    <w:name w:val="Szövegtörzs (2)"/>
    <w:basedOn w:val="Bekezdsalapbettpusa"/>
    <w:rsid w:val="00F64E6D"/>
    <w:rPr>
      <w:rFonts w:ascii="Franklin Gothic Heavy" w:eastAsia="Franklin Gothic Heavy" w:hAnsi="Franklin Gothic Heavy" w:cs="Franklin Gothic Heavy"/>
      <w:b w:val="0"/>
      <w:bCs w:val="0"/>
      <w:i w:val="0"/>
      <w:iCs w:val="0"/>
      <w:smallCaps w:val="0"/>
      <w:strike w:val="0"/>
      <w:color w:val="000000"/>
      <w:spacing w:val="0"/>
      <w:w w:val="100"/>
      <w:position w:val="0"/>
      <w:sz w:val="26"/>
      <w:szCs w:val="26"/>
      <w:u w:val="none"/>
      <w:lang w:val="hu-HU" w:eastAsia="hu-HU" w:bidi="hu-HU"/>
    </w:rPr>
  </w:style>
  <w:style w:type="character" w:customStyle="1" w:styleId="Szvegtrzs214ptFlkvrTrkz0pt">
    <w:name w:val="Szövegtörzs (2) + 14 pt;Félkövér;Térköz 0 pt"/>
    <w:basedOn w:val="Bekezdsalapbettpusa"/>
    <w:rsid w:val="00F64E6D"/>
    <w:rPr>
      <w:rFonts w:ascii="Franklin Gothic Heavy" w:eastAsia="Franklin Gothic Heavy" w:hAnsi="Franklin Gothic Heavy" w:cs="Franklin Gothic Heavy"/>
      <w:b/>
      <w:bCs/>
      <w:i w:val="0"/>
      <w:iCs w:val="0"/>
      <w:smallCaps w:val="0"/>
      <w:strike w:val="0"/>
      <w:color w:val="000000"/>
      <w:spacing w:val="-10"/>
      <w:w w:val="100"/>
      <w:position w:val="0"/>
      <w:sz w:val="28"/>
      <w:szCs w:val="28"/>
      <w:u w:val="none"/>
      <w:lang w:val="hu-HU" w:eastAsia="hu-HU" w:bidi="hu-HU"/>
    </w:rPr>
  </w:style>
  <w:style w:type="character" w:customStyle="1" w:styleId="Szvegtrzs212ptDltKiskapitlis">
    <w:name w:val="Szövegtörzs (2) + 12 pt;Dőlt;Kiskapitális"/>
    <w:basedOn w:val="Bekezdsalapbettpusa"/>
    <w:rsid w:val="00F64E6D"/>
    <w:rPr>
      <w:rFonts w:ascii="Franklin Gothic Heavy" w:eastAsia="Franklin Gothic Heavy" w:hAnsi="Franklin Gothic Heavy" w:cs="Franklin Gothic Heavy"/>
      <w:b/>
      <w:bCs/>
      <w:i/>
      <w:iCs/>
      <w:smallCaps/>
      <w:strike w:val="0"/>
      <w:color w:val="000000"/>
      <w:spacing w:val="0"/>
      <w:w w:val="100"/>
      <w:position w:val="0"/>
      <w:sz w:val="24"/>
      <w:szCs w:val="24"/>
      <w:u w:val="none"/>
      <w:lang w:val="hu-HU" w:eastAsia="hu-HU" w:bidi="hu-HU"/>
    </w:rPr>
  </w:style>
  <w:style w:type="character" w:customStyle="1" w:styleId="Szvegtrzs4">
    <w:name w:val="Szövegtörzs (4)"/>
    <w:basedOn w:val="Bekezdsalapbettpusa"/>
    <w:rsid w:val="00F64E6D"/>
    <w:rPr>
      <w:rFonts w:ascii="Arial Narrow" w:eastAsia="Arial Narrow" w:hAnsi="Arial Narrow" w:cs="Arial Narrow"/>
      <w:b/>
      <w:bCs/>
      <w:i w:val="0"/>
      <w:iCs w:val="0"/>
      <w:smallCaps w:val="0"/>
      <w:strike w:val="0"/>
      <w:color w:val="000000"/>
      <w:spacing w:val="0"/>
      <w:w w:val="100"/>
      <w:position w:val="0"/>
      <w:sz w:val="26"/>
      <w:szCs w:val="26"/>
      <w:u w:val="none"/>
      <w:lang w:val="hu-HU" w:eastAsia="hu-HU" w:bidi="hu-HU"/>
    </w:rPr>
  </w:style>
  <w:style w:type="character" w:customStyle="1" w:styleId="Szvegtrzs5">
    <w:name w:val="Szövegtörzs (5)"/>
    <w:basedOn w:val="Bekezdsalapbettpusa"/>
    <w:rsid w:val="00F64E6D"/>
    <w:rPr>
      <w:rFonts w:ascii="Franklin Gothic Heavy" w:eastAsia="Franklin Gothic Heavy" w:hAnsi="Franklin Gothic Heavy" w:cs="Franklin Gothic Heavy"/>
      <w:b w:val="0"/>
      <w:bCs w:val="0"/>
      <w:i w:val="0"/>
      <w:iCs w:val="0"/>
      <w:smallCaps w:val="0"/>
      <w:strike w:val="0"/>
      <w:color w:val="000000"/>
      <w:spacing w:val="0"/>
      <w:w w:val="100"/>
      <w:position w:val="0"/>
      <w:sz w:val="26"/>
      <w:szCs w:val="26"/>
      <w:u w:val="none"/>
      <w:lang w:val="hu-HU" w:eastAsia="hu-HU" w:bidi="hu-HU"/>
    </w:rPr>
  </w:style>
  <w:style w:type="character" w:customStyle="1" w:styleId="Szvegtrzs5ArialNarrow11ptFlkvrDlt">
    <w:name w:val="Szövegtörzs (5) + Arial Narrow;11 pt;Félkövér;Dőlt"/>
    <w:basedOn w:val="Bekezdsalapbettpusa"/>
    <w:rsid w:val="00F64E6D"/>
    <w:rPr>
      <w:rFonts w:ascii="Arial Narrow" w:eastAsia="Arial Narrow" w:hAnsi="Arial Narrow" w:cs="Arial Narrow"/>
      <w:b/>
      <w:bCs/>
      <w:i/>
      <w:iCs/>
      <w:smallCaps w:val="0"/>
      <w:strike w:val="0"/>
      <w:color w:val="000000"/>
      <w:spacing w:val="0"/>
      <w:w w:val="100"/>
      <w:position w:val="0"/>
      <w:sz w:val="22"/>
      <w:szCs w:val="22"/>
      <w:u w:val="none"/>
      <w:lang w:val="hu-HU" w:eastAsia="hu-HU" w:bidi="hu-HU"/>
    </w:rPr>
  </w:style>
  <w:style w:type="character" w:customStyle="1" w:styleId="Szvegtrzs6">
    <w:name w:val="Szövegtörzs (6)"/>
    <w:basedOn w:val="Bekezdsalapbettpusa"/>
    <w:rsid w:val="00F64E6D"/>
    <w:rPr>
      <w:rFonts w:ascii="Franklin Gothic Heavy" w:eastAsia="Franklin Gothic Heavy" w:hAnsi="Franklin Gothic Heavy" w:cs="Franklin Gothic Heavy"/>
      <w:b w:val="0"/>
      <w:bCs w:val="0"/>
      <w:i w:val="0"/>
      <w:iCs w:val="0"/>
      <w:smallCaps w:val="0"/>
      <w:strike w:val="0"/>
      <w:color w:val="000000"/>
      <w:spacing w:val="0"/>
      <w:w w:val="100"/>
      <w:position w:val="0"/>
      <w:sz w:val="26"/>
      <w:szCs w:val="26"/>
      <w:u w:val="none"/>
      <w:lang w:val="hu-HU" w:eastAsia="hu-HU" w:bidi="hu-HU"/>
    </w:rPr>
  </w:style>
  <w:style w:type="character" w:customStyle="1" w:styleId="Szvegtrzs8">
    <w:name w:val="Szövegtörzs (8)"/>
    <w:basedOn w:val="Bekezdsalapbettpusa"/>
    <w:rsid w:val="00F64E6D"/>
    <w:rPr>
      <w:rFonts w:ascii="Franklin Gothic Heavy" w:eastAsia="Franklin Gothic Heavy" w:hAnsi="Franklin Gothic Heavy" w:cs="Franklin Gothic Heavy"/>
      <w:b w:val="0"/>
      <w:bCs w:val="0"/>
      <w:i w:val="0"/>
      <w:iCs w:val="0"/>
      <w:smallCaps w:val="0"/>
      <w:strike w:val="0"/>
      <w:color w:val="000000"/>
      <w:spacing w:val="0"/>
      <w:w w:val="100"/>
      <w:position w:val="0"/>
      <w:sz w:val="26"/>
      <w:szCs w:val="26"/>
      <w:u w:val="none"/>
      <w:lang w:val="hu-HU" w:eastAsia="hu-HU" w:bidi="hu-HU"/>
    </w:rPr>
  </w:style>
  <w:style w:type="character" w:customStyle="1" w:styleId="Szvegtrzs8Kiskapitlis">
    <w:name w:val="Szövegtörzs (8) + Kiskapitális"/>
    <w:basedOn w:val="Bekezdsalapbettpusa"/>
    <w:rsid w:val="00F64E6D"/>
    <w:rPr>
      <w:rFonts w:ascii="Franklin Gothic Heavy" w:eastAsia="Franklin Gothic Heavy" w:hAnsi="Franklin Gothic Heavy" w:cs="Franklin Gothic Heavy"/>
      <w:b w:val="0"/>
      <w:bCs w:val="0"/>
      <w:i w:val="0"/>
      <w:iCs w:val="0"/>
      <w:smallCaps/>
      <w:strike w:val="0"/>
      <w:color w:val="000000"/>
      <w:spacing w:val="0"/>
      <w:w w:val="100"/>
      <w:position w:val="0"/>
      <w:sz w:val="26"/>
      <w:szCs w:val="26"/>
      <w:u w:val="none"/>
      <w:lang w:val="hu-HU" w:eastAsia="hu-HU" w:bidi="hu-HU"/>
    </w:rPr>
  </w:style>
  <w:style w:type="character" w:customStyle="1" w:styleId="Szvegtrzs2BookmanOldStyleTrkz0pt">
    <w:name w:val="Szövegtörzs (2) + Bookman Old Style;Térköz 0 pt"/>
    <w:basedOn w:val="Bekezdsalapbettpusa"/>
    <w:rsid w:val="00F64E6D"/>
    <w:rPr>
      <w:rFonts w:ascii="Bookman Old Style" w:eastAsia="Bookman Old Style" w:hAnsi="Bookman Old Style" w:cs="Bookman Old Style"/>
      <w:b/>
      <w:bCs/>
      <w:i w:val="0"/>
      <w:iCs w:val="0"/>
      <w:smallCaps w:val="0"/>
      <w:strike w:val="0"/>
      <w:color w:val="000000"/>
      <w:spacing w:val="-10"/>
      <w:w w:val="100"/>
      <w:position w:val="0"/>
      <w:sz w:val="24"/>
      <w:szCs w:val="24"/>
      <w:u w:val="none"/>
      <w:lang w:val="hu-HU" w:eastAsia="hu-HU" w:bidi="hu-HU"/>
    </w:rPr>
  </w:style>
  <w:style w:type="character" w:customStyle="1" w:styleId="Szvegtrzs2ArialNarrow13ptFlkvrDlt">
    <w:name w:val="Szövegtörzs (2) + Arial Narrow;13 pt;Félkövér;Dőlt"/>
    <w:basedOn w:val="Bekezdsalapbettpusa"/>
    <w:rsid w:val="00F64E6D"/>
    <w:rPr>
      <w:rFonts w:ascii="Arial Narrow" w:eastAsia="Arial Narrow" w:hAnsi="Arial Narrow" w:cs="Arial Narrow"/>
      <w:b/>
      <w:bCs/>
      <w:i/>
      <w:iCs/>
      <w:smallCaps w:val="0"/>
      <w:strike w:val="0"/>
      <w:color w:val="000000"/>
      <w:spacing w:val="0"/>
      <w:w w:val="100"/>
      <w:position w:val="0"/>
      <w:sz w:val="26"/>
      <w:szCs w:val="26"/>
      <w:u w:val="none"/>
      <w:lang w:val="hu-HU" w:eastAsia="hu-HU" w:bidi="hu-HU"/>
    </w:rPr>
  </w:style>
  <w:style w:type="character" w:customStyle="1" w:styleId="Szvegtrzs2TrebuchetMS">
    <w:name w:val="Szövegtörzs (2) + Trebuchet MS"/>
    <w:basedOn w:val="Bekezdsalapbettpusa"/>
    <w:rsid w:val="00F64E6D"/>
    <w:rPr>
      <w:rFonts w:ascii="Trebuchet MS" w:eastAsia="Trebuchet MS" w:hAnsi="Trebuchet MS" w:cs="Trebuchet MS"/>
      <w:b w:val="0"/>
      <w:bCs w:val="0"/>
      <w:i w:val="0"/>
      <w:iCs w:val="0"/>
      <w:smallCaps w:val="0"/>
      <w:strike w:val="0"/>
      <w:color w:val="000000"/>
      <w:spacing w:val="0"/>
      <w:w w:val="100"/>
      <w:position w:val="0"/>
      <w:sz w:val="19"/>
      <w:szCs w:val="19"/>
      <w:u w:val="none"/>
      <w:lang w:val="hu-HU" w:eastAsia="hu-HU" w:bidi="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319416">
      <w:bodyDiv w:val="1"/>
      <w:marLeft w:val="0"/>
      <w:marRight w:val="0"/>
      <w:marTop w:val="0"/>
      <w:marBottom w:val="0"/>
      <w:divBdr>
        <w:top w:val="none" w:sz="0" w:space="0" w:color="auto"/>
        <w:left w:val="none" w:sz="0" w:space="0" w:color="auto"/>
        <w:bottom w:val="none" w:sz="0" w:space="0" w:color="auto"/>
        <w:right w:val="none" w:sz="0" w:space="0" w:color="auto"/>
      </w:divBdr>
    </w:div>
    <w:div w:id="185037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zbeszerzes@parlament.hu" TargetMode="External"/><Relationship Id="rId13" Type="http://schemas.openxmlformats.org/officeDocument/2006/relationships/hyperlink" Target="https://uj.jogtar.h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j.jogtar.hu/" TargetMode="External"/><Relationship Id="rId17" Type="http://schemas.openxmlformats.org/officeDocument/2006/relationships/hyperlink" Target="mailto:zsinko.david@parlament.hu" TargetMode="External"/><Relationship Id="rId2" Type="http://schemas.openxmlformats.org/officeDocument/2006/relationships/numbering" Target="numbering.xml"/><Relationship Id="rId16" Type="http://schemas.openxmlformats.org/officeDocument/2006/relationships/hyperlink" Target="http://kba.kozbeszerzes.hu/ek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j.jogtar.hu/" TargetMode="External"/><Relationship Id="rId5" Type="http://schemas.openxmlformats.org/officeDocument/2006/relationships/webSettings" Target="webSettings.xml"/><Relationship Id="rId15" Type="http://schemas.openxmlformats.org/officeDocument/2006/relationships/hyperlink" Target="https://uj.jogtar.hu/" TargetMode="External"/><Relationship Id="rId10" Type="http://schemas.openxmlformats.org/officeDocument/2006/relationships/hyperlink" Target="https://uj.jogtar.h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uj.jogtar.hu/" TargetMode="External"/><Relationship Id="rId14" Type="http://schemas.openxmlformats.org/officeDocument/2006/relationships/hyperlink" Target="https://uj.jogtar.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5B5D24-2777-4D7A-871E-CD19E63F7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40</Pages>
  <Words>8720</Words>
  <Characters>60172</Characters>
  <Application>Microsoft Office Word</Application>
  <DocSecurity>0</DocSecurity>
  <Lines>501</Lines>
  <Paragraphs>137</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68755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Hajnalka</dc:creator>
  <cp:lastModifiedBy>dr. Laczi Adél Ilona</cp:lastModifiedBy>
  <cp:revision>64</cp:revision>
  <cp:lastPrinted>2017-12-12T09:03:00Z</cp:lastPrinted>
  <dcterms:created xsi:type="dcterms:W3CDTF">2017-12-11T07:44:00Z</dcterms:created>
  <dcterms:modified xsi:type="dcterms:W3CDTF">2017-12-12T09:03:00Z</dcterms:modified>
</cp:coreProperties>
</file>